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97211" w14:textId="25B5EB9A" w:rsidR="00533C41" w:rsidRPr="00ED2B28" w:rsidRDefault="00533C41" w:rsidP="00B103CA">
      <w:pPr>
        <w:spacing w:after="0" w:line="240" w:lineRule="auto"/>
        <w:jc w:val="both"/>
        <w:rPr>
          <w:rFonts w:ascii="Times New Roman" w:eastAsia="Times New Roman" w:hAnsi="Times New Roman" w:cs="Times New Roman"/>
          <w:b/>
          <w:sz w:val="24"/>
          <w:szCs w:val="24"/>
        </w:rPr>
      </w:pPr>
      <w:r w:rsidRPr="00ED2B28">
        <w:rPr>
          <w:rFonts w:ascii="Times New Roman" w:eastAsia="Times New Roman" w:hAnsi="Times New Roman" w:cs="Times New Roman"/>
          <w:b/>
          <w:sz w:val="24"/>
          <w:szCs w:val="24"/>
        </w:rPr>
        <w:t>Bivalent verb classes across Slavic: areal and genealogical patterns</w:t>
      </w:r>
    </w:p>
    <w:p w14:paraId="5D446744" w14:textId="006187F1" w:rsidR="00595811" w:rsidRPr="00ED2B28" w:rsidRDefault="00595811" w:rsidP="00595811">
      <w:pPr>
        <w:spacing w:before="100" w:beforeAutospacing="1" w:after="100" w:afterAutospacing="1"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b/>
          <w:sz w:val="24"/>
          <w:szCs w:val="24"/>
        </w:rPr>
        <w:t>Abstract</w:t>
      </w:r>
      <w:r w:rsidRPr="00ED2B28">
        <w:rPr>
          <w:rFonts w:ascii="Times New Roman" w:eastAsia="Times New Roman" w:hAnsi="Times New Roman" w:cs="Times New Roman"/>
          <w:sz w:val="24"/>
          <w:szCs w:val="24"/>
        </w:rPr>
        <w:t xml:space="preserve">. The Slavic languages, with their intricate history of genealogical divergence and extensive language contact, provide a rich context for exploring the interplay between genealogical and areal influences on the evolution of valency class systems. These systems, characterized by their diachronic instability, are shaped by both internal linguistic dynamics and external factors. Drawing on data from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 a typological database of bivalent verbs and their encoding frames (</w:t>
      </w:r>
      <w:hyperlink r:id="rId8" w:history="1">
        <w:r w:rsidRPr="00ED2B28">
          <w:rPr>
            <w:rStyle w:val="Hyperlink"/>
            <w:rFonts w:ascii="Times New Roman" w:eastAsia="Times New Roman" w:hAnsi="Times New Roman" w:cs="Times New Roman"/>
            <w:color w:val="auto"/>
            <w:sz w:val="24"/>
            <w:szCs w:val="24"/>
          </w:rPr>
          <w:t>www.bivaltyp.info</w:t>
        </w:r>
      </w:hyperlink>
      <w:r w:rsidRPr="00ED2B28">
        <w:rPr>
          <w:rFonts w:ascii="Times New Roman" w:eastAsia="Times New Roman" w:hAnsi="Times New Roman" w:cs="Times New Roman"/>
          <w:sz w:val="24"/>
          <w:szCs w:val="24"/>
        </w:rPr>
        <w:t xml:space="preserve">), this study analyzes the valency properties of 130 bivalent predicates (e.g., ‘hit’, ‘know’, ‘be afraid’, ‘look’, ‘resemble’) across 11 Slavic standard varieties: Russian, Belarusian, Ukrainian, Polish, Czech, Slovak, Slovenian, Croatian, Serbian, Macedonian, and Bulgarian. The dataset is annotated for valency-encoding devices, such as cases and </w:t>
      </w:r>
      <w:proofErr w:type="spellStart"/>
      <w:r w:rsidRPr="00ED2B28">
        <w:rPr>
          <w:rFonts w:ascii="Times New Roman" w:eastAsia="Times New Roman" w:hAnsi="Times New Roman" w:cs="Times New Roman"/>
          <w:sz w:val="24"/>
          <w:szCs w:val="24"/>
        </w:rPr>
        <w:t>adpositions</w:t>
      </w:r>
      <w:proofErr w:type="spellEnd"/>
      <w:r w:rsidRPr="00ED2B28">
        <w:rPr>
          <w:rFonts w:ascii="Times New Roman" w:eastAsia="Times New Roman" w:hAnsi="Times New Roman" w:cs="Times New Roman"/>
          <w:sz w:val="24"/>
          <w:szCs w:val="24"/>
        </w:rPr>
        <w:t xml:space="preserve">, as well as for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relations between verbs and argument-encoding markers. These annotations facilitate the construction of distance matrices that reveal patterns of similarity and divergence among Slavic languages in various subsystems of argument encoding, with syntactic dimensions partially independent of the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relations of the verbs involved. The findings highlight the significant role of areal factors in shaping valency patterns in Slavic languages, often surpassing genealogical influences. This is evident in the systematic convergence between Polish and East Slavic languages and in broader areal trends, where Slavic languages exhibit syntactic convergences with neighboring non-Slavic languages.</w:t>
      </w:r>
    </w:p>
    <w:p w14:paraId="3861D4DA" w14:textId="0B2CADA2" w:rsidR="003626D2" w:rsidRPr="00ED2B28" w:rsidRDefault="003626D2" w:rsidP="003626D2">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b/>
          <w:sz w:val="24"/>
          <w:szCs w:val="24"/>
        </w:rPr>
        <w:t>Keywords</w:t>
      </w:r>
      <w:r w:rsidRPr="00ED2B28">
        <w:rPr>
          <w:rFonts w:ascii="Times New Roman" w:eastAsia="Times New Roman" w:hAnsi="Times New Roman" w:cs="Times New Roman"/>
          <w:sz w:val="24"/>
          <w:szCs w:val="24"/>
        </w:rPr>
        <w:t xml:space="preserve">. </w:t>
      </w:r>
      <w:r w:rsidR="00595811" w:rsidRPr="00ED2B28">
        <w:rPr>
          <w:rFonts w:ascii="Times New Roman" w:eastAsia="Times New Roman" w:hAnsi="Times New Roman" w:cs="Times New Roman"/>
          <w:sz w:val="24"/>
          <w:szCs w:val="24"/>
        </w:rPr>
        <w:t>Valency pattern, Slavic, transitivity, language contact, typological database.</w:t>
      </w:r>
    </w:p>
    <w:p w14:paraId="7B51FBBA" w14:textId="77777777" w:rsidR="003626D2" w:rsidRPr="00ED2B28" w:rsidRDefault="003626D2" w:rsidP="00B103CA">
      <w:pPr>
        <w:spacing w:after="0" w:line="240" w:lineRule="auto"/>
        <w:jc w:val="both"/>
        <w:rPr>
          <w:rFonts w:ascii="Times New Roman" w:eastAsia="Times New Roman" w:hAnsi="Times New Roman" w:cs="Times New Roman"/>
          <w:sz w:val="24"/>
          <w:szCs w:val="24"/>
        </w:rPr>
      </w:pPr>
    </w:p>
    <w:p w14:paraId="1D9EDF1B" w14:textId="4F3E8E35" w:rsidR="00422C3C" w:rsidRPr="00ED2B28" w:rsidRDefault="0062308D" w:rsidP="00B103CA">
      <w:pPr>
        <w:pStyle w:val="Heading1"/>
        <w:spacing w:line="240" w:lineRule="auto"/>
        <w:rPr>
          <w:color w:val="auto"/>
        </w:rPr>
      </w:pPr>
      <w:r w:rsidRPr="00ED2B28">
        <w:rPr>
          <w:color w:val="auto"/>
        </w:rPr>
        <w:t xml:space="preserve">1. </w:t>
      </w:r>
      <w:r w:rsidR="00470783" w:rsidRPr="00ED2B28">
        <w:rPr>
          <w:color w:val="auto"/>
        </w:rPr>
        <w:t>Setting the stage</w:t>
      </w:r>
    </w:p>
    <w:p w14:paraId="77092EB9" w14:textId="420BF901" w:rsidR="0062308D" w:rsidRPr="00ED2B28" w:rsidRDefault="0062308D" w:rsidP="00B103CA">
      <w:pPr>
        <w:spacing w:after="0" w:line="240" w:lineRule="auto"/>
        <w:jc w:val="both"/>
        <w:rPr>
          <w:rFonts w:ascii="Times New Roman" w:eastAsia="Times New Roman" w:hAnsi="Times New Roman" w:cs="Times New Roman"/>
          <w:sz w:val="24"/>
          <w:szCs w:val="24"/>
        </w:rPr>
      </w:pPr>
    </w:p>
    <w:p w14:paraId="605C5FFF" w14:textId="16B7AEA1" w:rsidR="00A50E83" w:rsidRPr="00ED2B28" w:rsidRDefault="00A50E83" w:rsidP="00B103C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Slavic languages display variation in the distribution of verbs </w:t>
      </w:r>
      <w:r w:rsidR="004F3D7B" w:rsidRPr="00ED2B28">
        <w:rPr>
          <w:rFonts w:ascii="Times New Roman" w:eastAsia="Times New Roman" w:hAnsi="Times New Roman" w:cs="Times New Roman"/>
          <w:sz w:val="24"/>
          <w:szCs w:val="24"/>
        </w:rPr>
        <w:t xml:space="preserve">across </w:t>
      </w:r>
      <w:r w:rsidRPr="00ED2B28">
        <w:rPr>
          <w:rFonts w:ascii="Times New Roman" w:eastAsia="Times New Roman" w:hAnsi="Times New Roman" w:cs="Times New Roman"/>
          <w:sz w:val="24"/>
          <w:szCs w:val="24"/>
        </w:rPr>
        <w:t>valency classes</w:t>
      </w:r>
      <w:r w:rsidR="005034A5"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5034A5" w:rsidRPr="00ED2B28">
        <w:rPr>
          <w:rFonts w:ascii="Times New Roman" w:eastAsia="Times New Roman" w:hAnsi="Times New Roman" w:cs="Times New Roman"/>
          <w:sz w:val="24"/>
          <w:szCs w:val="24"/>
        </w:rPr>
        <w:t xml:space="preserve">as shown by </w:t>
      </w:r>
      <w:r w:rsidRPr="00ED2B28">
        <w:rPr>
          <w:rFonts w:ascii="Times New Roman" w:eastAsia="Times New Roman" w:hAnsi="Times New Roman" w:cs="Times New Roman"/>
          <w:sz w:val="24"/>
          <w:szCs w:val="24"/>
        </w:rPr>
        <w:t>examples (1) from Serbian and (2) from Czech.</w:t>
      </w:r>
    </w:p>
    <w:p w14:paraId="3AB9F4FA" w14:textId="77777777" w:rsidR="004C6A1B" w:rsidRPr="00ED2B28" w:rsidRDefault="004C6A1B" w:rsidP="00B103CA">
      <w:pPr>
        <w:spacing w:after="0" w:line="240" w:lineRule="auto"/>
        <w:jc w:val="both"/>
        <w:rPr>
          <w:rFonts w:ascii="Times New Roman" w:eastAsia="Times New Roman" w:hAnsi="Times New Roman" w:cs="Times New Roman"/>
          <w:sz w:val="24"/>
          <w:szCs w:val="24"/>
        </w:rPr>
      </w:pPr>
    </w:p>
    <w:p w14:paraId="755BD9A7" w14:textId="37581A92" w:rsidR="004C6A1B" w:rsidRPr="00ED2B28" w:rsidRDefault="004C6A1B" w:rsidP="00B103CA">
      <w:pPr>
        <w:spacing w:after="0" w:line="240" w:lineRule="auto"/>
        <w:jc w:val="both"/>
        <w:rPr>
          <w:rFonts w:ascii="Times New Roman" w:eastAsia="Times New Roman" w:hAnsi="Times New Roman" w:cs="Times New Roman"/>
          <w:sz w:val="24"/>
          <w:szCs w:val="24"/>
          <w:lang w:val="de-DE"/>
        </w:rPr>
      </w:pPr>
      <w:r w:rsidRPr="00ED2B28">
        <w:rPr>
          <w:rFonts w:ascii="Times New Roman" w:eastAsia="Times New Roman" w:hAnsi="Times New Roman" w:cs="Times New Roman"/>
          <w:sz w:val="24"/>
          <w:szCs w:val="24"/>
          <w:lang w:val="de-DE"/>
        </w:rPr>
        <w:t>(1)</w:t>
      </w:r>
      <w:r w:rsidRPr="00ED2B28">
        <w:rPr>
          <w:rFonts w:ascii="Times New Roman" w:eastAsia="Times New Roman" w:hAnsi="Times New Roman" w:cs="Times New Roman"/>
          <w:sz w:val="24"/>
          <w:szCs w:val="24"/>
          <w:lang w:val="de-DE"/>
        </w:rPr>
        <w:tab/>
      </w:r>
      <w:r w:rsidR="00B14651" w:rsidRPr="00ED2B28">
        <w:rPr>
          <w:rFonts w:ascii="Times New Roman" w:eastAsia="Times New Roman" w:hAnsi="Times New Roman" w:cs="Times New Roman"/>
          <w:sz w:val="24"/>
          <w:szCs w:val="24"/>
          <w:lang w:val="de-DE"/>
        </w:rPr>
        <w:tab/>
      </w:r>
      <w:r w:rsidR="00A50E83" w:rsidRPr="00ED2B28">
        <w:rPr>
          <w:rFonts w:ascii="Times New Roman" w:eastAsia="Times New Roman" w:hAnsi="Times New Roman" w:cs="Times New Roman"/>
          <w:i/>
          <w:iCs/>
          <w:sz w:val="24"/>
          <w:szCs w:val="24"/>
          <w:lang w:val="de-DE"/>
        </w:rPr>
        <w:t xml:space="preserve">Petar </w:t>
      </w:r>
      <w:r w:rsidR="00A50E83"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A50E83" w:rsidRPr="00ED2B28">
        <w:rPr>
          <w:rFonts w:ascii="Times New Roman" w:eastAsia="Times New Roman" w:hAnsi="Times New Roman" w:cs="Times New Roman"/>
          <w:i/>
          <w:iCs/>
          <w:sz w:val="24"/>
          <w:szCs w:val="24"/>
          <w:lang w:val="de-DE"/>
        </w:rPr>
        <w:t>se</w:t>
      </w:r>
      <w:r w:rsidR="00A50E83"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A50E83" w:rsidRPr="00ED2B28">
        <w:rPr>
          <w:rFonts w:ascii="Times New Roman" w:eastAsia="Times New Roman" w:hAnsi="Times New Roman" w:cs="Times New Roman"/>
          <w:i/>
          <w:iCs/>
          <w:sz w:val="24"/>
          <w:szCs w:val="24"/>
          <w:lang w:val="de-DE"/>
        </w:rPr>
        <w:t>stidi</w:t>
      </w:r>
      <w:r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A50E83" w:rsidRPr="00ED2B28">
        <w:rPr>
          <w:rFonts w:ascii="Times New Roman" w:eastAsia="Times New Roman" w:hAnsi="Times New Roman" w:cs="Times New Roman"/>
          <w:i/>
          <w:iCs/>
          <w:sz w:val="24"/>
          <w:szCs w:val="24"/>
          <w:lang w:val="de-DE"/>
        </w:rPr>
        <w:t>svoj-e</w:t>
      </w:r>
      <w:r w:rsidR="00B14651" w:rsidRPr="00ED2B28">
        <w:rPr>
          <w:rFonts w:ascii="Times New Roman" w:eastAsia="Times New Roman" w:hAnsi="Times New Roman" w:cs="Times New Roman"/>
          <w:i/>
          <w:iCs/>
          <w:sz w:val="24"/>
          <w:szCs w:val="24"/>
          <w:lang w:val="de-DE"/>
        </w:rPr>
        <w:tab/>
      </w:r>
      <w:r w:rsidR="00B14651" w:rsidRPr="00ED2B28">
        <w:rPr>
          <w:rFonts w:ascii="Times New Roman" w:eastAsia="Times New Roman" w:hAnsi="Times New Roman" w:cs="Times New Roman"/>
          <w:i/>
          <w:iCs/>
          <w:sz w:val="24"/>
          <w:szCs w:val="24"/>
          <w:lang w:val="de-DE"/>
        </w:rPr>
        <w:tab/>
      </w:r>
      <w:r w:rsidR="00A50E83"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00A50E83" w:rsidRPr="00ED2B28">
        <w:rPr>
          <w:rFonts w:ascii="Times New Roman" w:eastAsia="Times New Roman" w:hAnsi="Times New Roman" w:cs="Times New Roman"/>
          <w:i/>
          <w:iCs/>
          <w:sz w:val="24"/>
          <w:szCs w:val="24"/>
          <w:lang w:val="de-DE"/>
        </w:rPr>
        <w:t>visin-e</w:t>
      </w:r>
    </w:p>
    <w:p w14:paraId="75D646F8" w14:textId="44389C7F" w:rsidR="004C6A1B" w:rsidRPr="00ED2B28" w:rsidRDefault="00A50E83" w:rsidP="00B103CA">
      <w:pPr>
        <w:spacing w:after="0" w:line="240" w:lineRule="auto"/>
        <w:ind w:firstLine="567"/>
        <w:jc w:val="both"/>
        <w:rPr>
          <w:rFonts w:ascii="Times New Roman" w:eastAsia="Times New Roman" w:hAnsi="Times New Roman" w:cs="Times New Roman"/>
          <w:sz w:val="24"/>
          <w:szCs w:val="24"/>
          <w:lang w:val="de-DE"/>
        </w:rPr>
      </w:pPr>
      <w:r w:rsidRPr="00ED2B28">
        <w:rPr>
          <w:rFonts w:ascii="Times New Roman" w:eastAsia="Times New Roman" w:hAnsi="Times New Roman" w:cs="Times New Roman"/>
          <w:sz w:val="24"/>
          <w:szCs w:val="24"/>
          <w:lang w:val="de-DE"/>
        </w:rPr>
        <w:t>PN</w:t>
      </w:r>
      <w:r w:rsidR="0089118C" w:rsidRPr="00ED2B28">
        <w:rPr>
          <w:rFonts w:ascii="Times New Roman" w:eastAsia="Times New Roman" w:hAnsi="Times New Roman" w:cs="Times New Roman"/>
          <w:sz w:val="24"/>
          <w:szCs w:val="24"/>
          <w:lang w:val="de-DE"/>
        </w:rPr>
        <w:t>[</w:t>
      </w:r>
      <w:r w:rsidRPr="00ED2B28">
        <w:rPr>
          <w:rFonts w:ascii="Times New Roman" w:eastAsia="Times New Roman" w:hAnsi="Times New Roman" w:cs="Times New Roman"/>
          <w:sz w:val="24"/>
          <w:szCs w:val="24"/>
          <w:lang w:val="de-DE"/>
        </w:rPr>
        <w:t>NOM.SG</w:t>
      </w:r>
      <w:r w:rsidR="0089118C" w:rsidRPr="00ED2B28">
        <w:rPr>
          <w:rFonts w:ascii="Times New Roman" w:eastAsia="Times New Roman" w:hAnsi="Times New Roman" w:cs="Times New Roman"/>
          <w:sz w:val="24"/>
          <w:szCs w:val="24"/>
          <w:lang w:val="de-DE"/>
        </w:rPr>
        <w:t>]</w:t>
      </w:r>
      <w:r w:rsidRPr="00ED2B28">
        <w:rPr>
          <w:rFonts w:ascii="Times New Roman" w:eastAsia="Times New Roman" w:hAnsi="Times New Roman" w:cs="Times New Roman"/>
          <w:sz w:val="24"/>
          <w:szCs w:val="24"/>
          <w:lang w:val="de-DE"/>
        </w:rPr>
        <w:tab/>
        <w:t>REFL</w:t>
      </w:r>
      <w:r w:rsidRPr="00ED2B28">
        <w:rPr>
          <w:rFonts w:ascii="Times New Roman" w:eastAsia="Times New Roman" w:hAnsi="Times New Roman" w:cs="Times New Roman"/>
          <w:sz w:val="24"/>
          <w:szCs w:val="24"/>
          <w:lang w:val="de-DE"/>
        </w:rPr>
        <w:tab/>
        <w:t>shame.PRS.3SG</w:t>
      </w:r>
      <w:r w:rsidRPr="00ED2B28">
        <w:rPr>
          <w:rFonts w:ascii="Times New Roman" w:eastAsia="Times New Roman" w:hAnsi="Times New Roman" w:cs="Times New Roman"/>
          <w:sz w:val="24"/>
          <w:szCs w:val="24"/>
          <w:lang w:val="de-DE"/>
        </w:rPr>
        <w:tab/>
        <w:t>one’s-GEN.SG</w:t>
      </w:r>
      <w:r w:rsidR="00F52E84" w:rsidRPr="00ED2B28">
        <w:rPr>
          <w:rFonts w:ascii="Times New Roman" w:eastAsia="Times New Roman" w:hAnsi="Times New Roman" w:cs="Times New Roman"/>
          <w:sz w:val="24"/>
          <w:szCs w:val="24"/>
          <w:lang w:val="de-DE"/>
        </w:rPr>
        <w:t>.F</w:t>
      </w:r>
      <w:r w:rsidR="004C6A1B" w:rsidRPr="00ED2B28">
        <w:rPr>
          <w:rFonts w:ascii="Times New Roman" w:eastAsia="Times New Roman" w:hAnsi="Times New Roman" w:cs="Times New Roman"/>
          <w:sz w:val="24"/>
          <w:szCs w:val="24"/>
          <w:lang w:val="de-DE"/>
        </w:rPr>
        <w:tab/>
      </w:r>
      <w:r w:rsidRPr="00ED2B28">
        <w:rPr>
          <w:rFonts w:ascii="Times New Roman" w:eastAsia="Times New Roman" w:hAnsi="Times New Roman" w:cs="Times New Roman"/>
          <w:sz w:val="24"/>
          <w:szCs w:val="24"/>
          <w:lang w:val="de-DE"/>
        </w:rPr>
        <w:t>height</w:t>
      </w:r>
      <w:r w:rsidR="00017110" w:rsidRPr="00ED2B28">
        <w:rPr>
          <w:rFonts w:ascii="Times New Roman" w:eastAsia="Times New Roman" w:hAnsi="Times New Roman" w:cs="Times New Roman"/>
          <w:sz w:val="24"/>
          <w:szCs w:val="24"/>
          <w:lang w:val="de-DE"/>
        </w:rPr>
        <w:t>(F)</w:t>
      </w:r>
      <w:r w:rsidRPr="00ED2B28">
        <w:rPr>
          <w:rFonts w:ascii="Times New Roman" w:eastAsia="Times New Roman" w:hAnsi="Times New Roman" w:cs="Times New Roman"/>
          <w:sz w:val="24"/>
          <w:szCs w:val="24"/>
          <w:lang w:val="de-DE"/>
        </w:rPr>
        <w:t>-GEN.SG</w:t>
      </w:r>
    </w:p>
    <w:p w14:paraId="74192FC6" w14:textId="0C13814B" w:rsidR="00A50E83" w:rsidRPr="00ED2B28" w:rsidRDefault="00A50E8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Petar</w:t>
      </w:r>
      <w:proofErr w:type="spellEnd"/>
      <w:r w:rsidRPr="00ED2B28">
        <w:rPr>
          <w:rFonts w:ascii="Times New Roman" w:eastAsia="Times New Roman" w:hAnsi="Times New Roman" w:cs="Times New Roman"/>
          <w:sz w:val="24"/>
          <w:szCs w:val="24"/>
        </w:rPr>
        <w:t xml:space="preserve"> is </w:t>
      </w:r>
      <w:proofErr w:type="spellStart"/>
      <w:r w:rsidRPr="00ED2B28">
        <w:rPr>
          <w:rFonts w:ascii="Times New Roman" w:eastAsia="Times New Roman" w:hAnsi="Times New Roman" w:cs="Times New Roman"/>
          <w:sz w:val="24"/>
          <w:szCs w:val="24"/>
        </w:rPr>
        <w:t>embarrased</w:t>
      </w:r>
      <w:proofErr w:type="spellEnd"/>
      <w:r w:rsidRPr="00ED2B28">
        <w:rPr>
          <w:rFonts w:ascii="Times New Roman" w:eastAsia="Times New Roman" w:hAnsi="Times New Roman" w:cs="Times New Roman"/>
          <w:sz w:val="24"/>
          <w:szCs w:val="24"/>
        </w:rPr>
        <w:t xml:space="preserve"> about his height.’</w:t>
      </w:r>
      <w:r w:rsidR="004C6A1B" w:rsidRPr="00ED2B28">
        <w:rPr>
          <w:rFonts w:ascii="Times New Roman" w:eastAsia="Times New Roman" w:hAnsi="Times New Roman" w:cs="Times New Roman"/>
          <w:sz w:val="24"/>
          <w:szCs w:val="24"/>
        </w:rPr>
        <w:t xml:space="preserve"> (</w:t>
      </w:r>
      <w:proofErr w:type="spellStart"/>
      <w:r w:rsidR="004C6A1B" w:rsidRPr="00ED2B28">
        <w:rPr>
          <w:rFonts w:ascii="Times New Roman" w:eastAsia="Times New Roman" w:hAnsi="Times New Roman" w:cs="Times New Roman"/>
          <w:sz w:val="24"/>
          <w:szCs w:val="24"/>
        </w:rPr>
        <w:t>BivalTyp</w:t>
      </w:r>
      <w:proofErr w:type="spellEnd"/>
      <w:r w:rsidR="004C6A1B" w:rsidRPr="00ED2B28">
        <w:rPr>
          <w:rFonts w:ascii="Times New Roman" w:eastAsia="Times New Roman" w:hAnsi="Times New Roman" w:cs="Times New Roman"/>
          <w:sz w:val="24"/>
          <w:szCs w:val="24"/>
        </w:rPr>
        <w:t>)</w:t>
      </w:r>
      <w:r w:rsidR="004C6A1B" w:rsidRPr="00ED2B28">
        <w:rPr>
          <w:rStyle w:val="FootnoteReference"/>
          <w:rFonts w:ascii="Times New Roman" w:eastAsia="Times New Roman" w:hAnsi="Times New Roman" w:cs="Times New Roman"/>
          <w:sz w:val="24"/>
          <w:szCs w:val="24"/>
        </w:rPr>
        <w:footnoteReference w:id="1"/>
      </w:r>
    </w:p>
    <w:p w14:paraId="054ABBEA" w14:textId="5D7BA452" w:rsidR="00A50E83" w:rsidRPr="00ED2B28" w:rsidRDefault="00A50E83" w:rsidP="00B103CA">
      <w:pPr>
        <w:spacing w:after="0" w:line="240" w:lineRule="auto"/>
        <w:ind w:firstLine="567"/>
        <w:jc w:val="both"/>
        <w:rPr>
          <w:rFonts w:ascii="Times New Roman" w:eastAsia="Times New Roman" w:hAnsi="Times New Roman" w:cs="Times New Roman"/>
          <w:sz w:val="24"/>
          <w:szCs w:val="24"/>
        </w:rPr>
      </w:pPr>
    </w:p>
    <w:p w14:paraId="2C7A8024" w14:textId="12760920" w:rsidR="004C6A1B" w:rsidRPr="00ED2B28" w:rsidRDefault="004C6A1B" w:rsidP="00B103C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w:t>
      </w:r>
      <w:r w:rsidR="00B14651"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r>
      <w:r w:rsidR="00A50E83" w:rsidRPr="00ED2B28">
        <w:rPr>
          <w:rFonts w:ascii="Times New Roman" w:eastAsia="Times New Roman" w:hAnsi="Times New Roman" w:cs="Times New Roman"/>
          <w:i/>
          <w:iCs/>
          <w:sz w:val="24"/>
          <w:szCs w:val="24"/>
        </w:rPr>
        <w:t xml:space="preserve">Petr </w:t>
      </w:r>
      <w:r w:rsidR="00A50E83"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A50E83" w:rsidRPr="00ED2B28">
        <w:rPr>
          <w:rFonts w:ascii="Times New Roman" w:eastAsia="Times New Roman" w:hAnsi="Times New Roman" w:cs="Times New Roman"/>
          <w:i/>
          <w:iCs/>
          <w:sz w:val="24"/>
          <w:szCs w:val="24"/>
        </w:rPr>
        <w:tab/>
        <w:t>se</w:t>
      </w:r>
      <w:r w:rsidR="00A50E83"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proofErr w:type="spellStart"/>
      <w:r w:rsidR="00A50E83" w:rsidRPr="00ED2B28">
        <w:rPr>
          <w:rFonts w:ascii="Times New Roman" w:eastAsia="Times New Roman" w:hAnsi="Times New Roman" w:cs="Times New Roman"/>
          <w:i/>
          <w:iCs/>
          <w:sz w:val="24"/>
          <w:szCs w:val="24"/>
        </w:rPr>
        <w:t>stydí</w:t>
      </w:r>
      <w:proofErr w:type="spellEnd"/>
      <w:r w:rsidR="00A50E83" w:rsidRPr="00ED2B28">
        <w:rPr>
          <w:rFonts w:ascii="Times New Roman" w:eastAsia="Times New Roman" w:hAnsi="Times New Roman" w:cs="Times New Roman"/>
          <w:i/>
          <w:iCs/>
          <w:sz w:val="24"/>
          <w:szCs w:val="24"/>
        </w:rPr>
        <w:t xml:space="preserve"> </w:t>
      </w:r>
      <w:r w:rsidR="00A50E83" w:rsidRPr="00ED2B28">
        <w:rPr>
          <w:rFonts w:ascii="Times New Roman" w:eastAsia="Times New Roman" w:hAnsi="Times New Roman" w:cs="Times New Roman"/>
          <w:i/>
          <w:iCs/>
          <w:sz w:val="24"/>
          <w:szCs w:val="24"/>
        </w:rPr>
        <w:tab/>
      </w:r>
      <w:r w:rsidR="00A50E83"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A50E83" w:rsidRPr="00ED2B28">
        <w:rPr>
          <w:rFonts w:ascii="Times New Roman" w:eastAsia="Times New Roman" w:hAnsi="Times New Roman" w:cs="Times New Roman"/>
          <w:i/>
          <w:iCs/>
          <w:sz w:val="24"/>
          <w:szCs w:val="24"/>
        </w:rPr>
        <w:t>za</w:t>
      </w:r>
      <w:r w:rsidR="00A50E83"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proofErr w:type="spellStart"/>
      <w:r w:rsidR="00A50E83" w:rsidRPr="00ED2B28">
        <w:rPr>
          <w:rFonts w:ascii="Times New Roman" w:eastAsia="Times New Roman" w:hAnsi="Times New Roman" w:cs="Times New Roman"/>
          <w:i/>
          <w:iCs/>
          <w:sz w:val="24"/>
          <w:szCs w:val="24"/>
        </w:rPr>
        <w:t>svoj-i</w:t>
      </w:r>
      <w:proofErr w:type="spellEnd"/>
      <w:r w:rsidR="00A50E83"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B14651" w:rsidRPr="00ED2B28">
        <w:rPr>
          <w:rFonts w:ascii="Times New Roman" w:eastAsia="Times New Roman" w:hAnsi="Times New Roman" w:cs="Times New Roman"/>
          <w:i/>
          <w:iCs/>
          <w:sz w:val="24"/>
          <w:szCs w:val="24"/>
        </w:rPr>
        <w:tab/>
      </w:r>
      <w:r w:rsidR="00A50E83" w:rsidRPr="00ED2B28">
        <w:rPr>
          <w:rFonts w:ascii="Times New Roman" w:eastAsia="Times New Roman" w:hAnsi="Times New Roman" w:cs="Times New Roman"/>
          <w:i/>
          <w:iCs/>
          <w:sz w:val="24"/>
          <w:szCs w:val="24"/>
        </w:rPr>
        <w:t>mal-</w:t>
      </w:r>
      <w:proofErr w:type="spellStart"/>
      <w:r w:rsidR="00A50E83" w:rsidRPr="00ED2B28">
        <w:rPr>
          <w:rFonts w:ascii="Times New Roman" w:eastAsia="Times New Roman" w:hAnsi="Times New Roman" w:cs="Times New Roman"/>
          <w:i/>
          <w:iCs/>
          <w:sz w:val="24"/>
          <w:szCs w:val="24"/>
        </w:rPr>
        <w:t>ou</w:t>
      </w:r>
      <w:proofErr w:type="spellEnd"/>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00A50E83" w:rsidRPr="00ED2B28">
        <w:rPr>
          <w:rFonts w:ascii="Times New Roman" w:eastAsia="Times New Roman" w:hAnsi="Times New Roman" w:cs="Times New Roman"/>
          <w:i/>
          <w:iCs/>
          <w:sz w:val="24"/>
          <w:szCs w:val="24"/>
        </w:rPr>
        <w:t>postav</w:t>
      </w:r>
      <w:proofErr w:type="spellEnd"/>
      <w:r w:rsidR="00A50E83" w:rsidRPr="00ED2B28">
        <w:rPr>
          <w:rFonts w:ascii="Times New Roman" w:eastAsia="Times New Roman" w:hAnsi="Times New Roman" w:cs="Times New Roman"/>
          <w:i/>
          <w:iCs/>
          <w:sz w:val="24"/>
          <w:szCs w:val="24"/>
        </w:rPr>
        <w:t>-u</w:t>
      </w:r>
    </w:p>
    <w:p w14:paraId="4E0658F8" w14:textId="542F7BA8" w:rsidR="004C6A1B" w:rsidRPr="00ED2B28" w:rsidRDefault="00A50E8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PN</w:t>
      </w:r>
      <w:r w:rsidR="0089118C"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NOM.SG</w:t>
      </w:r>
      <w:r w:rsidR="0089118C"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ab/>
        <w:t>REFL</w:t>
      </w:r>
      <w:r w:rsidRPr="00ED2B28">
        <w:rPr>
          <w:rFonts w:ascii="Times New Roman" w:eastAsia="Times New Roman" w:hAnsi="Times New Roman" w:cs="Times New Roman"/>
          <w:sz w:val="24"/>
          <w:szCs w:val="24"/>
        </w:rPr>
        <w:tab/>
        <w:t>shame.PRS.3SG</w:t>
      </w:r>
      <w:r w:rsidRPr="00ED2B28">
        <w:rPr>
          <w:rFonts w:ascii="Times New Roman" w:eastAsia="Times New Roman" w:hAnsi="Times New Roman" w:cs="Times New Roman"/>
          <w:sz w:val="24"/>
          <w:szCs w:val="24"/>
        </w:rPr>
        <w:tab/>
        <w:t>for</w:t>
      </w:r>
      <w:r w:rsidRPr="00ED2B28">
        <w:rPr>
          <w:rFonts w:ascii="Times New Roman" w:eastAsia="Times New Roman" w:hAnsi="Times New Roman" w:cs="Times New Roman"/>
          <w:sz w:val="24"/>
          <w:szCs w:val="24"/>
        </w:rPr>
        <w:tab/>
      </w:r>
      <w:r w:rsidR="00B14651"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one</w:t>
      </w:r>
      <w:r w:rsidR="004C6A1B"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s-ACC.SG</w:t>
      </w:r>
      <w:r w:rsidR="00F52E84" w:rsidRPr="00ED2B28">
        <w:rPr>
          <w:rFonts w:ascii="Times New Roman" w:eastAsia="Times New Roman" w:hAnsi="Times New Roman" w:cs="Times New Roman"/>
          <w:sz w:val="24"/>
          <w:szCs w:val="24"/>
        </w:rPr>
        <w:t>.F</w:t>
      </w:r>
      <w:r w:rsidRPr="00ED2B28">
        <w:rPr>
          <w:rFonts w:ascii="Times New Roman" w:eastAsia="Times New Roman" w:hAnsi="Times New Roman" w:cs="Times New Roman"/>
          <w:sz w:val="24"/>
          <w:szCs w:val="24"/>
        </w:rPr>
        <w:tab/>
        <w:t>small-F.ACC.SG</w:t>
      </w:r>
      <w:r w:rsidR="004C6A1B"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stature(F)-ACC.SG</w:t>
      </w:r>
    </w:p>
    <w:p w14:paraId="1F17B296" w14:textId="2B0E0A2D" w:rsidR="00A50E83" w:rsidRPr="00ED2B28" w:rsidRDefault="00A50E8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‘Petr is embarrassed about his small height.’</w:t>
      </w:r>
      <w:r w:rsidR="00B14651" w:rsidRPr="00ED2B28">
        <w:rPr>
          <w:rFonts w:ascii="Times New Roman" w:eastAsia="Times New Roman" w:hAnsi="Times New Roman" w:cs="Times New Roman"/>
          <w:sz w:val="24"/>
          <w:szCs w:val="24"/>
        </w:rPr>
        <w:t xml:space="preserve"> (</w:t>
      </w:r>
      <w:proofErr w:type="spellStart"/>
      <w:r w:rsidR="00B14651" w:rsidRPr="00ED2B28">
        <w:rPr>
          <w:rFonts w:ascii="Times New Roman" w:eastAsia="Times New Roman" w:hAnsi="Times New Roman" w:cs="Times New Roman"/>
          <w:sz w:val="24"/>
          <w:szCs w:val="24"/>
        </w:rPr>
        <w:t>BivalTyp</w:t>
      </w:r>
      <w:proofErr w:type="spellEnd"/>
      <w:r w:rsidR="00B14651" w:rsidRPr="00ED2B28">
        <w:rPr>
          <w:rFonts w:ascii="Times New Roman" w:eastAsia="Times New Roman" w:hAnsi="Times New Roman" w:cs="Times New Roman"/>
          <w:sz w:val="24"/>
          <w:szCs w:val="24"/>
        </w:rPr>
        <w:t>)</w:t>
      </w:r>
    </w:p>
    <w:p w14:paraId="2F2CB87F" w14:textId="77777777" w:rsidR="00A50E83" w:rsidRPr="00ED2B28" w:rsidRDefault="00A50E83" w:rsidP="00B103CA">
      <w:pPr>
        <w:spacing w:after="0" w:line="240" w:lineRule="auto"/>
        <w:jc w:val="both"/>
        <w:rPr>
          <w:rFonts w:ascii="Times New Roman" w:eastAsia="Times New Roman" w:hAnsi="Times New Roman" w:cs="Times New Roman"/>
          <w:sz w:val="24"/>
          <w:szCs w:val="24"/>
        </w:rPr>
      </w:pPr>
    </w:p>
    <w:p w14:paraId="2B7852C4" w14:textId="784A26CA" w:rsidR="00A50E83" w:rsidRPr="00ED2B28" w:rsidRDefault="004C6A1B" w:rsidP="00B103C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two </w:t>
      </w:r>
      <w:r w:rsidR="00EB0A08" w:rsidRPr="00ED2B28">
        <w:rPr>
          <w:rFonts w:ascii="Times New Roman" w:eastAsia="Times New Roman" w:hAnsi="Times New Roman" w:cs="Times New Roman"/>
          <w:sz w:val="24"/>
          <w:szCs w:val="24"/>
        </w:rPr>
        <w:t xml:space="preserve">sentences </w:t>
      </w:r>
      <w:r w:rsidR="001414F0" w:rsidRPr="00ED2B28">
        <w:rPr>
          <w:rFonts w:ascii="Times New Roman" w:eastAsia="Times New Roman" w:hAnsi="Times New Roman" w:cs="Times New Roman"/>
          <w:sz w:val="24"/>
          <w:szCs w:val="24"/>
        </w:rPr>
        <w:t xml:space="preserve">have </w:t>
      </w:r>
      <w:r w:rsidR="009A70E1" w:rsidRPr="00ED2B28">
        <w:rPr>
          <w:rFonts w:ascii="Times New Roman" w:eastAsia="Times New Roman" w:hAnsi="Times New Roman" w:cs="Times New Roman"/>
          <w:sz w:val="24"/>
          <w:szCs w:val="24"/>
        </w:rPr>
        <w:t xml:space="preserve">nearly identical </w:t>
      </w:r>
      <w:r w:rsidRPr="00ED2B28">
        <w:rPr>
          <w:rFonts w:ascii="Times New Roman" w:eastAsia="Times New Roman" w:hAnsi="Times New Roman" w:cs="Times New Roman"/>
          <w:sz w:val="24"/>
          <w:szCs w:val="24"/>
        </w:rPr>
        <w:t>meanings</w:t>
      </w:r>
      <w:r w:rsidR="005034A5" w:rsidRPr="00ED2B28">
        <w:rPr>
          <w:rFonts w:ascii="Times New Roman" w:eastAsia="Times New Roman" w:hAnsi="Times New Roman" w:cs="Times New Roman"/>
          <w:sz w:val="24"/>
          <w:szCs w:val="24"/>
        </w:rPr>
        <w:t xml:space="preserve">, </w:t>
      </w:r>
      <w:r w:rsidR="009A70E1" w:rsidRPr="00ED2B28">
        <w:rPr>
          <w:rFonts w:ascii="Times New Roman" w:eastAsia="Times New Roman" w:hAnsi="Times New Roman" w:cs="Times New Roman"/>
          <w:sz w:val="24"/>
          <w:szCs w:val="24"/>
        </w:rPr>
        <w:t xml:space="preserve">use </w:t>
      </w:r>
      <w:r w:rsidR="005034A5" w:rsidRPr="00ED2B28">
        <w:rPr>
          <w:rFonts w:ascii="Times New Roman" w:eastAsia="Times New Roman" w:hAnsi="Times New Roman" w:cs="Times New Roman"/>
          <w:sz w:val="24"/>
          <w:szCs w:val="24"/>
        </w:rPr>
        <w:t>cognate (reflexive) verbs</w:t>
      </w:r>
      <w:r w:rsidR="009A70E1" w:rsidRPr="00ED2B28">
        <w:rPr>
          <w:rFonts w:ascii="Times New Roman" w:eastAsia="Times New Roman" w:hAnsi="Times New Roman" w:cs="Times New Roman"/>
          <w:sz w:val="24"/>
          <w:szCs w:val="24"/>
        </w:rPr>
        <w:t>,</w:t>
      </w:r>
      <w:r w:rsidR="005034A5" w:rsidRPr="00ED2B28">
        <w:rPr>
          <w:rFonts w:ascii="Times New Roman" w:eastAsia="Times New Roman" w:hAnsi="Times New Roman" w:cs="Times New Roman"/>
          <w:sz w:val="24"/>
          <w:szCs w:val="24"/>
        </w:rPr>
        <w:t xml:space="preserve"> and are </w:t>
      </w:r>
      <w:r w:rsidRPr="00ED2B28">
        <w:rPr>
          <w:rFonts w:ascii="Times New Roman" w:eastAsia="Times New Roman" w:hAnsi="Times New Roman" w:cs="Times New Roman"/>
          <w:sz w:val="24"/>
          <w:szCs w:val="24"/>
        </w:rPr>
        <w:t>syntactically</w:t>
      </w:r>
      <w:r w:rsidR="005034A5" w:rsidRPr="00ED2B28">
        <w:rPr>
          <w:rFonts w:ascii="Times New Roman" w:eastAsia="Times New Roman" w:hAnsi="Times New Roman" w:cs="Times New Roman"/>
          <w:sz w:val="24"/>
          <w:szCs w:val="24"/>
        </w:rPr>
        <w:t xml:space="preserve"> similar</w:t>
      </w:r>
      <w:r w:rsidRPr="00ED2B28">
        <w:rPr>
          <w:rFonts w:ascii="Times New Roman" w:eastAsia="Times New Roman" w:hAnsi="Times New Roman" w:cs="Times New Roman"/>
          <w:sz w:val="24"/>
          <w:szCs w:val="24"/>
        </w:rPr>
        <w:t xml:space="preserve">, </w:t>
      </w:r>
      <w:r w:rsidR="00EB0A08" w:rsidRPr="00ED2B28">
        <w:rPr>
          <w:rFonts w:ascii="Times New Roman" w:eastAsia="Times New Roman" w:hAnsi="Times New Roman" w:cs="Times New Roman"/>
          <w:sz w:val="24"/>
          <w:szCs w:val="24"/>
        </w:rPr>
        <w:t xml:space="preserve">but </w:t>
      </w:r>
      <w:r w:rsidR="009A70E1" w:rsidRPr="00ED2B28">
        <w:rPr>
          <w:rFonts w:ascii="Times New Roman" w:eastAsia="Times New Roman" w:hAnsi="Times New Roman" w:cs="Times New Roman"/>
          <w:sz w:val="24"/>
          <w:szCs w:val="24"/>
        </w:rPr>
        <w:t xml:space="preserve">differ in </w:t>
      </w:r>
      <w:r w:rsidR="00017110" w:rsidRPr="00ED2B28">
        <w:rPr>
          <w:rFonts w:ascii="Times New Roman" w:eastAsia="Times New Roman" w:hAnsi="Times New Roman" w:cs="Times New Roman"/>
          <w:sz w:val="24"/>
          <w:szCs w:val="24"/>
        </w:rPr>
        <w:t xml:space="preserve">the </w:t>
      </w:r>
      <w:r w:rsidR="009A70E1" w:rsidRPr="00ED2B28">
        <w:rPr>
          <w:rFonts w:ascii="Times New Roman" w:eastAsia="Times New Roman" w:hAnsi="Times New Roman" w:cs="Times New Roman"/>
          <w:sz w:val="24"/>
          <w:szCs w:val="24"/>
        </w:rPr>
        <w:t xml:space="preserve">coding </w:t>
      </w:r>
      <w:r w:rsidR="00017110" w:rsidRPr="00ED2B28">
        <w:rPr>
          <w:rFonts w:ascii="Times New Roman" w:eastAsia="Times New Roman" w:hAnsi="Times New Roman" w:cs="Times New Roman"/>
          <w:sz w:val="24"/>
          <w:szCs w:val="24"/>
        </w:rPr>
        <w:t xml:space="preserve">of </w:t>
      </w:r>
      <w:r w:rsidR="00EB0A08" w:rsidRPr="00ED2B28">
        <w:rPr>
          <w:rFonts w:ascii="Times New Roman" w:eastAsia="Times New Roman" w:hAnsi="Times New Roman" w:cs="Times New Roman"/>
          <w:sz w:val="24"/>
          <w:szCs w:val="24"/>
        </w:rPr>
        <w:t>non-subject argument</w:t>
      </w:r>
      <w:r w:rsidR="009A70E1" w:rsidRPr="00ED2B28">
        <w:rPr>
          <w:rFonts w:ascii="Times New Roman" w:eastAsia="Times New Roman" w:hAnsi="Times New Roman" w:cs="Times New Roman"/>
          <w:sz w:val="24"/>
          <w:szCs w:val="24"/>
        </w:rPr>
        <w:t>s:</w:t>
      </w:r>
      <w:r w:rsidR="00EB0A08" w:rsidRPr="00ED2B28">
        <w:rPr>
          <w:rFonts w:ascii="Times New Roman" w:eastAsia="Times New Roman" w:hAnsi="Times New Roman" w:cs="Times New Roman"/>
          <w:sz w:val="24"/>
          <w:szCs w:val="24"/>
        </w:rPr>
        <w:t xml:space="preserve"> </w:t>
      </w:r>
      <w:r w:rsidR="009A70E1" w:rsidRPr="00ED2B28">
        <w:rPr>
          <w:rFonts w:ascii="Times New Roman" w:eastAsia="Times New Roman" w:hAnsi="Times New Roman" w:cs="Times New Roman"/>
          <w:sz w:val="24"/>
          <w:szCs w:val="24"/>
        </w:rPr>
        <w:t xml:space="preserve">(1) uses </w:t>
      </w:r>
      <w:r w:rsidR="00E32A40" w:rsidRPr="00ED2B28">
        <w:rPr>
          <w:rFonts w:ascii="Times New Roman" w:eastAsia="Times New Roman" w:hAnsi="Times New Roman" w:cs="Times New Roman"/>
          <w:sz w:val="24"/>
          <w:szCs w:val="24"/>
        </w:rPr>
        <w:t>the genitive case</w:t>
      </w:r>
      <w:r w:rsidR="009A70E1" w:rsidRPr="00ED2B28">
        <w:rPr>
          <w:rFonts w:ascii="Times New Roman" w:eastAsia="Times New Roman" w:hAnsi="Times New Roman" w:cs="Times New Roman"/>
          <w:sz w:val="24"/>
          <w:szCs w:val="24"/>
        </w:rPr>
        <w:t>, while (2) employs</w:t>
      </w:r>
      <w:r w:rsidR="00EB0A08" w:rsidRPr="00ED2B28">
        <w:rPr>
          <w:rFonts w:ascii="Times New Roman" w:eastAsia="Times New Roman" w:hAnsi="Times New Roman" w:cs="Times New Roman"/>
          <w:sz w:val="24"/>
          <w:szCs w:val="24"/>
        </w:rPr>
        <w:t xml:space="preserve"> </w:t>
      </w:r>
      <w:r w:rsidR="00E32A40" w:rsidRPr="00ED2B28">
        <w:rPr>
          <w:rFonts w:ascii="Times New Roman" w:eastAsia="Times New Roman" w:hAnsi="Times New Roman" w:cs="Times New Roman"/>
          <w:sz w:val="24"/>
          <w:szCs w:val="24"/>
        </w:rPr>
        <w:t xml:space="preserve">the preposition </w:t>
      </w:r>
      <w:r w:rsidR="00E32A40" w:rsidRPr="00ED2B28">
        <w:rPr>
          <w:rFonts w:ascii="Times New Roman" w:eastAsia="Times New Roman" w:hAnsi="Times New Roman" w:cs="Times New Roman"/>
          <w:i/>
          <w:iCs/>
          <w:sz w:val="24"/>
          <w:szCs w:val="24"/>
        </w:rPr>
        <w:t xml:space="preserve">za </w:t>
      </w:r>
      <w:r w:rsidR="00E32A40" w:rsidRPr="00ED2B28">
        <w:rPr>
          <w:rFonts w:ascii="Times New Roman" w:eastAsia="Times New Roman" w:hAnsi="Times New Roman" w:cs="Times New Roman"/>
          <w:sz w:val="24"/>
          <w:szCs w:val="24"/>
        </w:rPr>
        <w:t xml:space="preserve">‘for’ </w:t>
      </w:r>
      <w:r w:rsidR="009A70E1" w:rsidRPr="00ED2B28">
        <w:rPr>
          <w:rFonts w:ascii="Times New Roman" w:eastAsia="Times New Roman" w:hAnsi="Times New Roman" w:cs="Times New Roman"/>
          <w:sz w:val="24"/>
          <w:szCs w:val="24"/>
        </w:rPr>
        <w:t xml:space="preserve">with </w:t>
      </w:r>
      <w:r w:rsidR="00121A91" w:rsidRPr="00ED2B28">
        <w:rPr>
          <w:rFonts w:ascii="Times New Roman" w:eastAsia="Times New Roman" w:hAnsi="Times New Roman" w:cs="Times New Roman"/>
          <w:sz w:val="24"/>
          <w:szCs w:val="24"/>
        </w:rPr>
        <w:t xml:space="preserve">the </w:t>
      </w:r>
      <w:r w:rsidR="00E32A40" w:rsidRPr="00ED2B28">
        <w:rPr>
          <w:rFonts w:ascii="Times New Roman" w:eastAsia="Times New Roman" w:hAnsi="Times New Roman" w:cs="Times New Roman"/>
          <w:sz w:val="24"/>
          <w:szCs w:val="24"/>
        </w:rPr>
        <w:t xml:space="preserve">accusative case. </w:t>
      </w:r>
      <w:r w:rsidR="00EB0A08" w:rsidRPr="00ED2B28">
        <w:rPr>
          <w:rFonts w:ascii="Times New Roman" w:eastAsia="Times New Roman" w:hAnsi="Times New Roman" w:cs="Times New Roman"/>
          <w:sz w:val="24"/>
          <w:szCs w:val="24"/>
        </w:rPr>
        <w:t xml:space="preserve">Both coding </w:t>
      </w:r>
      <w:r w:rsidR="009A70E1" w:rsidRPr="00ED2B28">
        <w:rPr>
          <w:rFonts w:ascii="Times New Roman" w:eastAsia="Times New Roman" w:hAnsi="Times New Roman" w:cs="Times New Roman"/>
          <w:sz w:val="24"/>
          <w:szCs w:val="24"/>
        </w:rPr>
        <w:t>strategies</w:t>
      </w:r>
      <w:r w:rsidR="00EB0A08" w:rsidRPr="00ED2B28">
        <w:rPr>
          <w:rFonts w:ascii="Times New Roman" w:eastAsia="Times New Roman" w:hAnsi="Times New Roman" w:cs="Times New Roman"/>
          <w:sz w:val="24"/>
          <w:szCs w:val="24"/>
        </w:rPr>
        <w:t xml:space="preserve"> exist in </w:t>
      </w:r>
      <w:r w:rsidR="00FD0565" w:rsidRPr="00ED2B28">
        <w:rPr>
          <w:rFonts w:ascii="Times New Roman" w:eastAsia="Times New Roman" w:hAnsi="Times New Roman" w:cs="Times New Roman"/>
          <w:sz w:val="24"/>
          <w:szCs w:val="24"/>
        </w:rPr>
        <w:t>the two</w:t>
      </w:r>
      <w:r w:rsidR="00EB0A08" w:rsidRPr="00ED2B28">
        <w:rPr>
          <w:rFonts w:ascii="Times New Roman" w:eastAsia="Times New Roman" w:hAnsi="Times New Roman" w:cs="Times New Roman"/>
          <w:sz w:val="24"/>
          <w:szCs w:val="24"/>
        </w:rPr>
        <w:t xml:space="preserve"> languages, but the </w:t>
      </w:r>
      <w:r w:rsidR="00E32A40" w:rsidRPr="00ED2B28">
        <w:rPr>
          <w:rFonts w:ascii="Times New Roman" w:eastAsia="Times New Roman" w:hAnsi="Times New Roman" w:cs="Times New Roman"/>
          <w:sz w:val="24"/>
          <w:szCs w:val="24"/>
        </w:rPr>
        <w:t xml:space="preserve">verbs </w:t>
      </w:r>
      <w:proofErr w:type="spellStart"/>
      <w:r w:rsidR="0097476C" w:rsidRPr="00ED2B28">
        <w:rPr>
          <w:rFonts w:ascii="Times New Roman" w:eastAsia="Times New Roman" w:hAnsi="Times New Roman" w:cs="Times New Roman"/>
          <w:i/>
          <w:iCs/>
          <w:sz w:val="24"/>
          <w:szCs w:val="24"/>
        </w:rPr>
        <w:t>stiditi</w:t>
      </w:r>
      <w:proofErr w:type="spellEnd"/>
      <w:r w:rsidR="0097476C" w:rsidRPr="00ED2B28">
        <w:rPr>
          <w:rFonts w:ascii="Times New Roman" w:eastAsia="Times New Roman" w:hAnsi="Times New Roman" w:cs="Times New Roman"/>
          <w:i/>
          <w:iCs/>
          <w:sz w:val="24"/>
          <w:szCs w:val="24"/>
        </w:rPr>
        <w:t xml:space="preserve"> se</w:t>
      </w:r>
      <w:r w:rsidR="0097476C" w:rsidRPr="00ED2B28">
        <w:rPr>
          <w:rFonts w:ascii="Times New Roman" w:eastAsia="Times New Roman" w:hAnsi="Times New Roman" w:cs="Times New Roman"/>
          <w:sz w:val="24"/>
          <w:szCs w:val="24"/>
        </w:rPr>
        <w:t xml:space="preserve"> ‘to feel embarrassed’ in Serbian </w:t>
      </w:r>
      <w:r w:rsidR="00E32A40" w:rsidRPr="00ED2B28">
        <w:rPr>
          <w:rFonts w:ascii="Times New Roman" w:eastAsia="Times New Roman" w:hAnsi="Times New Roman" w:cs="Times New Roman"/>
          <w:sz w:val="24"/>
          <w:szCs w:val="24"/>
        </w:rPr>
        <w:t xml:space="preserve">and </w:t>
      </w:r>
      <w:proofErr w:type="spellStart"/>
      <w:r w:rsidR="00E32A40" w:rsidRPr="00ED2B28">
        <w:rPr>
          <w:rFonts w:ascii="Times New Roman" w:eastAsia="Times New Roman" w:hAnsi="Times New Roman" w:cs="Times New Roman"/>
          <w:i/>
          <w:iCs/>
          <w:sz w:val="24"/>
          <w:szCs w:val="24"/>
        </w:rPr>
        <w:t>stydět</w:t>
      </w:r>
      <w:proofErr w:type="spellEnd"/>
      <w:r w:rsidR="00E32A40" w:rsidRPr="00ED2B28">
        <w:rPr>
          <w:rFonts w:ascii="Times New Roman" w:eastAsia="Times New Roman" w:hAnsi="Times New Roman" w:cs="Times New Roman"/>
          <w:i/>
          <w:iCs/>
          <w:sz w:val="24"/>
          <w:szCs w:val="24"/>
        </w:rPr>
        <w:t xml:space="preserve"> se</w:t>
      </w:r>
      <w:r w:rsidR="00E32A40" w:rsidRPr="00ED2B28">
        <w:rPr>
          <w:rFonts w:ascii="Times New Roman" w:eastAsia="Times New Roman" w:hAnsi="Times New Roman" w:cs="Times New Roman"/>
          <w:sz w:val="24"/>
          <w:szCs w:val="24"/>
        </w:rPr>
        <w:t xml:space="preserve"> in Czech </w:t>
      </w:r>
      <w:r w:rsidR="009A70E1" w:rsidRPr="00ED2B28">
        <w:rPr>
          <w:rFonts w:ascii="Times New Roman" w:eastAsia="Times New Roman" w:hAnsi="Times New Roman" w:cs="Times New Roman"/>
          <w:sz w:val="24"/>
          <w:szCs w:val="24"/>
        </w:rPr>
        <w:t xml:space="preserve">are assigned </w:t>
      </w:r>
      <w:r w:rsidR="00E32A40" w:rsidRPr="00ED2B28">
        <w:rPr>
          <w:rFonts w:ascii="Times New Roman" w:eastAsia="Times New Roman" w:hAnsi="Times New Roman" w:cs="Times New Roman"/>
          <w:sz w:val="24"/>
          <w:szCs w:val="24"/>
        </w:rPr>
        <w:t>to different valency classes.</w:t>
      </w:r>
    </w:p>
    <w:p w14:paraId="44F24C92" w14:textId="167A0B25" w:rsidR="00B14651" w:rsidRPr="00ED2B28" w:rsidRDefault="009A70E1"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While (1) and (2) illustrate mismatches, </w:t>
      </w:r>
      <w:r w:rsidR="00C63EFA" w:rsidRPr="00ED2B28">
        <w:rPr>
          <w:rFonts w:ascii="Times New Roman" w:eastAsia="Times New Roman" w:hAnsi="Times New Roman" w:cs="Times New Roman"/>
          <w:sz w:val="24"/>
          <w:szCs w:val="24"/>
        </w:rPr>
        <w:t xml:space="preserve">Slavic languages </w:t>
      </w:r>
      <w:r w:rsidR="000B35CA" w:rsidRPr="00ED2B28">
        <w:rPr>
          <w:rFonts w:ascii="Times New Roman" w:eastAsia="Times New Roman" w:hAnsi="Times New Roman" w:cs="Times New Roman"/>
          <w:sz w:val="24"/>
          <w:szCs w:val="24"/>
        </w:rPr>
        <w:t xml:space="preserve">often </w:t>
      </w:r>
      <w:r w:rsidR="003D5D12" w:rsidRPr="00ED2B28">
        <w:rPr>
          <w:rFonts w:ascii="Times New Roman" w:eastAsia="Times New Roman" w:hAnsi="Times New Roman" w:cs="Times New Roman"/>
          <w:sz w:val="24"/>
          <w:szCs w:val="24"/>
        </w:rPr>
        <w:t xml:space="preserve">share valency patterns. </w:t>
      </w:r>
      <w:r w:rsidR="00121A91" w:rsidRPr="00ED2B28">
        <w:rPr>
          <w:rFonts w:ascii="Times New Roman" w:eastAsia="Times New Roman" w:hAnsi="Times New Roman" w:cs="Times New Roman"/>
          <w:sz w:val="24"/>
          <w:szCs w:val="24"/>
        </w:rPr>
        <w:t xml:space="preserve">For </w:t>
      </w:r>
      <w:r w:rsidR="003D5D12" w:rsidRPr="00ED2B28">
        <w:rPr>
          <w:rFonts w:ascii="Times New Roman" w:eastAsia="Times New Roman" w:hAnsi="Times New Roman" w:cs="Times New Roman"/>
          <w:sz w:val="24"/>
          <w:szCs w:val="24"/>
        </w:rPr>
        <w:t>instance</w:t>
      </w:r>
      <w:r w:rsidR="00C63EFA" w:rsidRPr="00ED2B28">
        <w:rPr>
          <w:rFonts w:ascii="Times New Roman" w:eastAsia="Times New Roman" w:hAnsi="Times New Roman" w:cs="Times New Roman"/>
          <w:sz w:val="24"/>
          <w:szCs w:val="24"/>
        </w:rPr>
        <w:t xml:space="preserve">, </w:t>
      </w:r>
      <w:r w:rsidR="00A16C96" w:rsidRPr="00ED2B28">
        <w:rPr>
          <w:rFonts w:ascii="Times New Roman" w:eastAsia="Times New Roman" w:hAnsi="Times New Roman" w:cs="Times New Roman"/>
          <w:sz w:val="24"/>
          <w:szCs w:val="24"/>
        </w:rPr>
        <w:t xml:space="preserve">the Slovak equivalent of (1) and (2) </w:t>
      </w:r>
      <w:r w:rsidR="003D5D12" w:rsidRPr="00ED2B28">
        <w:rPr>
          <w:rFonts w:ascii="Times New Roman" w:eastAsia="Times New Roman" w:hAnsi="Times New Roman" w:cs="Times New Roman"/>
          <w:sz w:val="24"/>
          <w:szCs w:val="24"/>
        </w:rPr>
        <w:t xml:space="preserve">use </w:t>
      </w:r>
      <w:r w:rsidR="00A16C96" w:rsidRPr="00ED2B28">
        <w:rPr>
          <w:rFonts w:ascii="Times New Roman" w:eastAsia="Times New Roman" w:hAnsi="Times New Roman" w:cs="Times New Roman"/>
          <w:i/>
          <w:iCs/>
          <w:sz w:val="24"/>
          <w:szCs w:val="24"/>
        </w:rPr>
        <w:t>za</w:t>
      </w:r>
      <w:r w:rsidR="00A16C96" w:rsidRPr="00ED2B28">
        <w:rPr>
          <w:rFonts w:ascii="Times New Roman" w:eastAsia="Times New Roman" w:hAnsi="Times New Roman" w:cs="Times New Roman"/>
          <w:sz w:val="24"/>
          <w:szCs w:val="24"/>
        </w:rPr>
        <w:t xml:space="preserve"> and the accusative</w:t>
      </w:r>
      <w:r w:rsidR="00121A91" w:rsidRPr="00ED2B28">
        <w:rPr>
          <w:rFonts w:ascii="Times New Roman" w:eastAsia="Times New Roman" w:hAnsi="Times New Roman" w:cs="Times New Roman"/>
          <w:sz w:val="24"/>
          <w:szCs w:val="24"/>
        </w:rPr>
        <w:t xml:space="preserve">, </w:t>
      </w:r>
      <w:r w:rsidR="00A16C96" w:rsidRPr="00ED2B28">
        <w:rPr>
          <w:rFonts w:ascii="Times New Roman" w:eastAsia="Times New Roman" w:hAnsi="Times New Roman" w:cs="Times New Roman"/>
          <w:sz w:val="24"/>
          <w:szCs w:val="24"/>
        </w:rPr>
        <w:t>align</w:t>
      </w:r>
      <w:r w:rsidR="00121A91" w:rsidRPr="00ED2B28">
        <w:rPr>
          <w:rFonts w:ascii="Times New Roman" w:eastAsia="Times New Roman" w:hAnsi="Times New Roman" w:cs="Times New Roman"/>
          <w:sz w:val="24"/>
          <w:szCs w:val="24"/>
        </w:rPr>
        <w:t>ing</w:t>
      </w:r>
      <w:r w:rsidR="00A16C96" w:rsidRPr="00ED2B28">
        <w:rPr>
          <w:rFonts w:ascii="Times New Roman" w:eastAsia="Times New Roman" w:hAnsi="Times New Roman" w:cs="Times New Roman"/>
          <w:sz w:val="24"/>
          <w:szCs w:val="24"/>
        </w:rPr>
        <w:t xml:space="preserve"> with Czech</w:t>
      </w:r>
      <w:r w:rsidR="003D5D12" w:rsidRPr="00ED2B28">
        <w:rPr>
          <w:rFonts w:ascii="Times New Roman" w:eastAsia="Times New Roman" w:hAnsi="Times New Roman" w:cs="Times New Roman"/>
          <w:sz w:val="24"/>
          <w:szCs w:val="24"/>
        </w:rPr>
        <w:t xml:space="preserve">, although the verb </w:t>
      </w:r>
      <w:proofErr w:type="spellStart"/>
      <w:r w:rsidR="003D5D12" w:rsidRPr="00ED2B28">
        <w:rPr>
          <w:rFonts w:ascii="Times New Roman" w:eastAsia="Times New Roman" w:hAnsi="Times New Roman" w:cs="Times New Roman"/>
          <w:i/>
          <w:iCs/>
          <w:sz w:val="24"/>
          <w:szCs w:val="24"/>
        </w:rPr>
        <w:t>hanbiť</w:t>
      </w:r>
      <w:proofErr w:type="spellEnd"/>
      <w:r w:rsidR="003D5D12" w:rsidRPr="00ED2B28">
        <w:rPr>
          <w:rFonts w:ascii="Times New Roman" w:eastAsia="Times New Roman" w:hAnsi="Times New Roman" w:cs="Times New Roman"/>
          <w:i/>
          <w:iCs/>
          <w:sz w:val="24"/>
          <w:szCs w:val="24"/>
        </w:rPr>
        <w:t xml:space="preserve"> </w:t>
      </w:r>
      <w:proofErr w:type="spellStart"/>
      <w:r w:rsidR="003D5D12" w:rsidRPr="00ED2B28">
        <w:rPr>
          <w:rFonts w:ascii="Times New Roman" w:eastAsia="Times New Roman" w:hAnsi="Times New Roman" w:cs="Times New Roman"/>
          <w:i/>
          <w:iCs/>
          <w:sz w:val="24"/>
          <w:szCs w:val="24"/>
        </w:rPr>
        <w:t>sa</w:t>
      </w:r>
      <w:proofErr w:type="spellEnd"/>
      <w:r w:rsidR="003D5D12" w:rsidRPr="00ED2B28">
        <w:rPr>
          <w:rFonts w:ascii="Times New Roman" w:eastAsia="Times New Roman" w:hAnsi="Times New Roman" w:cs="Times New Roman"/>
          <w:sz w:val="24"/>
          <w:szCs w:val="24"/>
        </w:rPr>
        <w:t xml:space="preserve"> is etymologically unrelated</w:t>
      </w:r>
      <w:r w:rsidR="00A16C96" w:rsidRPr="00ED2B28">
        <w:rPr>
          <w:rFonts w:ascii="Times New Roman" w:eastAsia="Times New Roman" w:hAnsi="Times New Roman" w:cs="Times New Roman"/>
          <w:sz w:val="24"/>
          <w:szCs w:val="24"/>
        </w:rPr>
        <w:t xml:space="preserve">. </w:t>
      </w:r>
      <w:r w:rsidR="003D5D12" w:rsidRPr="00ED2B28">
        <w:rPr>
          <w:rFonts w:ascii="Times New Roman" w:eastAsia="Times New Roman" w:hAnsi="Times New Roman" w:cs="Times New Roman"/>
          <w:sz w:val="24"/>
          <w:szCs w:val="24"/>
        </w:rPr>
        <w:t xml:space="preserve">The genitive pattern appears </w:t>
      </w:r>
      <w:r w:rsidR="003D5D12" w:rsidRPr="00ED2B28">
        <w:rPr>
          <w:rFonts w:ascii="Times New Roman" w:eastAsia="Times New Roman" w:hAnsi="Times New Roman" w:cs="Times New Roman"/>
          <w:sz w:val="24"/>
          <w:szCs w:val="24"/>
        </w:rPr>
        <w:lastRenderedPageBreak/>
        <w:t>in Slovenian, Polish, and all East Slavic languages, aligning syntactically with Serbian in (1)</w:t>
      </w:r>
      <w:r w:rsidR="00AF7352" w:rsidRPr="00ED2B28">
        <w:rPr>
          <w:rFonts w:ascii="Times New Roman" w:eastAsia="Times New Roman" w:hAnsi="Times New Roman" w:cs="Times New Roman"/>
          <w:sz w:val="24"/>
          <w:szCs w:val="24"/>
        </w:rPr>
        <w:t>,</w:t>
      </w:r>
      <w:r w:rsidR="003D5D12" w:rsidRPr="00ED2B28">
        <w:rPr>
          <w:rFonts w:ascii="Times New Roman" w:eastAsia="Times New Roman" w:hAnsi="Times New Roman" w:cs="Times New Roman"/>
          <w:sz w:val="24"/>
          <w:szCs w:val="24"/>
        </w:rPr>
        <w:t xml:space="preserve"> even </w:t>
      </w:r>
      <w:r w:rsidR="00AF7352" w:rsidRPr="00ED2B28">
        <w:rPr>
          <w:rFonts w:ascii="Times New Roman" w:eastAsia="Times New Roman" w:hAnsi="Times New Roman" w:cs="Times New Roman"/>
          <w:sz w:val="24"/>
          <w:szCs w:val="24"/>
        </w:rPr>
        <w:t xml:space="preserve">when the verbs involved are not </w:t>
      </w:r>
      <w:r w:rsidR="003D5D12" w:rsidRPr="00ED2B28">
        <w:rPr>
          <w:rFonts w:ascii="Times New Roman" w:eastAsia="Times New Roman" w:hAnsi="Times New Roman" w:cs="Times New Roman"/>
          <w:sz w:val="24"/>
          <w:szCs w:val="24"/>
        </w:rPr>
        <w:t xml:space="preserve">cognate </w:t>
      </w:r>
      <w:r w:rsidR="00AF7352" w:rsidRPr="00ED2B28">
        <w:rPr>
          <w:rFonts w:ascii="Times New Roman" w:eastAsia="Times New Roman" w:hAnsi="Times New Roman" w:cs="Times New Roman"/>
          <w:sz w:val="24"/>
          <w:szCs w:val="24"/>
        </w:rPr>
        <w:t xml:space="preserve">with Serbian </w:t>
      </w:r>
      <w:proofErr w:type="spellStart"/>
      <w:r w:rsidR="00AF7352" w:rsidRPr="00ED2B28">
        <w:rPr>
          <w:rFonts w:ascii="Times New Roman" w:eastAsia="Times New Roman" w:hAnsi="Times New Roman" w:cs="Times New Roman"/>
          <w:i/>
          <w:iCs/>
          <w:sz w:val="24"/>
          <w:szCs w:val="24"/>
        </w:rPr>
        <w:t>stiditi</w:t>
      </w:r>
      <w:proofErr w:type="spellEnd"/>
      <w:r w:rsidR="00AF7352" w:rsidRPr="00ED2B28">
        <w:rPr>
          <w:rFonts w:ascii="Times New Roman" w:eastAsia="Times New Roman" w:hAnsi="Times New Roman" w:cs="Times New Roman"/>
          <w:i/>
          <w:iCs/>
          <w:sz w:val="24"/>
          <w:szCs w:val="24"/>
        </w:rPr>
        <w:t xml:space="preserve"> se</w:t>
      </w:r>
      <w:r w:rsidR="00AF7352" w:rsidRPr="00ED2B28">
        <w:rPr>
          <w:rFonts w:ascii="Times New Roman" w:eastAsia="Times New Roman" w:hAnsi="Times New Roman" w:cs="Times New Roman"/>
          <w:sz w:val="24"/>
          <w:szCs w:val="24"/>
        </w:rPr>
        <w:t xml:space="preserve">, compare Polish </w:t>
      </w:r>
      <w:proofErr w:type="spellStart"/>
      <w:r w:rsidR="003D5D12" w:rsidRPr="00ED2B28">
        <w:rPr>
          <w:rFonts w:ascii="Times New Roman" w:eastAsia="Times New Roman" w:hAnsi="Times New Roman" w:cs="Times New Roman"/>
          <w:i/>
          <w:iCs/>
          <w:sz w:val="24"/>
          <w:szCs w:val="24"/>
        </w:rPr>
        <w:t>wstydzić</w:t>
      </w:r>
      <w:proofErr w:type="spellEnd"/>
      <w:r w:rsidR="003D5D12" w:rsidRPr="00ED2B28">
        <w:rPr>
          <w:rFonts w:ascii="Times New Roman" w:eastAsia="Times New Roman" w:hAnsi="Times New Roman" w:cs="Times New Roman"/>
          <w:i/>
          <w:iCs/>
          <w:sz w:val="24"/>
          <w:szCs w:val="24"/>
        </w:rPr>
        <w:t xml:space="preserve"> </w:t>
      </w:r>
      <w:proofErr w:type="spellStart"/>
      <w:r w:rsidR="003D5D12" w:rsidRPr="00ED2B28">
        <w:rPr>
          <w:rFonts w:ascii="Times New Roman" w:eastAsia="Times New Roman" w:hAnsi="Times New Roman" w:cs="Times New Roman"/>
          <w:i/>
          <w:iCs/>
          <w:sz w:val="24"/>
          <w:szCs w:val="24"/>
        </w:rPr>
        <w:t>się</w:t>
      </w:r>
      <w:proofErr w:type="spellEnd"/>
      <w:r w:rsidR="003D5D12" w:rsidRPr="00ED2B28">
        <w:rPr>
          <w:rFonts w:ascii="Times New Roman" w:eastAsia="Times New Roman" w:hAnsi="Times New Roman" w:cs="Times New Roman"/>
          <w:sz w:val="24"/>
          <w:szCs w:val="24"/>
        </w:rPr>
        <w:t xml:space="preserve">, </w:t>
      </w:r>
      <w:r w:rsidR="00AF7352" w:rsidRPr="00ED2B28">
        <w:rPr>
          <w:rFonts w:ascii="Times New Roman" w:eastAsia="Times New Roman" w:hAnsi="Times New Roman" w:cs="Times New Roman"/>
          <w:sz w:val="24"/>
          <w:szCs w:val="24"/>
        </w:rPr>
        <w:t xml:space="preserve">Slovenian </w:t>
      </w:r>
      <w:proofErr w:type="spellStart"/>
      <w:r w:rsidR="003D5D12" w:rsidRPr="00ED2B28">
        <w:rPr>
          <w:rFonts w:ascii="Times New Roman" w:eastAsia="Times New Roman" w:hAnsi="Times New Roman" w:cs="Times New Roman"/>
          <w:i/>
          <w:iCs/>
          <w:sz w:val="24"/>
          <w:szCs w:val="24"/>
        </w:rPr>
        <w:t>sramovati</w:t>
      </w:r>
      <w:proofErr w:type="spellEnd"/>
      <w:r w:rsidR="003D5D12" w:rsidRPr="00ED2B28">
        <w:rPr>
          <w:rFonts w:ascii="Times New Roman" w:eastAsia="Times New Roman" w:hAnsi="Times New Roman" w:cs="Times New Roman"/>
          <w:i/>
          <w:iCs/>
          <w:sz w:val="24"/>
          <w:szCs w:val="24"/>
        </w:rPr>
        <w:t xml:space="preserve"> se</w:t>
      </w:r>
      <w:r w:rsidR="003D5D12" w:rsidRPr="00ED2B28">
        <w:rPr>
          <w:rFonts w:ascii="Times New Roman" w:eastAsia="Times New Roman" w:hAnsi="Times New Roman" w:cs="Times New Roman"/>
          <w:sz w:val="24"/>
          <w:szCs w:val="24"/>
        </w:rPr>
        <w:t xml:space="preserve">, </w:t>
      </w:r>
      <w:r w:rsidR="00AF7352" w:rsidRPr="00ED2B28">
        <w:rPr>
          <w:rFonts w:ascii="Times New Roman" w:eastAsia="Times New Roman" w:hAnsi="Times New Roman" w:cs="Times New Roman"/>
          <w:sz w:val="24"/>
          <w:szCs w:val="24"/>
        </w:rPr>
        <w:t>and Russian</w:t>
      </w:r>
      <w:r w:rsidR="003D5D12" w:rsidRPr="00ED2B28">
        <w:rPr>
          <w:rFonts w:ascii="Times New Roman" w:eastAsia="Times New Roman" w:hAnsi="Times New Roman" w:cs="Times New Roman"/>
          <w:sz w:val="24"/>
          <w:szCs w:val="24"/>
        </w:rPr>
        <w:t xml:space="preserve"> </w:t>
      </w:r>
      <w:proofErr w:type="spellStart"/>
      <w:r w:rsidR="003D5D12" w:rsidRPr="00ED2B28">
        <w:rPr>
          <w:rFonts w:ascii="Times New Roman" w:eastAsia="Times New Roman" w:hAnsi="Times New Roman" w:cs="Times New Roman"/>
          <w:i/>
          <w:iCs/>
          <w:sz w:val="24"/>
          <w:szCs w:val="24"/>
        </w:rPr>
        <w:t>стесняться</w:t>
      </w:r>
      <w:proofErr w:type="spellEnd"/>
      <w:r w:rsidR="003D5D12" w:rsidRPr="00ED2B28">
        <w:rPr>
          <w:rFonts w:ascii="Times New Roman" w:eastAsia="Times New Roman" w:hAnsi="Times New Roman" w:cs="Times New Roman"/>
          <w:sz w:val="24"/>
          <w:szCs w:val="24"/>
        </w:rPr>
        <w:t>.</w:t>
      </w:r>
    </w:p>
    <w:p w14:paraId="1E86EB67" w14:textId="5BEB57F4" w:rsidR="00C63EFA" w:rsidRPr="00ED2B28" w:rsidRDefault="00EE25E4"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Finally, Bulgarian and Macedonian differ superficially from other Slavic languages, using the prepositions </w:t>
      </w:r>
      <w:proofErr w:type="spellStart"/>
      <w:r w:rsidRPr="00ED2B28">
        <w:rPr>
          <w:rFonts w:ascii="Times New Roman" w:eastAsia="Times New Roman" w:hAnsi="Times New Roman" w:cs="Times New Roman"/>
          <w:i/>
          <w:iCs/>
          <w:sz w:val="24"/>
          <w:szCs w:val="24"/>
        </w:rPr>
        <w:t>от</w:t>
      </w:r>
      <w:proofErr w:type="spellEnd"/>
      <w:r w:rsidRPr="00ED2B28">
        <w:rPr>
          <w:rFonts w:ascii="Times New Roman" w:eastAsia="Times New Roman" w:hAnsi="Times New Roman" w:cs="Times New Roman"/>
          <w:sz w:val="24"/>
          <w:szCs w:val="24"/>
        </w:rPr>
        <w:t xml:space="preserve"> (Bulgarian) or </w:t>
      </w:r>
      <w:proofErr w:type="spellStart"/>
      <w:r w:rsidRPr="00ED2B28">
        <w:rPr>
          <w:rFonts w:ascii="Times New Roman" w:eastAsia="Times New Roman" w:hAnsi="Times New Roman" w:cs="Times New Roman"/>
          <w:i/>
          <w:iCs/>
          <w:sz w:val="24"/>
          <w:szCs w:val="24"/>
        </w:rPr>
        <w:t>од</w:t>
      </w:r>
      <w:proofErr w:type="spellEnd"/>
      <w:r w:rsidRPr="00ED2B28">
        <w:rPr>
          <w:rFonts w:ascii="Times New Roman" w:eastAsia="Times New Roman" w:hAnsi="Times New Roman" w:cs="Times New Roman"/>
          <w:sz w:val="24"/>
          <w:szCs w:val="24"/>
        </w:rPr>
        <w:t xml:space="preserve"> (Macedonian), as shown in (3) for Macedonian.</w:t>
      </w:r>
    </w:p>
    <w:p w14:paraId="6E9A1CC8" w14:textId="77777777" w:rsidR="00EE25E4" w:rsidRPr="00ED2B28" w:rsidRDefault="00EE25E4" w:rsidP="00B103CA">
      <w:pPr>
        <w:spacing w:after="0" w:line="240" w:lineRule="auto"/>
        <w:ind w:firstLine="567"/>
        <w:jc w:val="both"/>
        <w:rPr>
          <w:rFonts w:ascii="Times New Roman" w:eastAsia="Times New Roman" w:hAnsi="Times New Roman" w:cs="Times New Roman"/>
          <w:sz w:val="24"/>
          <w:szCs w:val="24"/>
        </w:rPr>
      </w:pPr>
    </w:p>
    <w:p w14:paraId="315F97E2" w14:textId="709054DA" w:rsidR="00B14651" w:rsidRPr="00ED2B28" w:rsidRDefault="00B14651" w:rsidP="00B103CA">
      <w:pPr>
        <w:spacing w:after="0" w:line="240" w:lineRule="auto"/>
        <w:jc w:val="both"/>
        <w:rPr>
          <w:rFonts w:ascii="Times New Roman" w:eastAsia="Times New Roman" w:hAnsi="Times New Roman" w:cs="Times New Roman"/>
          <w:sz w:val="24"/>
          <w:szCs w:val="24"/>
          <w:lang w:val="ru-RU"/>
        </w:rPr>
      </w:pPr>
      <w:r w:rsidRPr="00ED2B28">
        <w:rPr>
          <w:rFonts w:ascii="Times New Roman" w:eastAsia="Times New Roman" w:hAnsi="Times New Roman" w:cs="Times New Roman"/>
          <w:sz w:val="24"/>
          <w:szCs w:val="24"/>
          <w:lang w:val="ru-RU"/>
        </w:rPr>
        <w:t>(3)</w:t>
      </w:r>
      <w:r w:rsidRPr="00ED2B28">
        <w:rPr>
          <w:rFonts w:ascii="Times New Roman" w:eastAsia="Times New Roman" w:hAnsi="Times New Roman" w:cs="Times New Roman"/>
          <w:sz w:val="24"/>
          <w:szCs w:val="24"/>
          <w:lang w:val="ru-RU"/>
        </w:rPr>
        <w:tab/>
      </w:r>
      <w:r w:rsidRPr="00ED2B28">
        <w:rPr>
          <w:rFonts w:ascii="Times New Roman" w:eastAsia="Times New Roman" w:hAnsi="Times New Roman" w:cs="Times New Roman"/>
          <w:sz w:val="24"/>
          <w:szCs w:val="24"/>
          <w:lang w:val="ru-RU"/>
        </w:rPr>
        <w:tab/>
      </w:r>
      <w:r w:rsidRPr="00ED2B28">
        <w:rPr>
          <w:rFonts w:ascii="Times New Roman" w:eastAsia="Times New Roman" w:hAnsi="Times New Roman" w:cs="Times New Roman"/>
          <w:i/>
          <w:iCs/>
          <w:sz w:val="24"/>
          <w:szCs w:val="24"/>
          <w:lang w:val="ru-RU"/>
        </w:rPr>
        <w:t>Петар</w:t>
      </w:r>
      <w:r w:rsidRPr="00ED2B28">
        <w:rPr>
          <w:rFonts w:ascii="Times New Roman" w:eastAsia="Times New Roman" w:hAnsi="Times New Roman" w:cs="Times New Roman"/>
          <w:i/>
          <w:iCs/>
          <w:sz w:val="24"/>
          <w:szCs w:val="24"/>
          <w:lang w:val="ru-RU"/>
        </w:rPr>
        <w:tab/>
      </w:r>
      <w:r w:rsidR="0089118C" w:rsidRPr="00ED2B28">
        <w:rPr>
          <w:rFonts w:ascii="Times New Roman" w:eastAsia="Times New Roman" w:hAnsi="Times New Roman" w:cs="Times New Roman"/>
          <w:i/>
          <w:iCs/>
          <w:sz w:val="24"/>
          <w:szCs w:val="24"/>
          <w:lang w:val="ru-RU"/>
        </w:rPr>
        <w:tab/>
      </w:r>
      <w:r w:rsidR="0089118C" w:rsidRPr="00ED2B28">
        <w:rPr>
          <w:rFonts w:ascii="Times New Roman" w:eastAsia="Times New Roman" w:hAnsi="Times New Roman" w:cs="Times New Roman"/>
          <w:i/>
          <w:iCs/>
          <w:sz w:val="24"/>
          <w:szCs w:val="24"/>
          <w:lang w:val="ru-RU"/>
        </w:rPr>
        <w:tab/>
      </w:r>
      <w:r w:rsidR="0089118C"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се</w:t>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t>срами</w:t>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t>од</w:t>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t>свој-от</w:t>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r>
      <w:r w:rsidRPr="00ED2B28">
        <w:rPr>
          <w:rFonts w:ascii="Times New Roman" w:eastAsia="Times New Roman" w:hAnsi="Times New Roman" w:cs="Times New Roman"/>
          <w:i/>
          <w:iCs/>
          <w:sz w:val="24"/>
          <w:szCs w:val="24"/>
          <w:lang w:val="ru-RU"/>
        </w:rPr>
        <w:tab/>
        <w:t>раст</w:t>
      </w:r>
    </w:p>
    <w:p w14:paraId="3B528C46" w14:textId="1A9CD57F" w:rsidR="00B14651" w:rsidRPr="00ED2B28" w:rsidRDefault="00B14651"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PN</w:t>
      </w:r>
      <w:r w:rsidR="0089118C" w:rsidRPr="00ED2B28">
        <w:rPr>
          <w:rFonts w:ascii="Times New Roman" w:eastAsia="Times New Roman" w:hAnsi="Times New Roman" w:cs="Times New Roman"/>
          <w:sz w:val="24"/>
          <w:szCs w:val="24"/>
        </w:rPr>
        <w:t>[NOM.SG]</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t>REFL</w:t>
      </w:r>
      <w:r w:rsidRPr="00ED2B28">
        <w:rPr>
          <w:rFonts w:ascii="Times New Roman" w:eastAsia="Times New Roman" w:hAnsi="Times New Roman" w:cs="Times New Roman"/>
          <w:sz w:val="24"/>
          <w:szCs w:val="24"/>
        </w:rPr>
        <w:tab/>
        <w:t>shame</w:t>
      </w:r>
      <w:r w:rsidR="0089118C"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PRS.3SG</w:t>
      </w:r>
      <w:r w:rsidRPr="00ED2B28">
        <w:rPr>
          <w:rFonts w:ascii="Times New Roman" w:eastAsia="Times New Roman" w:hAnsi="Times New Roman" w:cs="Times New Roman"/>
          <w:sz w:val="24"/>
          <w:szCs w:val="24"/>
        </w:rPr>
        <w:tab/>
        <w:t>from</w:t>
      </w:r>
      <w:r w:rsidRPr="00ED2B28">
        <w:rPr>
          <w:rFonts w:ascii="Times New Roman" w:eastAsia="Times New Roman" w:hAnsi="Times New Roman" w:cs="Times New Roman"/>
          <w:sz w:val="24"/>
          <w:szCs w:val="24"/>
        </w:rPr>
        <w:tab/>
        <w:t>one’s-ART.SG.M</w:t>
      </w:r>
      <w:r w:rsidRPr="00ED2B28">
        <w:rPr>
          <w:rFonts w:ascii="Times New Roman" w:eastAsia="Times New Roman" w:hAnsi="Times New Roman" w:cs="Times New Roman"/>
          <w:sz w:val="24"/>
          <w:szCs w:val="24"/>
        </w:rPr>
        <w:tab/>
        <w:t>height</w:t>
      </w:r>
      <w:r w:rsidR="00017110" w:rsidRPr="00ED2B28">
        <w:rPr>
          <w:rFonts w:ascii="Times New Roman" w:eastAsia="Times New Roman" w:hAnsi="Times New Roman" w:cs="Times New Roman"/>
          <w:sz w:val="24"/>
          <w:szCs w:val="24"/>
        </w:rPr>
        <w:t>(M)</w:t>
      </w:r>
    </w:p>
    <w:p w14:paraId="68DC24BB" w14:textId="4BD83217" w:rsidR="00B14651" w:rsidRPr="00ED2B28" w:rsidRDefault="00B14651"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Petar</w:t>
      </w:r>
      <w:proofErr w:type="spellEnd"/>
      <w:r w:rsidRPr="00ED2B28">
        <w:rPr>
          <w:rFonts w:ascii="Times New Roman" w:eastAsia="Times New Roman" w:hAnsi="Times New Roman" w:cs="Times New Roman"/>
          <w:sz w:val="24"/>
          <w:szCs w:val="24"/>
        </w:rPr>
        <w:t xml:space="preserve"> is </w:t>
      </w:r>
      <w:proofErr w:type="spellStart"/>
      <w:r w:rsidRPr="00ED2B28">
        <w:rPr>
          <w:rFonts w:ascii="Times New Roman" w:eastAsia="Times New Roman" w:hAnsi="Times New Roman" w:cs="Times New Roman"/>
          <w:sz w:val="24"/>
          <w:szCs w:val="24"/>
        </w:rPr>
        <w:t>embarrased</w:t>
      </w:r>
      <w:proofErr w:type="spellEnd"/>
      <w:r w:rsidRPr="00ED2B28">
        <w:rPr>
          <w:rFonts w:ascii="Times New Roman" w:eastAsia="Times New Roman" w:hAnsi="Times New Roman" w:cs="Times New Roman"/>
          <w:sz w:val="24"/>
          <w:szCs w:val="24"/>
        </w:rPr>
        <w:t xml:space="preserve"> about his height.’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w:t>
      </w:r>
    </w:p>
    <w:p w14:paraId="23313233" w14:textId="091DBC80" w:rsidR="00B14651" w:rsidRPr="00ED2B28" w:rsidRDefault="00B14651" w:rsidP="00B103CA">
      <w:pPr>
        <w:spacing w:after="0" w:line="240" w:lineRule="auto"/>
        <w:ind w:firstLine="567"/>
        <w:jc w:val="both"/>
        <w:rPr>
          <w:rFonts w:ascii="Times New Roman" w:eastAsia="Times New Roman" w:hAnsi="Times New Roman" w:cs="Times New Roman"/>
          <w:sz w:val="24"/>
          <w:szCs w:val="24"/>
        </w:rPr>
      </w:pPr>
    </w:p>
    <w:p w14:paraId="29492CB9" w14:textId="187D186B" w:rsidR="00EE25E4" w:rsidRPr="00ED2B28" w:rsidRDefault="00EE25E4"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However, at a higher level of abstraction, Bulgarian and Macedonian align with the genitive pattern: both have lost their nominal case systems, with </w:t>
      </w:r>
      <w:proofErr w:type="spellStart"/>
      <w:r w:rsidRPr="00ED2B28">
        <w:rPr>
          <w:rFonts w:ascii="Times New Roman" w:eastAsia="Times New Roman" w:hAnsi="Times New Roman" w:cs="Times New Roman"/>
          <w:i/>
          <w:iCs/>
          <w:sz w:val="24"/>
          <w:szCs w:val="24"/>
        </w:rPr>
        <w:t>от</w:t>
      </w:r>
      <w:proofErr w:type="spellEnd"/>
      <w:r w:rsidRPr="00ED2B28">
        <w:rPr>
          <w:rFonts w:ascii="Times New Roman" w:eastAsia="Times New Roman" w:hAnsi="Times New Roman" w:cs="Times New Roman"/>
          <w:i/>
          <w:iCs/>
          <w:sz w:val="24"/>
          <w:szCs w:val="24"/>
        </w:rPr>
        <w:t>/</w:t>
      </w:r>
      <w:proofErr w:type="spellStart"/>
      <w:r w:rsidRPr="00ED2B28">
        <w:rPr>
          <w:rFonts w:ascii="Times New Roman" w:eastAsia="Times New Roman" w:hAnsi="Times New Roman" w:cs="Times New Roman"/>
          <w:i/>
          <w:iCs/>
          <w:sz w:val="24"/>
          <w:szCs w:val="24"/>
        </w:rPr>
        <w:t>од</w:t>
      </w:r>
      <w:proofErr w:type="spellEnd"/>
      <w:r w:rsidRPr="00ED2B28">
        <w:rPr>
          <w:rFonts w:ascii="Times New Roman" w:eastAsia="Times New Roman" w:hAnsi="Times New Roman" w:cs="Times New Roman"/>
          <w:sz w:val="24"/>
          <w:szCs w:val="24"/>
        </w:rPr>
        <w:t xml:space="preserve"> largely filling the genitive’s functional niche. </w:t>
      </w:r>
      <w:r w:rsidR="001945A4" w:rsidRPr="00ED2B28">
        <w:rPr>
          <w:rFonts w:ascii="Times New Roman" w:eastAsia="Times New Roman" w:hAnsi="Times New Roman" w:cs="Times New Roman"/>
          <w:sz w:val="24"/>
          <w:szCs w:val="24"/>
        </w:rPr>
        <w:t xml:space="preserve">Thus, </w:t>
      </w:r>
      <w:r w:rsidRPr="00ED2B28">
        <w:rPr>
          <w:rFonts w:ascii="Times New Roman" w:eastAsia="Times New Roman" w:hAnsi="Times New Roman" w:cs="Times New Roman"/>
          <w:sz w:val="24"/>
          <w:szCs w:val="24"/>
        </w:rPr>
        <w:t xml:space="preserve">the pattern in (3) </w:t>
      </w:r>
      <w:r w:rsidR="001945A4" w:rsidRPr="00ED2B28">
        <w:rPr>
          <w:rFonts w:ascii="Times New Roman" w:eastAsia="Times New Roman" w:hAnsi="Times New Roman" w:cs="Times New Roman"/>
          <w:sz w:val="24"/>
          <w:szCs w:val="24"/>
        </w:rPr>
        <w:t xml:space="preserve">is the closest </w:t>
      </w:r>
      <w:r w:rsidRPr="00ED2B28">
        <w:rPr>
          <w:rFonts w:ascii="Times New Roman" w:eastAsia="Times New Roman" w:hAnsi="Times New Roman" w:cs="Times New Roman"/>
          <w:sz w:val="24"/>
          <w:szCs w:val="24"/>
        </w:rPr>
        <w:t xml:space="preserve">Macedonian counterpart to </w:t>
      </w:r>
      <w:r w:rsidR="001945A4" w:rsidRPr="00ED2B28">
        <w:rPr>
          <w:rFonts w:ascii="Times New Roman" w:eastAsia="Times New Roman" w:hAnsi="Times New Roman" w:cs="Times New Roman"/>
          <w:sz w:val="24"/>
          <w:szCs w:val="24"/>
        </w:rPr>
        <w:t xml:space="preserve">the </w:t>
      </w:r>
      <w:r w:rsidRPr="00ED2B28">
        <w:rPr>
          <w:rFonts w:ascii="Times New Roman" w:eastAsia="Times New Roman" w:hAnsi="Times New Roman" w:cs="Times New Roman"/>
          <w:sz w:val="24"/>
          <w:szCs w:val="24"/>
        </w:rPr>
        <w:t>genitive in other Slavic languages.</w:t>
      </w:r>
    </w:p>
    <w:p w14:paraId="1C94E5D4" w14:textId="15D6C347" w:rsidR="00EA475A" w:rsidRPr="00ED2B28" w:rsidRDefault="007A33DC" w:rsidP="00EA475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This introduct</w:t>
      </w:r>
      <w:r w:rsidR="003C393F" w:rsidRPr="00ED2B28">
        <w:rPr>
          <w:rFonts w:ascii="Times New Roman" w:eastAsia="Times New Roman" w:hAnsi="Times New Roman" w:cs="Times New Roman"/>
          <w:sz w:val="24"/>
          <w:szCs w:val="24"/>
        </w:rPr>
        <w:t>ion</w:t>
      </w:r>
      <w:r w:rsidRPr="00ED2B28">
        <w:rPr>
          <w:rFonts w:ascii="Times New Roman" w:eastAsia="Times New Roman" w:hAnsi="Times New Roman" w:cs="Times New Roman"/>
          <w:sz w:val="24"/>
          <w:szCs w:val="24"/>
        </w:rPr>
        <w:t xml:space="preserve"> </w:t>
      </w:r>
      <w:r w:rsidR="003C393F" w:rsidRPr="00ED2B28">
        <w:rPr>
          <w:rFonts w:ascii="Times New Roman" w:eastAsia="Times New Roman" w:hAnsi="Times New Roman" w:cs="Times New Roman"/>
          <w:sz w:val="24"/>
          <w:szCs w:val="24"/>
        </w:rPr>
        <w:t xml:space="preserve">highlights </w:t>
      </w:r>
      <w:r w:rsidR="001414F0" w:rsidRPr="00ED2B28">
        <w:rPr>
          <w:rFonts w:ascii="Times New Roman" w:eastAsia="Times New Roman" w:hAnsi="Times New Roman" w:cs="Times New Roman"/>
          <w:sz w:val="24"/>
          <w:szCs w:val="24"/>
        </w:rPr>
        <w:t xml:space="preserve">the fact </w:t>
      </w:r>
      <w:r w:rsidR="004B4B5B" w:rsidRPr="00ED2B28">
        <w:rPr>
          <w:rFonts w:ascii="Times New Roman" w:eastAsia="Times New Roman" w:hAnsi="Times New Roman" w:cs="Times New Roman"/>
          <w:sz w:val="24"/>
          <w:szCs w:val="24"/>
        </w:rPr>
        <w:t xml:space="preserve">that </w:t>
      </w:r>
      <w:r w:rsidR="009709F9" w:rsidRPr="00ED2B28">
        <w:rPr>
          <w:rFonts w:ascii="Times New Roman" w:eastAsia="Times New Roman" w:hAnsi="Times New Roman" w:cs="Times New Roman"/>
          <w:sz w:val="24"/>
          <w:szCs w:val="24"/>
        </w:rPr>
        <w:t>difference</w:t>
      </w:r>
      <w:r w:rsidR="003C393F" w:rsidRPr="00ED2B28">
        <w:rPr>
          <w:rFonts w:ascii="Times New Roman" w:eastAsia="Times New Roman" w:hAnsi="Times New Roman" w:cs="Times New Roman"/>
          <w:sz w:val="24"/>
          <w:szCs w:val="24"/>
        </w:rPr>
        <w:t>s</w:t>
      </w:r>
      <w:r w:rsidR="009709F9" w:rsidRPr="00ED2B28">
        <w:rPr>
          <w:rFonts w:ascii="Times New Roman" w:eastAsia="Times New Roman" w:hAnsi="Times New Roman" w:cs="Times New Roman"/>
          <w:sz w:val="24"/>
          <w:szCs w:val="24"/>
        </w:rPr>
        <w:t xml:space="preserve"> </w:t>
      </w:r>
      <w:r w:rsidR="004B4B5B" w:rsidRPr="00ED2B28">
        <w:rPr>
          <w:rFonts w:ascii="Times New Roman" w:eastAsia="Times New Roman" w:hAnsi="Times New Roman" w:cs="Times New Roman"/>
          <w:sz w:val="24"/>
          <w:szCs w:val="24"/>
        </w:rPr>
        <w:t xml:space="preserve">in </w:t>
      </w:r>
      <w:r w:rsidR="00E650D7" w:rsidRPr="00ED2B28">
        <w:rPr>
          <w:rFonts w:ascii="Times New Roman" w:eastAsia="Times New Roman" w:hAnsi="Times New Roman" w:cs="Times New Roman"/>
          <w:sz w:val="24"/>
          <w:szCs w:val="24"/>
        </w:rPr>
        <w:t>how</w:t>
      </w:r>
      <w:r w:rsidR="004B4B5B" w:rsidRPr="00ED2B28">
        <w:rPr>
          <w:rFonts w:ascii="Times New Roman" w:eastAsia="Times New Roman" w:hAnsi="Times New Roman" w:cs="Times New Roman"/>
          <w:sz w:val="24"/>
          <w:szCs w:val="24"/>
        </w:rPr>
        <w:t xml:space="preserve"> verbs are assigned to valency classes in Slavic languages </w:t>
      </w:r>
      <w:r w:rsidR="003C393F" w:rsidRPr="00ED2B28">
        <w:rPr>
          <w:rFonts w:ascii="Times New Roman" w:eastAsia="Times New Roman" w:hAnsi="Times New Roman" w:cs="Times New Roman"/>
          <w:sz w:val="24"/>
          <w:szCs w:val="24"/>
        </w:rPr>
        <w:t xml:space="preserve">may </w:t>
      </w:r>
      <w:r w:rsidR="009709F9" w:rsidRPr="00ED2B28">
        <w:rPr>
          <w:rFonts w:ascii="Times New Roman" w:eastAsia="Times New Roman" w:hAnsi="Times New Roman" w:cs="Times New Roman"/>
          <w:sz w:val="24"/>
          <w:szCs w:val="24"/>
        </w:rPr>
        <w:t xml:space="preserve">relate to etymological relationships but are not </w:t>
      </w:r>
      <w:r w:rsidR="003C393F" w:rsidRPr="00ED2B28">
        <w:rPr>
          <w:rFonts w:ascii="Times New Roman" w:eastAsia="Times New Roman" w:hAnsi="Times New Roman" w:cs="Times New Roman"/>
          <w:sz w:val="24"/>
          <w:szCs w:val="24"/>
        </w:rPr>
        <w:t xml:space="preserve">solely </w:t>
      </w:r>
      <w:r w:rsidR="00E650D7" w:rsidRPr="00ED2B28">
        <w:rPr>
          <w:rFonts w:ascii="Times New Roman" w:eastAsia="Times New Roman" w:hAnsi="Times New Roman" w:cs="Times New Roman"/>
          <w:sz w:val="24"/>
          <w:szCs w:val="24"/>
        </w:rPr>
        <w:t xml:space="preserve">determined by </w:t>
      </w:r>
      <w:r w:rsidR="009709F9" w:rsidRPr="00ED2B28">
        <w:rPr>
          <w:rFonts w:ascii="Times New Roman" w:eastAsia="Times New Roman" w:hAnsi="Times New Roman" w:cs="Times New Roman"/>
          <w:sz w:val="24"/>
          <w:szCs w:val="24"/>
        </w:rPr>
        <w:t>them.</w:t>
      </w:r>
      <w:r w:rsidR="004B4B5B" w:rsidRPr="00ED2B28">
        <w:rPr>
          <w:rFonts w:ascii="Times New Roman" w:eastAsia="Times New Roman" w:hAnsi="Times New Roman" w:cs="Times New Roman"/>
          <w:sz w:val="24"/>
          <w:szCs w:val="24"/>
        </w:rPr>
        <w:t xml:space="preserve"> </w:t>
      </w:r>
      <w:r w:rsidR="00E650D7" w:rsidRPr="00ED2B28">
        <w:rPr>
          <w:rFonts w:ascii="Times New Roman" w:eastAsia="Times New Roman" w:hAnsi="Times New Roman" w:cs="Times New Roman"/>
          <w:sz w:val="24"/>
          <w:szCs w:val="24"/>
        </w:rPr>
        <w:t>W</w:t>
      </w:r>
      <w:r w:rsidR="003C393F" w:rsidRPr="00ED2B28">
        <w:rPr>
          <w:rFonts w:ascii="Times New Roman" w:eastAsia="Times New Roman" w:hAnsi="Times New Roman" w:cs="Times New Roman"/>
          <w:sz w:val="24"/>
          <w:szCs w:val="24"/>
        </w:rPr>
        <w:t>h</w:t>
      </w:r>
      <w:r w:rsidR="001945A4" w:rsidRPr="00ED2B28">
        <w:rPr>
          <w:rFonts w:ascii="Times New Roman" w:eastAsia="Times New Roman" w:hAnsi="Times New Roman" w:cs="Times New Roman"/>
          <w:sz w:val="24"/>
          <w:szCs w:val="24"/>
        </w:rPr>
        <w:t>i</w:t>
      </w:r>
      <w:r w:rsidR="003C393F" w:rsidRPr="00ED2B28">
        <w:rPr>
          <w:rFonts w:ascii="Times New Roman" w:eastAsia="Times New Roman" w:hAnsi="Times New Roman" w:cs="Times New Roman"/>
          <w:sz w:val="24"/>
          <w:szCs w:val="24"/>
        </w:rPr>
        <w:t xml:space="preserve">le </w:t>
      </w:r>
      <w:r w:rsidR="009709F9" w:rsidRPr="00ED2B28">
        <w:rPr>
          <w:rFonts w:ascii="Times New Roman" w:eastAsia="Times New Roman" w:hAnsi="Times New Roman" w:cs="Times New Roman"/>
          <w:sz w:val="24"/>
          <w:szCs w:val="24"/>
        </w:rPr>
        <w:t>major morphosyntactic changes</w:t>
      </w:r>
      <w:r w:rsidR="003C393F" w:rsidRPr="00ED2B28">
        <w:rPr>
          <w:rFonts w:ascii="Times New Roman" w:eastAsia="Times New Roman" w:hAnsi="Times New Roman" w:cs="Times New Roman"/>
          <w:sz w:val="24"/>
          <w:szCs w:val="24"/>
        </w:rPr>
        <w:t>,</w:t>
      </w:r>
      <w:r w:rsidR="009709F9" w:rsidRPr="00ED2B28">
        <w:rPr>
          <w:rFonts w:ascii="Times New Roman" w:eastAsia="Times New Roman" w:hAnsi="Times New Roman" w:cs="Times New Roman"/>
          <w:sz w:val="24"/>
          <w:szCs w:val="24"/>
        </w:rPr>
        <w:t xml:space="preserve"> </w:t>
      </w:r>
      <w:r w:rsidR="00E650D7" w:rsidRPr="00ED2B28">
        <w:rPr>
          <w:rFonts w:ascii="Times New Roman" w:eastAsia="Times New Roman" w:hAnsi="Times New Roman" w:cs="Times New Roman"/>
          <w:sz w:val="24"/>
          <w:szCs w:val="24"/>
        </w:rPr>
        <w:t xml:space="preserve">like </w:t>
      </w:r>
      <w:r w:rsidR="009709F9" w:rsidRPr="00ED2B28">
        <w:rPr>
          <w:rFonts w:ascii="Times New Roman" w:eastAsia="Times New Roman" w:hAnsi="Times New Roman" w:cs="Times New Roman"/>
          <w:sz w:val="24"/>
          <w:szCs w:val="24"/>
        </w:rPr>
        <w:t>the loss of nominal case</w:t>
      </w:r>
      <w:r w:rsidR="003C393F" w:rsidRPr="00ED2B28">
        <w:rPr>
          <w:rFonts w:ascii="Times New Roman" w:eastAsia="Times New Roman" w:hAnsi="Times New Roman" w:cs="Times New Roman"/>
          <w:sz w:val="24"/>
          <w:szCs w:val="24"/>
        </w:rPr>
        <w:t>s</w:t>
      </w:r>
      <w:r w:rsidR="009709F9" w:rsidRPr="00ED2B28">
        <w:rPr>
          <w:rFonts w:ascii="Times New Roman" w:eastAsia="Times New Roman" w:hAnsi="Times New Roman" w:cs="Times New Roman"/>
          <w:sz w:val="24"/>
          <w:szCs w:val="24"/>
        </w:rPr>
        <w:t xml:space="preserve"> in East</w:t>
      </w:r>
      <w:r w:rsidR="00AF7352" w:rsidRPr="00ED2B28">
        <w:rPr>
          <w:rFonts w:ascii="Times New Roman" w:eastAsia="Times New Roman" w:hAnsi="Times New Roman" w:cs="Times New Roman"/>
          <w:sz w:val="24"/>
          <w:szCs w:val="24"/>
        </w:rPr>
        <w:t>ern</w:t>
      </w:r>
      <w:r w:rsidR="009709F9" w:rsidRPr="00ED2B28">
        <w:rPr>
          <w:rFonts w:ascii="Times New Roman" w:eastAsia="Times New Roman" w:hAnsi="Times New Roman" w:cs="Times New Roman"/>
          <w:sz w:val="24"/>
          <w:szCs w:val="24"/>
        </w:rPr>
        <w:t xml:space="preserve"> South Slavic, </w:t>
      </w:r>
      <w:r w:rsidR="004B4B5B" w:rsidRPr="00ED2B28">
        <w:rPr>
          <w:rFonts w:ascii="Times New Roman" w:eastAsia="Times New Roman" w:hAnsi="Times New Roman" w:cs="Times New Roman"/>
          <w:sz w:val="24"/>
          <w:szCs w:val="24"/>
        </w:rPr>
        <w:t xml:space="preserve">affect valency-coding, they do not automatically </w:t>
      </w:r>
      <w:r w:rsidR="00E650D7" w:rsidRPr="00ED2B28">
        <w:rPr>
          <w:rFonts w:ascii="Times New Roman" w:eastAsia="Times New Roman" w:hAnsi="Times New Roman" w:cs="Times New Roman"/>
          <w:sz w:val="24"/>
          <w:szCs w:val="24"/>
        </w:rPr>
        <w:t xml:space="preserve">alter </w:t>
      </w:r>
      <w:r w:rsidR="009709F9" w:rsidRPr="00ED2B28">
        <w:rPr>
          <w:rFonts w:ascii="Times New Roman" w:eastAsia="Times New Roman" w:hAnsi="Times New Roman" w:cs="Times New Roman"/>
          <w:sz w:val="24"/>
          <w:szCs w:val="24"/>
        </w:rPr>
        <w:t>valency class</w:t>
      </w:r>
      <w:r w:rsidR="00E650D7" w:rsidRPr="00ED2B28">
        <w:rPr>
          <w:rFonts w:ascii="Times New Roman" w:eastAsia="Times New Roman" w:hAnsi="Times New Roman" w:cs="Times New Roman"/>
          <w:sz w:val="24"/>
          <w:szCs w:val="24"/>
        </w:rPr>
        <w:t xml:space="preserve"> structure</w:t>
      </w:r>
      <w:r w:rsidR="009709F9" w:rsidRPr="00ED2B28">
        <w:rPr>
          <w:rFonts w:ascii="Times New Roman" w:eastAsia="Times New Roman" w:hAnsi="Times New Roman" w:cs="Times New Roman"/>
          <w:sz w:val="24"/>
          <w:szCs w:val="24"/>
        </w:rPr>
        <w:t>.</w:t>
      </w:r>
      <w:r w:rsidR="00170944" w:rsidRPr="00ED2B28">
        <w:rPr>
          <w:rFonts w:ascii="Times New Roman" w:eastAsia="Times New Roman" w:hAnsi="Times New Roman" w:cs="Times New Roman"/>
          <w:sz w:val="24"/>
          <w:szCs w:val="24"/>
        </w:rPr>
        <w:t xml:space="preserve"> </w:t>
      </w:r>
      <w:r w:rsidR="00E650D7" w:rsidRPr="00ED2B28">
        <w:rPr>
          <w:rFonts w:ascii="Times New Roman" w:eastAsia="Times New Roman" w:hAnsi="Times New Roman" w:cs="Times New Roman"/>
          <w:sz w:val="24"/>
          <w:szCs w:val="24"/>
        </w:rPr>
        <w:t>Crucially</w:t>
      </w:r>
      <w:r w:rsidR="00170944" w:rsidRPr="00ED2B28">
        <w:rPr>
          <w:rFonts w:ascii="Times New Roman" w:eastAsia="Times New Roman" w:hAnsi="Times New Roman" w:cs="Times New Roman"/>
          <w:sz w:val="24"/>
          <w:szCs w:val="24"/>
        </w:rPr>
        <w:t>, t</w:t>
      </w:r>
      <w:r w:rsidR="009709F9" w:rsidRPr="00ED2B28">
        <w:rPr>
          <w:rFonts w:ascii="Times New Roman" w:eastAsia="Times New Roman" w:hAnsi="Times New Roman" w:cs="Times New Roman"/>
          <w:sz w:val="24"/>
          <w:szCs w:val="24"/>
        </w:rPr>
        <w:t xml:space="preserve">he observed </w:t>
      </w:r>
      <w:r w:rsidR="00E650D7" w:rsidRPr="00ED2B28">
        <w:rPr>
          <w:rFonts w:ascii="Times New Roman" w:eastAsia="Times New Roman" w:hAnsi="Times New Roman" w:cs="Times New Roman"/>
          <w:sz w:val="24"/>
          <w:szCs w:val="24"/>
        </w:rPr>
        <w:t xml:space="preserve">synchronic </w:t>
      </w:r>
      <w:r w:rsidR="009709F9" w:rsidRPr="00ED2B28">
        <w:rPr>
          <w:rFonts w:ascii="Times New Roman" w:eastAsia="Times New Roman" w:hAnsi="Times New Roman" w:cs="Times New Roman"/>
          <w:sz w:val="24"/>
          <w:szCs w:val="24"/>
        </w:rPr>
        <w:t>similarities and differences are not random</w:t>
      </w:r>
      <w:r w:rsidR="00E650D7" w:rsidRPr="00ED2B28">
        <w:rPr>
          <w:rFonts w:ascii="Times New Roman" w:eastAsia="Times New Roman" w:hAnsi="Times New Roman" w:cs="Times New Roman"/>
          <w:sz w:val="24"/>
          <w:szCs w:val="24"/>
        </w:rPr>
        <w:t xml:space="preserve"> but</w:t>
      </w:r>
      <w:r w:rsidR="009709F9" w:rsidRPr="00ED2B28">
        <w:rPr>
          <w:rFonts w:ascii="Times New Roman" w:eastAsia="Times New Roman" w:hAnsi="Times New Roman" w:cs="Times New Roman"/>
          <w:sz w:val="24"/>
          <w:szCs w:val="24"/>
        </w:rPr>
        <w:t xml:space="preserve"> reflect genealogical and areal affinities shaped by </w:t>
      </w:r>
      <w:r w:rsidR="00B55F18" w:rsidRPr="00ED2B28">
        <w:rPr>
          <w:rFonts w:ascii="Times New Roman" w:eastAsia="Times New Roman" w:hAnsi="Times New Roman" w:cs="Times New Roman"/>
          <w:sz w:val="24"/>
          <w:szCs w:val="24"/>
        </w:rPr>
        <w:t>historical processes.</w:t>
      </w:r>
      <w:r w:rsidR="00170944" w:rsidRPr="00ED2B28">
        <w:rPr>
          <w:rFonts w:ascii="Times New Roman" w:eastAsia="Times New Roman" w:hAnsi="Times New Roman" w:cs="Times New Roman"/>
          <w:sz w:val="24"/>
          <w:szCs w:val="24"/>
        </w:rPr>
        <w:t xml:space="preserve"> </w:t>
      </w:r>
      <w:r w:rsidR="003A4961" w:rsidRPr="00ED2B28">
        <w:rPr>
          <w:rFonts w:ascii="Times New Roman" w:eastAsia="Times New Roman" w:hAnsi="Times New Roman" w:cs="Times New Roman"/>
          <w:sz w:val="24"/>
          <w:szCs w:val="24"/>
        </w:rPr>
        <w:t>Bui</w:t>
      </w:r>
      <w:r w:rsidR="001414F0" w:rsidRPr="00ED2B28">
        <w:rPr>
          <w:rFonts w:ascii="Times New Roman" w:eastAsia="Times New Roman" w:hAnsi="Times New Roman" w:cs="Times New Roman"/>
          <w:sz w:val="24"/>
          <w:szCs w:val="24"/>
        </w:rPr>
        <w:t>l</w:t>
      </w:r>
      <w:r w:rsidR="003A4961" w:rsidRPr="00ED2B28">
        <w:rPr>
          <w:rFonts w:ascii="Times New Roman" w:eastAsia="Times New Roman" w:hAnsi="Times New Roman" w:cs="Times New Roman"/>
          <w:sz w:val="24"/>
          <w:szCs w:val="24"/>
        </w:rPr>
        <w:t xml:space="preserve">ding on </w:t>
      </w:r>
      <w:r w:rsidR="00E650D7" w:rsidRPr="00ED2B28">
        <w:rPr>
          <w:rFonts w:ascii="Times New Roman" w:eastAsia="Times New Roman" w:hAnsi="Times New Roman" w:cs="Times New Roman"/>
          <w:sz w:val="24"/>
          <w:szCs w:val="24"/>
        </w:rPr>
        <w:t>this</w:t>
      </w:r>
      <w:r w:rsidR="003A4961" w:rsidRPr="00ED2B28">
        <w:rPr>
          <w:rFonts w:ascii="Times New Roman" w:eastAsia="Times New Roman" w:hAnsi="Times New Roman" w:cs="Times New Roman"/>
          <w:sz w:val="24"/>
          <w:szCs w:val="24"/>
        </w:rPr>
        <w:t xml:space="preserve">, </w:t>
      </w:r>
      <w:r w:rsidR="00E650D7" w:rsidRPr="00ED2B28">
        <w:rPr>
          <w:rFonts w:ascii="Times New Roman" w:eastAsia="Times New Roman" w:hAnsi="Times New Roman" w:cs="Times New Roman"/>
          <w:sz w:val="24"/>
          <w:szCs w:val="24"/>
        </w:rPr>
        <w:t xml:space="preserve">my analysis aims </w:t>
      </w:r>
      <w:r w:rsidR="003A4961" w:rsidRPr="00ED2B28">
        <w:rPr>
          <w:rFonts w:ascii="Times New Roman" w:eastAsia="Times New Roman" w:hAnsi="Times New Roman" w:cs="Times New Roman"/>
          <w:sz w:val="24"/>
          <w:szCs w:val="24"/>
        </w:rPr>
        <w:t xml:space="preserve">to </w:t>
      </w:r>
      <w:r w:rsidR="003A4961" w:rsidRPr="00ED2B28">
        <w:rPr>
          <w:rFonts w:ascii="Times New Roman" w:eastAsia="Times New Roman" w:hAnsi="Times New Roman" w:cs="Times New Roman"/>
          <w:i/>
          <w:iCs/>
          <w:sz w:val="24"/>
          <w:szCs w:val="24"/>
        </w:rPr>
        <w:t>quantitatively</w:t>
      </w:r>
      <w:r w:rsidR="003A4961" w:rsidRPr="00ED2B28">
        <w:rPr>
          <w:rFonts w:ascii="Times New Roman" w:eastAsia="Times New Roman" w:hAnsi="Times New Roman" w:cs="Times New Roman"/>
          <w:sz w:val="24"/>
          <w:szCs w:val="24"/>
        </w:rPr>
        <w:t xml:space="preserve"> assess </w:t>
      </w:r>
      <w:r w:rsidR="0018381A" w:rsidRPr="00ED2B28">
        <w:rPr>
          <w:rFonts w:ascii="Times New Roman" w:eastAsia="Times New Roman" w:hAnsi="Times New Roman" w:cs="Times New Roman"/>
          <w:sz w:val="24"/>
          <w:szCs w:val="24"/>
        </w:rPr>
        <w:t xml:space="preserve">valency class </w:t>
      </w:r>
      <w:r w:rsidR="00AB620C" w:rsidRPr="00ED2B28">
        <w:rPr>
          <w:rFonts w:ascii="Times New Roman" w:eastAsia="Times New Roman" w:hAnsi="Times New Roman" w:cs="Times New Roman"/>
          <w:sz w:val="24"/>
          <w:szCs w:val="24"/>
        </w:rPr>
        <w:t xml:space="preserve">similarities and differences </w:t>
      </w:r>
      <w:r w:rsidR="0018381A" w:rsidRPr="00ED2B28">
        <w:rPr>
          <w:rFonts w:ascii="Times New Roman" w:eastAsia="Times New Roman" w:hAnsi="Times New Roman" w:cs="Times New Roman"/>
          <w:sz w:val="24"/>
          <w:szCs w:val="24"/>
        </w:rPr>
        <w:t xml:space="preserve">across </w:t>
      </w:r>
      <w:r w:rsidR="00AB620C" w:rsidRPr="00ED2B28">
        <w:rPr>
          <w:rFonts w:ascii="Times New Roman" w:eastAsia="Times New Roman" w:hAnsi="Times New Roman" w:cs="Times New Roman"/>
          <w:sz w:val="24"/>
          <w:szCs w:val="24"/>
        </w:rPr>
        <w:t xml:space="preserve">Slavic languages </w:t>
      </w:r>
      <w:r w:rsidR="00170944" w:rsidRPr="00ED2B28">
        <w:rPr>
          <w:rFonts w:ascii="Times New Roman" w:eastAsia="Times New Roman" w:hAnsi="Times New Roman" w:cs="Times New Roman"/>
          <w:sz w:val="24"/>
          <w:szCs w:val="24"/>
        </w:rPr>
        <w:t xml:space="preserve">and </w:t>
      </w:r>
      <w:r w:rsidR="00AB620C" w:rsidRPr="00ED2B28">
        <w:rPr>
          <w:rFonts w:ascii="Times New Roman" w:eastAsia="Times New Roman" w:hAnsi="Times New Roman" w:cs="Times New Roman"/>
          <w:sz w:val="24"/>
          <w:szCs w:val="24"/>
        </w:rPr>
        <w:t xml:space="preserve">interpret </w:t>
      </w:r>
      <w:r w:rsidR="0018381A" w:rsidRPr="00ED2B28">
        <w:rPr>
          <w:rFonts w:ascii="Times New Roman" w:eastAsia="Times New Roman" w:hAnsi="Times New Roman" w:cs="Times New Roman"/>
          <w:sz w:val="24"/>
          <w:szCs w:val="24"/>
        </w:rPr>
        <w:t xml:space="preserve">them as </w:t>
      </w:r>
      <w:r w:rsidR="00AB620C" w:rsidRPr="00ED2B28">
        <w:rPr>
          <w:rFonts w:ascii="Times New Roman" w:eastAsia="Times New Roman" w:hAnsi="Times New Roman" w:cs="Times New Roman"/>
          <w:sz w:val="24"/>
          <w:szCs w:val="24"/>
        </w:rPr>
        <w:t xml:space="preserve">evidence </w:t>
      </w:r>
      <w:r w:rsidR="00F75CB6" w:rsidRPr="00ED2B28">
        <w:rPr>
          <w:rFonts w:ascii="Times New Roman" w:eastAsia="Times New Roman" w:hAnsi="Times New Roman" w:cs="Times New Roman"/>
          <w:sz w:val="24"/>
          <w:szCs w:val="24"/>
        </w:rPr>
        <w:t xml:space="preserve">of </w:t>
      </w:r>
      <w:r w:rsidR="00AB620C" w:rsidRPr="00ED2B28">
        <w:rPr>
          <w:rFonts w:ascii="Times New Roman" w:eastAsia="Times New Roman" w:hAnsi="Times New Roman" w:cs="Times New Roman"/>
          <w:sz w:val="24"/>
          <w:szCs w:val="24"/>
        </w:rPr>
        <w:t xml:space="preserve">genealogical and areal </w:t>
      </w:r>
      <w:r w:rsidR="00F75CB6" w:rsidRPr="00ED2B28">
        <w:rPr>
          <w:rFonts w:ascii="Times New Roman" w:eastAsia="Times New Roman" w:hAnsi="Times New Roman" w:cs="Times New Roman"/>
          <w:sz w:val="24"/>
          <w:szCs w:val="24"/>
        </w:rPr>
        <w:t>influences</w:t>
      </w:r>
      <w:r w:rsidR="00AB620C" w:rsidRPr="00ED2B28">
        <w:rPr>
          <w:rFonts w:ascii="Times New Roman" w:eastAsia="Times New Roman" w:hAnsi="Times New Roman" w:cs="Times New Roman"/>
          <w:sz w:val="24"/>
          <w:szCs w:val="24"/>
        </w:rPr>
        <w:t>.</w:t>
      </w:r>
    </w:p>
    <w:p w14:paraId="510F1152" w14:textId="4B954B33" w:rsidR="00F75CB6" w:rsidRPr="00ED2B28" w:rsidRDefault="00F75CB6" w:rsidP="00506565">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goals and methods of my study are similar to those of the recent work by </w:t>
      </w:r>
      <w:proofErr w:type="spellStart"/>
      <w:r w:rsidRPr="00ED2B28">
        <w:rPr>
          <w:rFonts w:ascii="Times New Roman" w:eastAsia="Times New Roman" w:hAnsi="Times New Roman" w:cs="Times New Roman"/>
          <w:sz w:val="24"/>
          <w:szCs w:val="24"/>
        </w:rPr>
        <w:t>Seržant</w:t>
      </w:r>
      <w:proofErr w:type="spellEnd"/>
      <w:r w:rsidRPr="00ED2B28">
        <w:rPr>
          <w:rFonts w:ascii="Times New Roman" w:eastAsia="Times New Roman" w:hAnsi="Times New Roman" w:cs="Times New Roman"/>
          <w:sz w:val="24"/>
          <w:szCs w:val="24"/>
        </w:rPr>
        <w:t xml:space="preserve"> et al. (2022). Both studies are grounded in the same theoretical premises outlined </w:t>
      </w:r>
      <w:r w:rsidR="00506565" w:rsidRPr="00ED2B28">
        <w:rPr>
          <w:rFonts w:ascii="Times New Roman" w:eastAsia="Times New Roman" w:hAnsi="Times New Roman" w:cs="Times New Roman"/>
          <w:sz w:val="24"/>
          <w:szCs w:val="24"/>
        </w:rPr>
        <w:t>above</w:t>
      </w:r>
      <w:r w:rsidRPr="00ED2B28">
        <w:rPr>
          <w:rFonts w:ascii="Times New Roman" w:eastAsia="Times New Roman" w:hAnsi="Times New Roman" w:cs="Times New Roman"/>
          <w:sz w:val="24"/>
          <w:szCs w:val="24"/>
        </w:rPr>
        <w:t xml:space="preserve"> but rely on independent datasets and apply different quantitative methods. In the following discussion, when the two studies yield similar results, I consider this </w:t>
      </w:r>
      <w:r w:rsidR="00FD0565" w:rsidRPr="00ED2B28">
        <w:rPr>
          <w:rFonts w:ascii="Times New Roman" w:eastAsia="Times New Roman" w:hAnsi="Times New Roman" w:cs="Times New Roman"/>
          <w:sz w:val="24"/>
          <w:szCs w:val="24"/>
        </w:rPr>
        <w:t xml:space="preserve">to be </w:t>
      </w:r>
      <w:r w:rsidRPr="00ED2B28">
        <w:rPr>
          <w:rFonts w:ascii="Times New Roman" w:eastAsia="Times New Roman" w:hAnsi="Times New Roman" w:cs="Times New Roman"/>
          <w:sz w:val="24"/>
          <w:szCs w:val="24"/>
        </w:rPr>
        <w:t xml:space="preserve">mutual reinforcement of their validity, but I place particular emphasis on the results presented in my study that are not found in </w:t>
      </w:r>
      <w:proofErr w:type="spellStart"/>
      <w:r w:rsidRPr="00ED2B28">
        <w:rPr>
          <w:rFonts w:ascii="Times New Roman" w:eastAsia="Times New Roman" w:hAnsi="Times New Roman" w:cs="Times New Roman"/>
          <w:sz w:val="24"/>
          <w:szCs w:val="24"/>
        </w:rPr>
        <w:t>Seržant</w:t>
      </w:r>
      <w:proofErr w:type="spellEnd"/>
      <w:r w:rsidRPr="00ED2B28">
        <w:rPr>
          <w:rFonts w:ascii="Times New Roman" w:eastAsia="Times New Roman" w:hAnsi="Times New Roman" w:cs="Times New Roman"/>
          <w:sz w:val="24"/>
          <w:szCs w:val="24"/>
        </w:rPr>
        <w:t xml:space="preserve"> et al.</w:t>
      </w:r>
      <w:r w:rsidR="00506565"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s </w:t>
      </w:r>
      <w:r w:rsidR="00506565" w:rsidRPr="00ED2B28">
        <w:rPr>
          <w:rFonts w:ascii="Times New Roman" w:eastAsia="Times New Roman" w:hAnsi="Times New Roman" w:cs="Times New Roman"/>
          <w:sz w:val="24"/>
          <w:szCs w:val="24"/>
        </w:rPr>
        <w:t xml:space="preserve">(2022) </w:t>
      </w:r>
      <w:r w:rsidRPr="00ED2B28">
        <w:rPr>
          <w:rFonts w:ascii="Times New Roman" w:eastAsia="Times New Roman" w:hAnsi="Times New Roman" w:cs="Times New Roman"/>
          <w:sz w:val="24"/>
          <w:szCs w:val="24"/>
        </w:rPr>
        <w:t>work.</w:t>
      </w:r>
    </w:p>
    <w:p w14:paraId="29A7EC06" w14:textId="1D5CCFF2" w:rsidR="00AB620C" w:rsidRPr="00ED2B28" w:rsidRDefault="00D50DB5"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remainder of this paper is organized as follows. Section 2 </w:t>
      </w:r>
      <w:r w:rsidR="00041EBF" w:rsidRPr="00ED2B28">
        <w:rPr>
          <w:rFonts w:ascii="Times New Roman" w:eastAsia="Times New Roman" w:hAnsi="Times New Roman" w:cs="Times New Roman"/>
          <w:sz w:val="24"/>
          <w:szCs w:val="24"/>
        </w:rPr>
        <w:t xml:space="preserve">outlines </w:t>
      </w:r>
      <w:r w:rsidRPr="00ED2B28">
        <w:rPr>
          <w:rFonts w:ascii="Times New Roman" w:eastAsia="Times New Roman" w:hAnsi="Times New Roman" w:cs="Times New Roman"/>
          <w:sz w:val="24"/>
          <w:szCs w:val="24"/>
        </w:rPr>
        <w:t xml:space="preserve">key </w:t>
      </w:r>
      <w:r w:rsidR="00041EBF" w:rsidRPr="00ED2B28">
        <w:rPr>
          <w:rFonts w:ascii="Times New Roman" w:eastAsia="Times New Roman" w:hAnsi="Times New Roman" w:cs="Times New Roman"/>
          <w:sz w:val="24"/>
          <w:szCs w:val="24"/>
        </w:rPr>
        <w:t xml:space="preserve">concepts </w:t>
      </w:r>
      <w:r w:rsidRPr="00ED2B28">
        <w:rPr>
          <w:rFonts w:ascii="Times New Roman" w:eastAsia="Times New Roman" w:hAnsi="Times New Roman" w:cs="Times New Roman"/>
          <w:sz w:val="24"/>
          <w:szCs w:val="24"/>
        </w:rPr>
        <w:t>relevant to cross-linguistic research on valency classes</w:t>
      </w:r>
      <w:r w:rsidR="004F3D7B" w:rsidRPr="00ED2B28">
        <w:rPr>
          <w:rFonts w:ascii="Times New Roman" w:eastAsia="Times New Roman" w:hAnsi="Times New Roman" w:cs="Times New Roman"/>
          <w:sz w:val="24"/>
          <w:szCs w:val="24"/>
        </w:rPr>
        <w:t>. Section 3 present</w:t>
      </w:r>
      <w:r w:rsidR="00506565" w:rsidRPr="00ED2B28">
        <w:rPr>
          <w:rFonts w:ascii="Times New Roman" w:eastAsia="Times New Roman" w:hAnsi="Times New Roman" w:cs="Times New Roman"/>
          <w:sz w:val="24"/>
          <w:szCs w:val="24"/>
        </w:rPr>
        <w:t>s</w:t>
      </w:r>
      <w:r w:rsidR="004F3D7B" w:rsidRPr="00ED2B28">
        <w:rPr>
          <w:rFonts w:ascii="Times New Roman" w:eastAsia="Times New Roman" w:hAnsi="Times New Roman" w:cs="Times New Roman"/>
          <w:sz w:val="24"/>
          <w:szCs w:val="24"/>
        </w:rPr>
        <w:t xml:space="preserve"> the dataset. In Section </w:t>
      </w:r>
      <w:r w:rsidR="00506565" w:rsidRPr="00ED2B28">
        <w:rPr>
          <w:rFonts w:ascii="Times New Roman" w:eastAsia="Times New Roman" w:hAnsi="Times New Roman" w:cs="Times New Roman"/>
          <w:sz w:val="24"/>
          <w:szCs w:val="24"/>
        </w:rPr>
        <w:t>4</w:t>
      </w:r>
      <w:r w:rsidR="004F3D7B" w:rsidRPr="00ED2B28">
        <w:rPr>
          <w:rFonts w:ascii="Times New Roman" w:eastAsia="Times New Roman" w:hAnsi="Times New Roman" w:cs="Times New Roman"/>
          <w:sz w:val="24"/>
          <w:szCs w:val="24"/>
        </w:rPr>
        <w:t xml:space="preserve">, </w:t>
      </w:r>
      <w:r w:rsidR="00506565" w:rsidRPr="00ED2B28">
        <w:rPr>
          <w:rFonts w:ascii="Times New Roman" w:eastAsia="Times New Roman" w:hAnsi="Times New Roman" w:cs="Times New Roman"/>
          <w:sz w:val="24"/>
          <w:szCs w:val="24"/>
        </w:rPr>
        <w:t xml:space="preserve">I </w:t>
      </w:r>
      <w:r w:rsidR="00041EBF" w:rsidRPr="00ED2B28">
        <w:rPr>
          <w:rFonts w:ascii="Times New Roman" w:eastAsia="Times New Roman" w:hAnsi="Times New Roman" w:cs="Times New Roman"/>
          <w:sz w:val="24"/>
          <w:szCs w:val="24"/>
        </w:rPr>
        <w:t xml:space="preserve">describe </w:t>
      </w:r>
      <w:r w:rsidR="00506565" w:rsidRPr="00ED2B28">
        <w:rPr>
          <w:rFonts w:ascii="Times New Roman" w:eastAsia="Times New Roman" w:hAnsi="Times New Roman" w:cs="Times New Roman"/>
          <w:sz w:val="24"/>
          <w:szCs w:val="24"/>
        </w:rPr>
        <w:t xml:space="preserve">the methods employed to </w:t>
      </w:r>
      <w:r w:rsidR="00041EBF" w:rsidRPr="00ED2B28">
        <w:rPr>
          <w:rFonts w:ascii="Times New Roman" w:eastAsia="Times New Roman" w:hAnsi="Times New Roman" w:cs="Times New Roman"/>
          <w:sz w:val="24"/>
          <w:szCs w:val="24"/>
        </w:rPr>
        <w:t xml:space="preserve">assess </w:t>
      </w:r>
      <w:r w:rsidR="00506565" w:rsidRPr="00ED2B28">
        <w:rPr>
          <w:rFonts w:ascii="Times New Roman" w:eastAsia="Times New Roman" w:hAnsi="Times New Roman" w:cs="Times New Roman"/>
          <w:sz w:val="24"/>
          <w:szCs w:val="24"/>
        </w:rPr>
        <w:t xml:space="preserve">(dis)similarities between systems and </w:t>
      </w:r>
      <w:r w:rsidR="004F3D7B" w:rsidRPr="00ED2B28">
        <w:rPr>
          <w:rFonts w:ascii="Times New Roman" w:eastAsia="Times New Roman" w:hAnsi="Times New Roman" w:cs="Times New Roman"/>
          <w:sz w:val="24"/>
          <w:szCs w:val="24"/>
        </w:rPr>
        <w:t>discuss the main emp</w:t>
      </w:r>
      <w:r w:rsidR="001414F0" w:rsidRPr="00ED2B28">
        <w:rPr>
          <w:rFonts w:ascii="Times New Roman" w:eastAsia="Times New Roman" w:hAnsi="Times New Roman" w:cs="Times New Roman"/>
          <w:sz w:val="24"/>
          <w:szCs w:val="24"/>
        </w:rPr>
        <w:t>i</w:t>
      </w:r>
      <w:r w:rsidR="004F3D7B" w:rsidRPr="00ED2B28">
        <w:rPr>
          <w:rFonts w:ascii="Times New Roman" w:eastAsia="Times New Roman" w:hAnsi="Times New Roman" w:cs="Times New Roman"/>
          <w:sz w:val="24"/>
          <w:szCs w:val="24"/>
        </w:rPr>
        <w:t>rical results</w:t>
      </w:r>
      <w:r w:rsidR="00041EBF" w:rsidRPr="00ED2B28">
        <w:rPr>
          <w:rFonts w:ascii="Times New Roman" w:eastAsia="Times New Roman" w:hAnsi="Times New Roman" w:cs="Times New Roman"/>
          <w:sz w:val="24"/>
          <w:szCs w:val="24"/>
        </w:rPr>
        <w:t>.</w:t>
      </w:r>
      <w:r w:rsidR="004F3D7B" w:rsidRPr="00ED2B28">
        <w:rPr>
          <w:rFonts w:ascii="Times New Roman" w:eastAsia="Times New Roman" w:hAnsi="Times New Roman" w:cs="Times New Roman"/>
          <w:sz w:val="24"/>
          <w:szCs w:val="24"/>
        </w:rPr>
        <w:t xml:space="preserve"> Section </w:t>
      </w:r>
      <w:r w:rsidR="00506565" w:rsidRPr="00ED2B28">
        <w:rPr>
          <w:rFonts w:ascii="Times New Roman" w:eastAsia="Times New Roman" w:hAnsi="Times New Roman" w:cs="Times New Roman"/>
          <w:sz w:val="24"/>
          <w:szCs w:val="24"/>
        </w:rPr>
        <w:t>5</w:t>
      </w:r>
      <w:r w:rsidR="004F3D7B" w:rsidRPr="00ED2B28">
        <w:rPr>
          <w:rFonts w:ascii="Times New Roman" w:eastAsia="Times New Roman" w:hAnsi="Times New Roman" w:cs="Times New Roman"/>
          <w:sz w:val="24"/>
          <w:szCs w:val="24"/>
        </w:rPr>
        <w:t xml:space="preserve"> summar</w:t>
      </w:r>
      <w:r w:rsidR="00041EBF" w:rsidRPr="00ED2B28">
        <w:rPr>
          <w:rFonts w:ascii="Times New Roman" w:eastAsia="Times New Roman" w:hAnsi="Times New Roman" w:cs="Times New Roman"/>
          <w:sz w:val="24"/>
          <w:szCs w:val="24"/>
        </w:rPr>
        <w:t>izes</w:t>
      </w:r>
      <w:r w:rsidR="004F3D7B" w:rsidRPr="00ED2B28">
        <w:rPr>
          <w:rFonts w:ascii="Times New Roman" w:eastAsia="Times New Roman" w:hAnsi="Times New Roman" w:cs="Times New Roman"/>
          <w:sz w:val="24"/>
          <w:szCs w:val="24"/>
        </w:rPr>
        <w:t xml:space="preserve"> th</w:t>
      </w:r>
      <w:r w:rsidR="0090043E" w:rsidRPr="00ED2B28">
        <w:rPr>
          <w:rFonts w:ascii="Times New Roman" w:eastAsia="Times New Roman" w:hAnsi="Times New Roman" w:cs="Times New Roman"/>
          <w:sz w:val="24"/>
          <w:szCs w:val="24"/>
        </w:rPr>
        <w:t>e</w:t>
      </w:r>
      <w:r w:rsidR="004F3D7B" w:rsidRPr="00ED2B28">
        <w:rPr>
          <w:rFonts w:ascii="Times New Roman" w:eastAsia="Times New Roman" w:hAnsi="Times New Roman" w:cs="Times New Roman"/>
          <w:sz w:val="24"/>
          <w:szCs w:val="24"/>
        </w:rPr>
        <w:t xml:space="preserve"> study and </w:t>
      </w:r>
      <w:r w:rsidR="00041EBF" w:rsidRPr="00ED2B28">
        <w:rPr>
          <w:rFonts w:ascii="Times New Roman" w:eastAsia="Times New Roman" w:hAnsi="Times New Roman" w:cs="Times New Roman"/>
          <w:sz w:val="24"/>
          <w:szCs w:val="24"/>
        </w:rPr>
        <w:t xml:space="preserve">offers </w:t>
      </w:r>
      <w:r w:rsidR="004F3D7B" w:rsidRPr="00ED2B28">
        <w:rPr>
          <w:rFonts w:ascii="Times New Roman" w:eastAsia="Times New Roman" w:hAnsi="Times New Roman" w:cs="Times New Roman"/>
          <w:sz w:val="24"/>
          <w:szCs w:val="24"/>
        </w:rPr>
        <w:t xml:space="preserve">a brief outlook </w:t>
      </w:r>
      <w:r w:rsidR="0090043E" w:rsidRPr="00ED2B28">
        <w:rPr>
          <w:rFonts w:ascii="Times New Roman" w:eastAsia="Times New Roman" w:hAnsi="Times New Roman" w:cs="Times New Roman"/>
          <w:sz w:val="24"/>
          <w:szCs w:val="24"/>
        </w:rPr>
        <w:t xml:space="preserve">on </w:t>
      </w:r>
      <w:r w:rsidR="004F3D7B" w:rsidRPr="00ED2B28">
        <w:rPr>
          <w:rFonts w:ascii="Times New Roman" w:eastAsia="Times New Roman" w:hAnsi="Times New Roman" w:cs="Times New Roman"/>
          <w:sz w:val="24"/>
          <w:szCs w:val="24"/>
        </w:rPr>
        <w:t>broader issues.</w:t>
      </w:r>
    </w:p>
    <w:p w14:paraId="1FAF66E5" w14:textId="0D4BF1B5" w:rsidR="0062308D" w:rsidRPr="00ED2B28" w:rsidRDefault="0062308D" w:rsidP="00B103CA">
      <w:pPr>
        <w:pStyle w:val="Heading1"/>
        <w:spacing w:line="240" w:lineRule="auto"/>
        <w:rPr>
          <w:color w:val="auto"/>
        </w:rPr>
      </w:pPr>
      <w:r w:rsidRPr="00ED2B28">
        <w:rPr>
          <w:color w:val="auto"/>
        </w:rPr>
        <w:t xml:space="preserve">2. </w:t>
      </w:r>
      <w:r w:rsidR="00470783" w:rsidRPr="00ED2B28">
        <w:rPr>
          <w:color w:val="auto"/>
        </w:rPr>
        <w:t>Definitions and key concepts</w:t>
      </w:r>
    </w:p>
    <w:p w14:paraId="1300F561" w14:textId="1FEB8D75" w:rsidR="00470783" w:rsidRPr="00ED2B28" w:rsidRDefault="00D50DB5"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valency of a verb is commonly understood as </w:t>
      </w:r>
      <w:r w:rsidR="00470783" w:rsidRPr="00ED2B28">
        <w:rPr>
          <w:rFonts w:ascii="Times New Roman" w:eastAsia="Times New Roman" w:hAnsi="Times New Roman" w:cs="Times New Roman"/>
          <w:sz w:val="24"/>
          <w:szCs w:val="24"/>
        </w:rPr>
        <w:t>“the list of its arguments with their coding properties” (</w:t>
      </w:r>
      <w:proofErr w:type="spellStart"/>
      <w:r w:rsidR="00470783" w:rsidRPr="00ED2B28">
        <w:rPr>
          <w:rFonts w:ascii="Times New Roman" w:eastAsia="Times New Roman" w:hAnsi="Times New Roman" w:cs="Times New Roman"/>
          <w:sz w:val="24"/>
          <w:szCs w:val="24"/>
        </w:rPr>
        <w:t>Malchukov</w:t>
      </w:r>
      <w:proofErr w:type="spellEnd"/>
      <w:r w:rsidR="00470783" w:rsidRPr="00ED2B28">
        <w:rPr>
          <w:rFonts w:ascii="Times New Roman" w:eastAsia="Times New Roman" w:hAnsi="Times New Roman" w:cs="Times New Roman"/>
          <w:sz w:val="24"/>
          <w:szCs w:val="24"/>
        </w:rPr>
        <w:t xml:space="preserve"> et al. 2015: 30)</w:t>
      </w:r>
      <w:r w:rsidRPr="00ED2B28">
        <w:rPr>
          <w:rFonts w:ascii="Times New Roman" w:eastAsia="Times New Roman" w:hAnsi="Times New Roman" w:cs="Times New Roman"/>
          <w:sz w:val="24"/>
          <w:szCs w:val="24"/>
        </w:rPr>
        <w:t>.</w:t>
      </w:r>
      <w:r w:rsidR="001A3057" w:rsidRPr="00ED2B28">
        <w:rPr>
          <w:rStyle w:val="FootnoteReference"/>
          <w:rFonts w:ascii="Times New Roman" w:eastAsia="Times New Roman" w:hAnsi="Times New Roman" w:cs="Times New Roman"/>
          <w:sz w:val="24"/>
          <w:szCs w:val="24"/>
        </w:rPr>
        <w:footnoteReference w:id="2"/>
      </w:r>
      <w:r w:rsidRPr="00ED2B28">
        <w:rPr>
          <w:rFonts w:ascii="Times New Roman" w:eastAsia="Times New Roman" w:hAnsi="Times New Roman" w:cs="Times New Roman"/>
          <w:sz w:val="24"/>
          <w:szCs w:val="24"/>
        </w:rPr>
        <w:t xml:space="preserve"> </w:t>
      </w:r>
      <w:r w:rsidR="008338AF" w:rsidRPr="00ED2B28">
        <w:rPr>
          <w:rFonts w:ascii="Times New Roman" w:eastAsia="Times New Roman" w:hAnsi="Times New Roman" w:cs="Times New Roman"/>
          <w:sz w:val="24"/>
          <w:szCs w:val="24"/>
        </w:rPr>
        <w:t>V</w:t>
      </w:r>
      <w:r w:rsidR="00D20B26" w:rsidRPr="00ED2B28">
        <w:rPr>
          <w:rFonts w:ascii="Times New Roman" w:eastAsia="Times New Roman" w:hAnsi="Times New Roman" w:cs="Times New Roman"/>
          <w:sz w:val="24"/>
          <w:szCs w:val="24"/>
        </w:rPr>
        <w:t>alency serves as a bridge between the semantic dimension</w:t>
      </w:r>
      <w:r w:rsidR="00791A17" w:rsidRPr="00ED2B28">
        <w:rPr>
          <w:rFonts w:ascii="Times New Roman" w:eastAsia="Times New Roman" w:hAnsi="Times New Roman" w:cs="Times New Roman"/>
          <w:sz w:val="24"/>
          <w:szCs w:val="24"/>
        </w:rPr>
        <w:t>,</w:t>
      </w:r>
      <w:r w:rsidR="00D20B26" w:rsidRPr="00ED2B28">
        <w:rPr>
          <w:rFonts w:ascii="Times New Roman" w:eastAsia="Times New Roman" w:hAnsi="Times New Roman" w:cs="Times New Roman"/>
          <w:sz w:val="24"/>
          <w:szCs w:val="24"/>
        </w:rPr>
        <w:t xml:space="preserve"> where the verb’s arguments bear semantic roles and the morphosyntactic dimension.</w:t>
      </w:r>
    </w:p>
    <w:p w14:paraId="50076ED2" w14:textId="773C047D" w:rsidR="00470783" w:rsidRPr="00ED2B28" w:rsidRDefault="003A395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Cross-linguistically, argument-coding devices </w:t>
      </w:r>
      <w:r w:rsidR="00E25CC5" w:rsidRPr="00ED2B28">
        <w:rPr>
          <w:rFonts w:ascii="Times New Roman" w:eastAsia="Times New Roman" w:hAnsi="Times New Roman" w:cs="Times New Roman"/>
          <w:sz w:val="24"/>
          <w:szCs w:val="24"/>
        </w:rPr>
        <w:t>include</w:t>
      </w:r>
      <w:r w:rsidRPr="00ED2B28">
        <w:rPr>
          <w:rFonts w:ascii="Times New Roman" w:eastAsia="Times New Roman" w:hAnsi="Times New Roman" w:cs="Times New Roman"/>
          <w:sz w:val="24"/>
          <w:szCs w:val="24"/>
        </w:rPr>
        <w:t xml:space="preserve"> flagging (cases and </w:t>
      </w:r>
      <w:proofErr w:type="spellStart"/>
      <w:r w:rsidRPr="00ED2B28">
        <w:rPr>
          <w:rFonts w:ascii="Times New Roman" w:eastAsia="Times New Roman" w:hAnsi="Times New Roman" w:cs="Times New Roman"/>
          <w:sz w:val="24"/>
          <w:szCs w:val="24"/>
        </w:rPr>
        <w:t>adpositions</w:t>
      </w:r>
      <w:proofErr w:type="spellEnd"/>
      <w:r w:rsidRPr="00ED2B28">
        <w:rPr>
          <w:rFonts w:ascii="Times New Roman" w:eastAsia="Times New Roman" w:hAnsi="Times New Roman" w:cs="Times New Roman"/>
          <w:sz w:val="24"/>
          <w:szCs w:val="24"/>
        </w:rPr>
        <w:t>), indexing (verb agreement)</w:t>
      </w:r>
      <w:r w:rsidR="00E25CC5"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and word order </w:t>
      </w:r>
      <w:r w:rsidR="00D212D8" w:rsidRPr="00ED2B28">
        <w:rPr>
          <w:rFonts w:ascii="Times New Roman" w:eastAsia="Times New Roman" w:hAnsi="Times New Roman" w:cs="Times New Roman"/>
          <w:sz w:val="24"/>
          <w:szCs w:val="24"/>
        </w:rPr>
        <w:t>(</w:t>
      </w:r>
      <w:proofErr w:type="spellStart"/>
      <w:r w:rsidR="004A78FF" w:rsidRPr="00ED2B28">
        <w:rPr>
          <w:rFonts w:ascii="Times New Roman" w:eastAsia="Times New Roman" w:hAnsi="Times New Roman" w:cs="Times New Roman"/>
          <w:sz w:val="24"/>
          <w:szCs w:val="24"/>
        </w:rPr>
        <w:t>Malchukov</w:t>
      </w:r>
      <w:proofErr w:type="spellEnd"/>
      <w:r w:rsidR="004A78FF" w:rsidRPr="00ED2B28">
        <w:rPr>
          <w:rFonts w:ascii="Times New Roman" w:eastAsia="Times New Roman" w:hAnsi="Times New Roman" w:cs="Times New Roman"/>
          <w:sz w:val="24"/>
          <w:szCs w:val="24"/>
        </w:rPr>
        <w:t xml:space="preserve"> et al. 2015: 31; </w:t>
      </w:r>
      <w:proofErr w:type="spellStart"/>
      <w:r w:rsidR="00D212D8" w:rsidRPr="00ED2B28">
        <w:rPr>
          <w:rFonts w:ascii="Times New Roman" w:eastAsia="Times New Roman" w:hAnsi="Times New Roman" w:cs="Times New Roman"/>
          <w:sz w:val="24"/>
          <w:szCs w:val="24"/>
        </w:rPr>
        <w:t>Sinnemäki</w:t>
      </w:r>
      <w:proofErr w:type="spellEnd"/>
      <w:r w:rsidR="00D212D8" w:rsidRPr="00ED2B28">
        <w:rPr>
          <w:rFonts w:ascii="Times New Roman" w:eastAsia="Times New Roman" w:hAnsi="Times New Roman" w:cs="Times New Roman"/>
          <w:sz w:val="24"/>
          <w:szCs w:val="24"/>
        </w:rPr>
        <w:t xml:space="preserve"> 2008: 68)</w:t>
      </w:r>
      <w:r w:rsidRPr="00ED2B28">
        <w:rPr>
          <w:rFonts w:ascii="Times New Roman" w:eastAsia="Times New Roman" w:hAnsi="Times New Roman" w:cs="Times New Roman"/>
          <w:sz w:val="24"/>
          <w:szCs w:val="24"/>
        </w:rPr>
        <w:t xml:space="preserve">. </w:t>
      </w:r>
      <w:r w:rsidR="007C4737" w:rsidRPr="00ED2B28">
        <w:rPr>
          <w:rFonts w:ascii="Times New Roman" w:eastAsia="Times New Roman" w:hAnsi="Times New Roman" w:cs="Times New Roman"/>
          <w:sz w:val="24"/>
          <w:szCs w:val="24"/>
        </w:rPr>
        <w:t xml:space="preserve">In Slavic languages, </w:t>
      </w:r>
      <w:r w:rsidR="00E25CC5" w:rsidRPr="00ED2B28">
        <w:rPr>
          <w:rFonts w:ascii="Times New Roman" w:eastAsia="Times New Roman" w:hAnsi="Times New Roman" w:cs="Times New Roman"/>
          <w:i/>
          <w:iCs/>
          <w:sz w:val="24"/>
          <w:szCs w:val="24"/>
        </w:rPr>
        <w:t>flagging</w:t>
      </w:r>
      <w:r w:rsidR="00E25CC5" w:rsidRPr="00ED2B28">
        <w:rPr>
          <w:rFonts w:ascii="Times New Roman" w:eastAsia="Times New Roman" w:hAnsi="Times New Roman" w:cs="Times New Roman"/>
          <w:sz w:val="24"/>
          <w:szCs w:val="24"/>
        </w:rPr>
        <w:t xml:space="preserve"> is </w:t>
      </w:r>
      <w:r w:rsidR="007C4737" w:rsidRPr="00ED2B28">
        <w:rPr>
          <w:rFonts w:ascii="Times New Roman" w:eastAsia="Times New Roman" w:hAnsi="Times New Roman" w:cs="Times New Roman"/>
          <w:sz w:val="24"/>
          <w:szCs w:val="24"/>
        </w:rPr>
        <w:t>the key component of argument-coding systems</w:t>
      </w:r>
      <w:r w:rsidR="00880CD0" w:rsidRPr="00ED2B28">
        <w:rPr>
          <w:rFonts w:ascii="Times New Roman" w:eastAsia="Times New Roman" w:hAnsi="Times New Roman" w:cs="Times New Roman"/>
          <w:sz w:val="24"/>
          <w:szCs w:val="24"/>
        </w:rPr>
        <w:t>.</w:t>
      </w:r>
      <w:r w:rsidR="00880CD0" w:rsidRPr="00ED2B28">
        <w:rPr>
          <w:rStyle w:val="FootnoteReference"/>
          <w:rFonts w:ascii="Times New Roman" w:eastAsia="Times New Roman" w:hAnsi="Times New Roman" w:cs="Times New Roman"/>
          <w:sz w:val="24"/>
          <w:szCs w:val="24"/>
        </w:rPr>
        <w:footnoteReference w:id="3"/>
      </w:r>
      <w:r w:rsidR="00880CD0" w:rsidRPr="00ED2B28">
        <w:rPr>
          <w:rFonts w:ascii="Times New Roman" w:eastAsia="Times New Roman" w:hAnsi="Times New Roman" w:cs="Times New Roman"/>
          <w:sz w:val="24"/>
          <w:szCs w:val="24"/>
        </w:rPr>
        <w:t xml:space="preserve"> </w:t>
      </w:r>
      <w:r w:rsidR="003D4B89" w:rsidRPr="00ED2B28">
        <w:rPr>
          <w:rFonts w:ascii="Times New Roman" w:eastAsia="Times New Roman" w:hAnsi="Times New Roman" w:cs="Times New Roman"/>
          <w:sz w:val="24"/>
          <w:szCs w:val="24"/>
        </w:rPr>
        <w:t>For instance</w:t>
      </w:r>
      <w:r w:rsidR="00880CD0" w:rsidRPr="00ED2B28">
        <w:rPr>
          <w:rFonts w:ascii="Times New Roman" w:eastAsia="Times New Roman" w:hAnsi="Times New Roman" w:cs="Times New Roman"/>
          <w:sz w:val="24"/>
          <w:szCs w:val="24"/>
        </w:rPr>
        <w:t xml:space="preserve">, </w:t>
      </w:r>
      <w:r w:rsidR="003D4B89" w:rsidRPr="00ED2B28">
        <w:rPr>
          <w:rFonts w:ascii="Times New Roman" w:eastAsia="Times New Roman" w:hAnsi="Times New Roman" w:cs="Times New Roman"/>
          <w:sz w:val="24"/>
          <w:szCs w:val="24"/>
        </w:rPr>
        <w:t xml:space="preserve">the Polish </w:t>
      </w:r>
      <w:r w:rsidR="00880CD0" w:rsidRPr="00ED2B28">
        <w:rPr>
          <w:rFonts w:ascii="Times New Roman" w:eastAsia="Times New Roman" w:hAnsi="Times New Roman" w:cs="Times New Roman"/>
          <w:sz w:val="24"/>
          <w:szCs w:val="24"/>
        </w:rPr>
        <w:t xml:space="preserve">valency pattern </w:t>
      </w:r>
      <w:r w:rsidR="003D4B89" w:rsidRPr="00ED2B28">
        <w:rPr>
          <w:rFonts w:ascii="Times New Roman" w:eastAsia="Times New Roman" w:hAnsi="Times New Roman" w:cs="Times New Roman"/>
          <w:sz w:val="24"/>
          <w:szCs w:val="24"/>
        </w:rPr>
        <w:t xml:space="preserve">in (4) can be </w:t>
      </w:r>
      <w:r w:rsidR="008338AF" w:rsidRPr="00ED2B28">
        <w:rPr>
          <w:rFonts w:ascii="Times New Roman" w:eastAsia="Times New Roman" w:hAnsi="Times New Roman" w:cs="Times New Roman"/>
          <w:sz w:val="24"/>
          <w:szCs w:val="24"/>
        </w:rPr>
        <w:t xml:space="preserve">exhaustively </w:t>
      </w:r>
      <w:r w:rsidR="00E25CC5" w:rsidRPr="00ED2B28">
        <w:rPr>
          <w:rFonts w:ascii="Times New Roman" w:eastAsia="Times New Roman" w:hAnsi="Times New Roman" w:cs="Times New Roman"/>
          <w:sz w:val="24"/>
          <w:szCs w:val="24"/>
        </w:rPr>
        <w:t>described</w:t>
      </w:r>
      <w:r w:rsidR="003D4B89" w:rsidRPr="00ED2B28">
        <w:rPr>
          <w:rFonts w:ascii="Times New Roman" w:eastAsia="Times New Roman" w:hAnsi="Times New Roman" w:cs="Times New Roman"/>
          <w:sz w:val="24"/>
          <w:szCs w:val="24"/>
        </w:rPr>
        <w:t xml:space="preserve"> as </w:t>
      </w:r>
      <w:r w:rsidR="00E25CC5" w:rsidRPr="00ED2B28">
        <w:rPr>
          <w:rFonts w:ascii="Times New Roman" w:eastAsia="Times New Roman" w:hAnsi="Times New Roman" w:cs="Times New Roman"/>
          <w:sz w:val="24"/>
          <w:szCs w:val="24"/>
        </w:rPr>
        <w:t xml:space="preserve">a </w:t>
      </w:r>
      <w:r w:rsidR="003D4B89" w:rsidRPr="00ED2B28">
        <w:rPr>
          <w:rFonts w:ascii="Times New Roman" w:eastAsia="Times New Roman" w:hAnsi="Times New Roman" w:cs="Times New Roman"/>
          <w:sz w:val="24"/>
          <w:szCs w:val="24"/>
        </w:rPr>
        <w:t>combination of argument</w:t>
      </w:r>
      <w:r w:rsidR="00791A17" w:rsidRPr="00ED2B28">
        <w:rPr>
          <w:rFonts w:ascii="Times New Roman" w:eastAsia="Times New Roman" w:hAnsi="Times New Roman" w:cs="Times New Roman"/>
          <w:sz w:val="24"/>
          <w:szCs w:val="24"/>
        </w:rPr>
        <w:t>s</w:t>
      </w:r>
      <w:r w:rsidR="003D4B89" w:rsidRPr="00ED2B28">
        <w:rPr>
          <w:rFonts w:ascii="Times New Roman" w:eastAsia="Times New Roman" w:hAnsi="Times New Roman" w:cs="Times New Roman"/>
          <w:sz w:val="24"/>
          <w:szCs w:val="24"/>
        </w:rPr>
        <w:t xml:space="preserve"> </w:t>
      </w:r>
      <w:r w:rsidR="003D4B89" w:rsidRPr="00ED2B28">
        <w:rPr>
          <w:rFonts w:ascii="Times New Roman" w:eastAsia="Times New Roman" w:hAnsi="Times New Roman" w:cs="Times New Roman"/>
          <w:sz w:val="24"/>
          <w:szCs w:val="24"/>
        </w:rPr>
        <w:lastRenderedPageBreak/>
        <w:t>in the</w:t>
      </w:r>
      <w:r w:rsidR="001945B2" w:rsidRPr="00ED2B28">
        <w:rPr>
          <w:rFonts w:ascii="Times New Roman" w:eastAsia="Times New Roman" w:hAnsi="Times New Roman" w:cs="Times New Roman"/>
          <w:sz w:val="24"/>
          <w:szCs w:val="24"/>
        </w:rPr>
        <w:t xml:space="preserve"> </w:t>
      </w:r>
      <w:r w:rsidR="00870FA5" w:rsidRPr="00ED2B28">
        <w:rPr>
          <w:rFonts w:ascii="Times New Roman" w:eastAsia="Times New Roman" w:hAnsi="Times New Roman" w:cs="Times New Roman"/>
          <w:sz w:val="24"/>
          <w:szCs w:val="24"/>
        </w:rPr>
        <w:t xml:space="preserve">nominative </w:t>
      </w:r>
      <w:r w:rsidR="003D4B89" w:rsidRPr="00ED2B28">
        <w:rPr>
          <w:rFonts w:ascii="Times New Roman" w:eastAsia="Times New Roman" w:hAnsi="Times New Roman" w:cs="Times New Roman"/>
          <w:sz w:val="24"/>
          <w:szCs w:val="24"/>
        </w:rPr>
        <w:t xml:space="preserve">and </w:t>
      </w:r>
      <w:r w:rsidR="0089118C" w:rsidRPr="00ED2B28">
        <w:rPr>
          <w:rFonts w:ascii="Times New Roman" w:eastAsia="Times New Roman" w:hAnsi="Times New Roman" w:cs="Times New Roman"/>
          <w:sz w:val="24"/>
          <w:szCs w:val="24"/>
        </w:rPr>
        <w:t>instrumental</w:t>
      </w:r>
      <w:r w:rsidR="00791A17" w:rsidRPr="00ED2B28">
        <w:rPr>
          <w:rFonts w:ascii="Times New Roman" w:eastAsia="Times New Roman" w:hAnsi="Times New Roman" w:cs="Times New Roman"/>
          <w:sz w:val="24"/>
          <w:szCs w:val="24"/>
        </w:rPr>
        <w:t xml:space="preserve"> cases</w:t>
      </w:r>
      <w:r w:rsidR="00E25CC5" w:rsidRPr="00ED2B28">
        <w:rPr>
          <w:rFonts w:ascii="Times New Roman" w:eastAsia="Times New Roman" w:hAnsi="Times New Roman" w:cs="Times New Roman"/>
          <w:sz w:val="24"/>
          <w:szCs w:val="24"/>
        </w:rPr>
        <w:t>, with the verb automatically indexing the nominative argument</w:t>
      </w:r>
      <w:r w:rsidR="0089118C" w:rsidRPr="00ED2B28">
        <w:rPr>
          <w:rFonts w:ascii="Times New Roman" w:eastAsia="Times New Roman" w:hAnsi="Times New Roman" w:cs="Times New Roman"/>
          <w:sz w:val="24"/>
          <w:szCs w:val="24"/>
        </w:rPr>
        <w:t>.</w:t>
      </w:r>
    </w:p>
    <w:p w14:paraId="3046553D" w14:textId="77777777" w:rsidR="0089118C" w:rsidRPr="00ED2B28" w:rsidRDefault="0089118C" w:rsidP="00B103CA">
      <w:pPr>
        <w:spacing w:after="0" w:line="240" w:lineRule="auto"/>
        <w:jc w:val="both"/>
        <w:rPr>
          <w:rFonts w:ascii="Times New Roman" w:eastAsia="Times New Roman" w:hAnsi="Times New Roman" w:cs="Times New Roman"/>
          <w:sz w:val="24"/>
          <w:szCs w:val="24"/>
        </w:rPr>
      </w:pPr>
    </w:p>
    <w:p w14:paraId="00942F94" w14:textId="658845B3" w:rsidR="0089118C" w:rsidRPr="00ED2B28" w:rsidRDefault="0089118C" w:rsidP="00B103C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r>
      <w:proofErr w:type="spellStart"/>
      <w:r w:rsidRPr="00ED2B28">
        <w:rPr>
          <w:rFonts w:ascii="Times New Roman" w:eastAsia="Times New Roman" w:hAnsi="Times New Roman" w:cs="Times New Roman"/>
          <w:i/>
          <w:iCs/>
          <w:sz w:val="24"/>
          <w:szCs w:val="24"/>
        </w:rPr>
        <w:t>Paweł</w:t>
      </w:r>
      <w:proofErr w:type="spellEnd"/>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macha</w:t>
      </w:r>
      <w:proofErr w:type="spellEnd"/>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chustk</w:t>
      </w:r>
      <w:proofErr w:type="spellEnd"/>
      <w:r w:rsidRPr="00ED2B28">
        <w:rPr>
          <w:rFonts w:ascii="Times New Roman" w:eastAsia="Times New Roman" w:hAnsi="Times New Roman" w:cs="Times New Roman"/>
          <w:i/>
          <w:iCs/>
          <w:sz w:val="24"/>
          <w:szCs w:val="24"/>
        </w:rPr>
        <w:t>-ą</w:t>
      </w:r>
    </w:p>
    <w:p w14:paraId="4F4A376A" w14:textId="2E786C7F" w:rsidR="0089118C" w:rsidRPr="00ED2B28" w:rsidRDefault="0089118C"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PN[NOM.SG]</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t>wave.PRS.3SG</w:t>
      </w:r>
      <w:r w:rsidRPr="00ED2B28">
        <w:rPr>
          <w:rFonts w:ascii="Times New Roman" w:eastAsia="Times New Roman" w:hAnsi="Times New Roman" w:cs="Times New Roman"/>
          <w:sz w:val="24"/>
          <w:szCs w:val="24"/>
        </w:rPr>
        <w:tab/>
        <w:t>handkerchief-INS.SG</w:t>
      </w:r>
    </w:p>
    <w:p w14:paraId="0F41F022" w14:textId="51B8C3AC" w:rsidR="0089118C" w:rsidRPr="00ED2B28" w:rsidRDefault="0089118C"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Paweł</w:t>
      </w:r>
      <w:proofErr w:type="spellEnd"/>
      <w:r w:rsidRPr="00ED2B28">
        <w:rPr>
          <w:rFonts w:ascii="Times New Roman" w:eastAsia="Times New Roman" w:hAnsi="Times New Roman" w:cs="Times New Roman"/>
          <w:sz w:val="24"/>
          <w:szCs w:val="24"/>
        </w:rPr>
        <w:t xml:space="preserve"> is waving a handkerchief.’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w:t>
      </w:r>
    </w:p>
    <w:p w14:paraId="5EDD2BE0" w14:textId="5F76A17E" w:rsidR="0089118C" w:rsidRPr="00ED2B28" w:rsidRDefault="0089118C" w:rsidP="00B103CA">
      <w:pPr>
        <w:spacing w:after="0" w:line="240" w:lineRule="auto"/>
        <w:ind w:firstLine="567"/>
        <w:jc w:val="both"/>
        <w:rPr>
          <w:rFonts w:ascii="Times New Roman" w:eastAsia="Times New Roman" w:hAnsi="Times New Roman" w:cs="Times New Roman"/>
          <w:sz w:val="24"/>
          <w:szCs w:val="24"/>
        </w:rPr>
      </w:pPr>
    </w:p>
    <w:p w14:paraId="651E49EB" w14:textId="3CB5947A" w:rsidR="001945B2" w:rsidRPr="00ED2B28" w:rsidRDefault="00E25CC5" w:rsidP="00B103CA">
      <w:pPr>
        <w:spacing w:after="0" w:line="240" w:lineRule="auto"/>
        <w:ind w:firstLine="567"/>
        <w:jc w:val="both"/>
        <w:rPr>
          <w:rFonts w:ascii="Times New Roman" w:eastAsia="Times New Roman" w:hAnsi="Times New Roman" w:cs="Times New Roman"/>
          <w:i/>
          <w:iCs/>
          <w:sz w:val="24"/>
          <w:szCs w:val="24"/>
        </w:rPr>
      </w:pPr>
      <w:r w:rsidRPr="00ED2B28">
        <w:rPr>
          <w:rFonts w:ascii="Times New Roman" w:eastAsia="Times New Roman" w:hAnsi="Times New Roman" w:cs="Times New Roman"/>
          <w:sz w:val="24"/>
          <w:szCs w:val="24"/>
        </w:rPr>
        <w:t>T</w:t>
      </w:r>
      <w:r w:rsidR="001945B2" w:rsidRPr="00ED2B28">
        <w:rPr>
          <w:rFonts w:ascii="Times New Roman" w:eastAsia="Times New Roman" w:hAnsi="Times New Roman" w:cs="Times New Roman"/>
          <w:sz w:val="24"/>
          <w:szCs w:val="24"/>
        </w:rPr>
        <w:t xml:space="preserve">wo verbs belong to the </w:t>
      </w:r>
      <w:r w:rsidR="001945B2" w:rsidRPr="00ED2B28">
        <w:rPr>
          <w:rFonts w:ascii="Times New Roman" w:hAnsi="Times New Roman" w:cs="Times New Roman"/>
          <w:sz w:val="24"/>
          <w:szCs w:val="24"/>
        </w:rPr>
        <w:t xml:space="preserve">same </w:t>
      </w:r>
      <w:r w:rsidR="001945B2" w:rsidRPr="00ED2B28">
        <w:rPr>
          <w:rFonts w:ascii="Times New Roman" w:hAnsi="Times New Roman" w:cs="Times New Roman"/>
          <w:i/>
          <w:iCs/>
          <w:sz w:val="24"/>
          <w:szCs w:val="24"/>
        </w:rPr>
        <w:t>valency class</w:t>
      </w:r>
      <w:r w:rsidR="001945B2" w:rsidRPr="00ED2B28">
        <w:rPr>
          <w:rFonts w:ascii="Times New Roman" w:hAnsi="Times New Roman" w:cs="Times New Roman"/>
          <w:sz w:val="24"/>
          <w:szCs w:val="24"/>
        </w:rPr>
        <w:t xml:space="preserve"> if their arguments are coded by the same combination of argument-coding devices</w:t>
      </w:r>
      <w:r w:rsidR="008338AF" w:rsidRPr="00ED2B28">
        <w:rPr>
          <w:rFonts w:ascii="Times New Roman" w:eastAsia="Times New Roman" w:hAnsi="Times New Roman" w:cs="Times New Roman"/>
          <w:sz w:val="24"/>
          <w:szCs w:val="24"/>
        </w:rPr>
        <w:t>. Thus, the Polish verb</w:t>
      </w:r>
      <w:r w:rsidR="001945B2" w:rsidRPr="00ED2B28">
        <w:rPr>
          <w:rFonts w:ascii="Times New Roman" w:eastAsia="Times New Roman" w:hAnsi="Times New Roman" w:cs="Times New Roman"/>
          <w:sz w:val="24"/>
          <w:szCs w:val="24"/>
        </w:rPr>
        <w:t xml:space="preserve"> in (5) belong</w:t>
      </w:r>
      <w:r w:rsidR="008338AF" w:rsidRPr="00ED2B28">
        <w:rPr>
          <w:rFonts w:ascii="Times New Roman" w:eastAsia="Times New Roman" w:hAnsi="Times New Roman" w:cs="Times New Roman"/>
          <w:sz w:val="24"/>
          <w:szCs w:val="24"/>
        </w:rPr>
        <w:t>s</w:t>
      </w:r>
      <w:r w:rsidR="001945B2" w:rsidRPr="00ED2B28">
        <w:rPr>
          <w:rFonts w:ascii="Times New Roman" w:eastAsia="Times New Roman" w:hAnsi="Times New Roman" w:cs="Times New Roman"/>
          <w:sz w:val="24"/>
          <w:szCs w:val="24"/>
        </w:rPr>
        <w:t xml:space="preserve"> to the same valency class</w:t>
      </w:r>
      <w:r w:rsidR="008338AF" w:rsidRPr="00ED2B28">
        <w:rPr>
          <w:rFonts w:ascii="Times New Roman" w:eastAsia="Times New Roman" w:hAnsi="Times New Roman" w:cs="Times New Roman"/>
          <w:sz w:val="24"/>
          <w:szCs w:val="24"/>
        </w:rPr>
        <w:t xml:space="preserve"> as the verb in (4)</w:t>
      </w:r>
      <w:r w:rsidR="001945B2" w:rsidRPr="00ED2B28">
        <w:rPr>
          <w:rFonts w:ascii="Times New Roman" w:eastAsia="Times New Roman" w:hAnsi="Times New Roman" w:cs="Times New Roman"/>
          <w:sz w:val="24"/>
          <w:szCs w:val="24"/>
        </w:rPr>
        <w:t>.</w:t>
      </w:r>
    </w:p>
    <w:p w14:paraId="5A0775E3" w14:textId="77777777" w:rsidR="001945B2" w:rsidRPr="00ED2B28" w:rsidRDefault="001945B2" w:rsidP="00B103CA">
      <w:pPr>
        <w:spacing w:after="0" w:line="240" w:lineRule="auto"/>
        <w:ind w:firstLine="567"/>
        <w:jc w:val="both"/>
        <w:rPr>
          <w:rFonts w:ascii="Times New Roman" w:eastAsia="Times New Roman" w:hAnsi="Times New Roman" w:cs="Times New Roman"/>
          <w:sz w:val="24"/>
          <w:szCs w:val="24"/>
        </w:rPr>
      </w:pPr>
    </w:p>
    <w:p w14:paraId="2F362516" w14:textId="64635182" w:rsidR="0089118C" w:rsidRPr="00ED2B28" w:rsidRDefault="0089118C" w:rsidP="00B103C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8338AF" w:rsidRPr="00ED2B28">
        <w:rPr>
          <w:rFonts w:ascii="Times New Roman" w:eastAsia="Times New Roman" w:hAnsi="Times New Roman" w:cs="Times New Roman"/>
          <w:sz w:val="24"/>
          <w:szCs w:val="24"/>
        </w:rPr>
        <w:t>5</w:t>
      </w:r>
      <w:r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r>
      <w:proofErr w:type="spellStart"/>
      <w:r w:rsidRPr="00ED2B28">
        <w:rPr>
          <w:rFonts w:ascii="Times New Roman" w:eastAsia="Times New Roman" w:hAnsi="Times New Roman" w:cs="Times New Roman"/>
          <w:i/>
          <w:iCs/>
          <w:sz w:val="24"/>
          <w:szCs w:val="24"/>
        </w:rPr>
        <w:t>Paweł</w:t>
      </w:r>
      <w:proofErr w:type="spellEnd"/>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gardzi</w:t>
      </w:r>
      <w:proofErr w:type="spellEnd"/>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Magd</w:t>
      </w:r>
      <w:proofErr w:type="spellEnd"/>
      <w:r w:rsidRPr="00ED2B28">
        <w:rPr>
          <w:rFonts w:ascii="Times New Roman" w:eastAsia="Times New Roman" w:hAnsi="Times New Roman" w:cs="Times New Roman"/>
          <w:i/>
          <w:iCs/>
          <w:sz w:val="24"/>
          <w:szCs w:val="24"/>
        </w:rPr>
        <w:t>-ą</w:t>
      </w:r>
    </w:p>
    <w:p w14:paraId="69E08A84" w14:textId="0D65456A" w:rsidR="0089118C" w:rsidRPr="00ED2B28" w:rsidRDefault="0089118C"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PN[NOM.SG]</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t>despise.PRS.3SG</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t>PN-INS.SG</w:t>
      </w:r>
    </w:p>
    <w:p w14:paraId="170CA42B" w14:textId="067EAFC7" w:rsidR="0089118C" w:rsidRPr="00ED2B28" w:rsidRDefault="0089118C"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Paweł</w:t>
      </w:r>
      <w:proofErr w:type="spellEnd"/>
      <w:r w:rsidRPr="00ED2B28">
        <w:rPr>
          <w:rFonts w:ascii="Times New Roman" w:eastAsia="Times New Roman" w:hAnsi="Times New Roman" w:cs="Times New Roman"/>
          <w:sz w:val="24"/>
          <w:szCs w:val="24"/>
        </w:rPr>
        <w:t xml:space="preserve"> despises Magda.’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w:t>
      </w:r>
    </w:p>
    <w:p w14:paraId="08B4EBBB" w14:textId="10B20016" w:rsidR="0089118C" w:rsidRPr="00ED2B28" w:rsidRDefault="0089118C" w:rsidP="00B103CA">
      <w:pPr>
        <w:spacing w:after="0" w:line="240" w:lineRule="auto"/>
        <w:ind w:firstLine="567"/>
        <w:jc w:val="both"/>
        <w:rPr>
          <w:rFonts w:ascii="Times New Roman" w:eastAsia="Times New Roman" w:hAnsi="Times New Roman" w:cs="Times New Roman"/>
          <w:sz w:val="24"/>
          <w:szCs w:val="24"/>
        </w:rPr>
      </w:pPr>
    </w:p>
    <w:p w14:paraId="0E0B05CF" w14:textId="53F7341E" w:rsidR="00E60988" w:rsidRPr="00ED2B28" w:rsidRDefault="00854A1D"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Flagging devices in Slavic </w:t>
      </w:r>
      <w:r w:rsidR="002A1BE3" w:rsidRPr="00ED2B28">
        <w:rPr>
          <w:rFonts w:ascii="Times New Roman" w:eastAsia="Times New Roman" w:hAnsi="Times New Roman" w:cs="Times New Roman"/>
          <w:sz w:val="24"/>
          <w:szCs w:val="24"/>
        </w:rPr>
        <w:t>include</w:t>
      </w:r>
      <w:r w:rsidRPr="00ED2B28">
        <w:rPr>
          <w:rFonts w:ascii="Times New Roman" w:eastAsia="Times New Roman" w:hAnsi="Times New Roman" w:cs="Times New Roman"/>
          <w:sz w:val="24"/>
          <w:szCs w:val="24"/>
        </w:rPr>
        <w:t xml:space="preserve"> cases (4</w:t>
      </w:r>
      <w:r w:rsidR="008338AF"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w:t>
      </w:r>
      <w:r w:rsidR="008338AF" w:rsidRPr="00ED2B28">
        <w:rPr>
          <w:rFonts w:ascii="Times New Roman" w:eastAsia="Times New Roman" w:hAnsi="Times New Roman" w:cs="Times New Roman"/>
          <w:sz w:val="24"/>
          <w:szCs w:val="24"/>
        </w:rPr>
        <w:t>(5</w:t>
      </w:r>
      <w:r w:rsidRPr="00ED2B28">
        <w:rPr>
          <w:rFonts w:ascii="Times New Roman" w:eastAsia="Times New Roman" w:hAnsi="Times New Roman" w:cs="Times New Roman"/>
          <w:sz w:val="24"/>
          <w:szCs w:val="24"/>
        </w:rPr>
        <w:t>), prepositions (3)</w:t>
      </w:r>
      <w:r w:rsidR="002A1BE3"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or their combinations</w:t>
      </w:r>
      <w:r w:rsidR="001945B2" w:rsidRPr="00ED2B28">
        <w:rPr>
          <w:rFonts w:ascii="Times New Roman" w:eastAsia="Times New Roman" w:hAnsi="Times New Roman" w:cs="Times New Roman"/>
          <w:sz w:val="24"/>
          <w:szCs w:val="24"/>
        </w:rPr>
        <w:t xml:space="preserve"> (2)</w:t>
      </w:r>
      <w:r w:rsidRPr="00ED2B28">
        <w:rPr>
          <w:rFonts w:ascii="Times New Roman" w:eastAsia="Times New Roman" w:hAnsi="Times New Roman" w:cs="Times New Roman"/>
          <w:sz w:val="24"/>
          <w:szCs w:val="24"/>
        </w:rPr>
        <w:t xml:space="preserve">. </w:t>
      </w:r>
      <w:r w:rsidR="002A1BE3" w:rsidRPr="00ED2B28">
        <w:rPr>
          <w:rFonts w:ascii="Times New Roman" w:eastAsia="Times New Roman" w:hAnsi="Times New Roman" w:cs="Times New Roman"/>
          <w:sz w:val="24"/>
          <w:szCs w:val="24"/>
        </w:rPr>
        <w:t>The same preposition used with different cases constitutes distinct coding devices. Thus,</w:t>
      </w:r>
      <w:r w:rsidR="00E60988" w:rsidRPr="00ED2B28">
        <w:rPr>
          <w:rFonts w:ascii="Times New Roman" w:eastAsia="Times New Roman" w:hAnsi="Times New Roman" w:cs="Times New Roman"/>
          <w:sz w:val="24"/>
          <w:szCs w:val="24"/>
        </w:rPr>
        <w:t xml:space="preserve"> </w:t>
      </w:r>
      <w:r w:rsidR="002A1BE3" w:rsidRPr="00ED2B28">
        <w:rPr>
          <w:rFonts w:ascii="Times New Roman" w:eastAsia="Times New Roman" w:hAnsi="Times New Roman" w:cs="Times New Roman"/>
          <w:sz w:val="24"/>
          <w:szCs w:val="24"/>
        </w:rPr>
        <w:t>t</w:t>
      </w:r>
      <w:r w:rsidR="00E60988" w:rsidRPr="00ED2B28">
        <w:rPr>
          <w:rFonts w:ascii="Times New Roman" w:eastAsia="Times New Roman" w:hAnsi="Times New Roman" w:cs="Times New Roman"/>
          <w:sz w:val="24"/>
          <w:szCs w:val="24"/>
        </w:rPr>
        <w:t xml:space="preserve">he </w:t>
      </w:r>
      <w:r w:rsidR="002A1BE3" w:rsidRPr="00ED2B28">
        <w:rPr>
          <w:rFonts w:ascii="Times New Roman" w:eastAsia="Times New Roman" w:hAnsi="Times New Roman" w:cs="Times New Roman"/>
          <w:sz w:val="24"/>
          <w:szCs w:val="24"/>
        </w:rPr>
        <w:t xml:space="preserve">Slovenian </w:t>
      </w:r>
      <w:r w:rsidR="00E60988" w:rsidRPr="00ED2B28">
        <w:rPr>
          <w:rFonts w:ascii="Times New Roman" w:eastAsia="Times New Roman" w:hAnsi="Times New Roman" w:cs="Times New Roman"/>
          <w:sz w:val="24"/>
          <w:szCs w:val="24"/>
        </w:rPr>
        <w:t xml:space="preserve">verbs </w:t>
      </w:r>
      <w:proofErr w:type="spellStart"/>
      <w:r w:rsidR="002B1EBF" w:rsidRPr="00ED2B28">
        <w:rPr>
          <w:rFonts w:ascii="Times New Roman" w:eastAsia="Times New Roman" w:hAnsi="Times New Roman" w:cs="Times New Roman"/>
          <w:i/>
          <w:iCs/>
          <w:sz w:val="24"/>
          <w:szCs w:val="24"/>
        </w:rPr>
        <w:t>uživati</w:t>
      </w:r>
      <w:proofErr w:type="spellEnd"/>
      <w:r w:rsidR="002B1EBF" w:rsidRPr="00ED2B28">
        <w:rPr>
          <w:rFonts w:ascii="Times New Roman" w:eastAsia="Times New Roman" w:hAnsi="Times New Roman" w:cs="Times New Roman"/>
          <w:sz w:val="24"/>
          <w:szCs w:val="24"/>
        </w:rPr>
        <w:t xml:space="preserve"> ‘enjoy’ </w:t>
      </w:r>
      <w:r w:rsidR="00E60988" w:rsidRPr="00ED2B28">
        <w:rPr>
          <w:rFonts w:ascii="Times New Roman" w:eastAsia="Times New Roman" w:hAnsi="Times New Roman" w:cs="Times New Roman"/>
          <w:sz w:val="24"/>
          <w:szCs w:val="24"/>
        </w:rPr>
        <w:t xml:space="preserve">and </w:t>
      </w:r>
      <w:proofErr w:type="spellStart"/>
      <w:r w:rsidR="002B1EBF" w:rsidRPr="00ED2B28">
        <w:rPr>
          <w:rFonts w:ascii="Times New Roman" w:eastAsia="Times New Roman" w:hAnsi="Times New Roman" w:cs="Times New Roman"/>
          <w:i/>
          <w:iCs/>
          <w:sz w:val="24"/>
          <w:szCs w:val="24"/>
        </w:rPr>
        <w:t>zaljubiti</w:t>
      </w:r>
      <w:proofErr w:type="spellEnd"/>
      <w:r w:rsidR="002B1EBF" w:rsidRPr="00ED2B28">
        <w:rPr>
          <w:rFonts w:ascii="Times New Roman" w:eastAsia="Times New Roman" w:hAnsi="Times New Roman" w:cs="Times New Roman"/>
          <w:i/>
          <w:iCs/>
          <w:sz w:val="24"/>
          <w:szCs w:val="24"/>
        </w:rPr>
        <w:t xml:space="preserve"> se</w:t>
      </w:r>
      <w:r w:rsidR="00E60988" w:rsidRPr="00ED2B28">
        <w:rPr>
          <w:rFonts w:ascii="Times New Roman" w:eastAsia="Times New Roman" w:hAnsi="Times New Roman" w:cs="Times New Roman"/>
          <w:sz w:val="24"/>
          <w:szCs w:val="24"/>
        </w:rPr>
        <w:t xml:space="preserve"> </w:t>
      </w:r>
      <w:r w:rsidR="002B1EBF" w:rsidRPr="00ED2B28">
        <w:rPr>
          <w:rFonts w:ascii="Times New Roman" w:eastAsia="Times New Roman" w:hAnsi="Times New Roman" w:cs="Times New Roman"/>
          <w:sz w:val="24"/>
          <w:szCs w:val="24"/>
        </w:rPr>
        <w:t xml:space="preserve">‘fall in love’ </w:t>
      </w:r>
      <w:r w:rsidR="00E60988" w:rsidRPr="00ED2B28">
        <w:rPr>
          <w:rFonts w:ascii="Times New Roman" w:eastAsia="Times New Roman" w:hAnsi="Times New Roman" w:cs="Times New Roman"/>
          <w:sz w:val="24"/>
          <w:szCs w:val="24"/>
        </w:rPr>
        <w:t>in (</w:t>
      </w:r>
      <w:r w:rsidR="008338AF" w:rsidRPr="00ED2B28">
        <w:rPr>
          <w:rFonts w:ascii="Times New Roman" w:eastAsia="Times New Roman" w:hAnsi="Times New Roman" w:cs="Times New Roman"/>
          <w:sz w:val="24"/>
          <w:szCs w:val="24"/>
        </w:rPr>
        <w:t>6</w:t>
      </w:r>
      <w:r w:rsidR="00E60988" w:rsidRPr="00ED2B28">
        <w:rPr>
          <w:rFonts w:ascii="Times New Roman" w:eastAsia="Times New Roman" w:hAnsi="Times New Roman" w:cs="Times New Roman"/>
          <w:sz w:val="24"/>
          <w:szCs w:val="24"/>
        </w:rPr>
        <w:t>) and (</w:t>
      </w:r>
      <w:r w:rsidR="008338AF" w:rsidRPr="00ED2B28">
        <w:rPr>
          <w:rFonts w:ascii="Times New Roman" w:eastAsia="Times New Roman" w:hAnsi="Times New Roman" w:cs="Times New Roman"/>
          <w:sz w:val="24"/>
          <w:szCs w:val="24"/>
        </w:rPr>
        <w:t>7</w:t>
      </w:r>
      <w:r w:rsidR="00E60988" w:rsidRPr="00ED2B28">
        <w:rPr>
          <w:rFonts w:ascii="Times New Roman" w:eastAsia="Times New Roman" w:hAnsi="Times New Roman" w:cs="Times New Roman"/>
          <w:sz w:val="24"/>
          <w:szCs w:val="24"/>
        </w:rPr>
        <w:t>)</w:t>
      </w:r>
      <w:r w:rsidR="002A1BE3" w:rsidRPr="00ED2B28">
        <w:rPr>
          <w:rFonts w:ascii="Times New Roman" w:eastAsia="Times New Roman" w:hAnsi="Times New Roman" w:cs="Times New Roman"/>
          <w:sz w:val="24"/>
          <w:szCs w:val="24"/>
        </w:rPr>
        <w:t xml:space="preserve"> </w:t>
      </w:r>
      <w:r w:rsidR="00E60988" w:rsidRPr="00ED2B28">
        <w:rPr>
          <w:rFonts w:ascii="Times New Roman" w:eastAsia="Times New Roman" w:hAnsi="Times New Roman" w:cs="Times New Roman"/>
          <w:sz w:val="24"/>
          <w:szCs w:val="24"/>
        </w:rPr>
        <w:t>belong to distinct valency classes.</w:t>
      </w:r>
    </w:p>
    <w:p w14:paraId="3FC9D2C0" w14:textId="0FE01153" w:rsidR="0089118C" w:rsidRPr="00ED2B28" w:rsidRDefault="0089118C" w:rsidP="00B103CA">
      <w:pPr>
        <w:spacing w:after="0" w:line="240" w:lineRule="auto"/>
        <w:ind w:firstLine="567"/>
        <w:jc w:val="both"/>
        <w:rPr>
          <w:rFonts w:ascii="Times New Roman" w:eastAsia="Times New Roman" w:hAnsi="Times New Roman" w:cs="Times New Roman"/>
          <w:sz w:val="24"/>
          <w:szCs w:val="24"/>
        </w:rPr>
      </w:pPr>
    </w:p>
    <w:p w14:paraId="220558B9" w14:textId="41940735" w:rsidR="00451EE3" w:rsidRPr="00ED2B28" w:rsidRDefault="002B1EBF" w:rsidP="00B103C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8338AF" w:rsidRPr="00ED2B28">
        <w:rPr>
          <w:rFonts w:ascii="Times New Roman" w:eastAsia="Times New Roman" w:hAnsi="Times New Roman" w:cs="Times New Roman"/>
          <w:sz w:val="24"/>
          <w:szCs w:val="24"/>
        </w:rPr>
        <w:t>6</w:t>
      </w:r>
      <w:r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r>
      <w:r w:rsidR="00451EE3" w:rsidRPr="00ED2B28">
        <w:rPr>
          <w:rFonts w:ascii="Times New Roman" w:eastAsia="Times New Roman" w:hAnsi="Times New Roman" w:cs="Times New Roman"/>
          <w:i/>
          <w:iCs/>
          <w:sz w:val="24"/>
          <w:szCs w:val="24"/>
        </w:rPr>
        <w:t>An-a</w:t>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00451EE3" w:rsidRPr="00ED2B28">
        <w:rPr>
          <w:rFonts w:ascii="Times New Roman" w:eastAsia="Times New Roman" w:hAnsi="Times New Roman" w:cs="Times New Roman"/>
          <w:i/>
          <w:iCs/>
          <w:sz w:val="24"/>
          <w:szCs w:val="24"/>
        </w:rPr>
        <w:t>uživa</w:t>
      </w:r>
      <w:proofErr w:type="spellEnd"/>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00451EE3" w:rsidRPr="00ED2B28">
        <w:rPr>
          <w:rFonts w:ascii="Times New Roman" w:eastAsia="Times New Roman" w:hAnsi="Times New Roman" w:cs="Times New Roman"/>
          <w:i/>
          <w:iCs/>
          <w:sz w:val="24"/>
          <w:szCs w:val="24"/>
        </w:rPr>
        <w:t>v</w:t>
      </w:r>
      <w:r w:rsidRPr="00ED2B28">
        <w:rPr>
          <w:rFonts w:ascii="Times New Roman" w:eastAsia="Times New Roman" w:hAnsi="Times New Roman" w:cs="Times New Roman"/>
          <w:i/>
          <w:iCs/>
          <w:sz w:val="24"/>
          <w:szCs w:val="24"/>
        </w:rPr>
        <w:tab/>
      </w:r>
      <w:proofErr w:type="spellStart"/>
      <w:r w:rsidR="00451EE3" w:rsidRPr="00ED2B28">
        <w:rPr>
          <w:rFonts w:ascii="Times New Roman" w:eastAsia="Times New Roman" w:hAnsi="Times New Roman" w:cs="Times New Roman"/>
          <w:i/>
          <w:iCs/>
          <w:sz w:val="24"/>
          <w:szCs w:val="24"/>
        </w:rPr>
        <w:t>čaj</w:t>
      </w:r>
      <w:proofErr w:type="spellEnd"/>
      <w:r w:rsidR="00451EE3" w:rsidRPr="00ED2B28">
        <w:rPr>
          <w:rFonts w:ascii="Times New Roman" w:eastAsia="Times New Roman" w:hAnsi="Times New Roman" w:cs="Times New Roman"/>
          <w:i/>
          <w:iCs/>
          <w:sz w:val="24"/>
          <w:szCs w:val="24"/>
        </w:rPr>
        <w:t>-u</w:t>
      </w:r>
    </w:p>
    <w:p w14:paraId="5296C4FD" w14:textId="70091DDB" w:rsidR="00451EE3" w:rsidRPr="00ED2B28" w:rsidRDefault="00451EE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PN-NOM.SG</w:t>
      </w:r>
      <w:r w:rsidR="002B1EBF"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enjoy.PRS.3SG</w:t>
      </w:r>
      <w:r w:rsidR="002B1EBF"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in</w:t>
      </w:r>
      <w:r w:rsidR="002B1EBF"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tea-LOC.SG</w:t>
      </w:r>
    </w:p>
    <w:p w14:paraId="4A44D865" w14:textId="07701579" w:rsidR="00451EE3" w:rsidRPr="00ED2B28" w:rsidRDefault="00451EE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‘Ana enjoys hot tea.’</w:t>
      </w:r>
      <w:r w:rsidR="002B1EBF" w:rsidRPr="00ED2B28">
        <w:rPr>
          <w:rFonts w:ascii="Times New Roman" w:eastAsia="Times New Roman" w:hAnsi="Times New Roman" w:cs="Times New Roman"/>
          <w:sz w:val="24"/>
          <w:szCs w:val="24"/>
        </w:rPr>
        <w:t xml:space="preserve"> (</w:t>
      </w:r>
      <w:proofErr w:type="spellStart"/>
      <w:r w:rsidR="002B1EBF" w:rsidRPr="00ED2B28">
        <w:rPr>
          <w:rFonts w:ascii="Times New Roman" w:eastAsia="Times New Roman" w:hAnsi="Times New Roman" w:cs="Times New Roman"/>
          <w:sz w:val="24"/>
          <w:szCs w:val="24"/>
        </w:rPr>
        <w:t>BivalTyp</w:t>
      </w:r>
      <w:proofErr w:type="spellEnd"/>
      <w:r w:rsidR="002B1EBF" w:rsidRPr="00ED2B28">
        <w:rPr>
          <w:rFonts w:ascii="Times New Roman" w:eastAsia="Times New Roman" w:hAnsi="Times New Roman" w:cs="Times New Roman"/>
          <w:sz w:val="24"/>
          <w:szCs w:val="24"/>
        </w:rPr>
        <w:t>)</w:t>
      </w:r>
    </w:p>
    <w:p w14:paraId="17B1824A" w14:textId="709087EE" w:rsidR="00451EE3" w:rsidRPr="00ED2B28" w:rsidRDefault="00451EE3" w:rsidP="00B103CA">
      <w:pPr>
        <w:spacing w:after="0" w:line="240" w:lineRule="auto"/>
        <w:ind w:firstLine="567"/>
        <w:jc w:val="both"/>
        <w:rPr>
          <w:rFonts w:ascii="Times New Roman" w:eastAsia="Times New Roman" w:hAnsi="Times New Roman" w:cs="Times New Roman"/>
          <w:sz w:val="24"/>
          <w:szCs w:val="24"/>
        </w:rPr>
      </w:pPr>
    </w:p>
    <w:p w14:paraId="73BBB80F" w14:textId="0627B3C6" w:rsidR="00451EE3" w:rsidRPr="00ED2B28" w:rsidRDefault="002B1EBF" w:rsidP="00B103CA">
      <w:pPr>
        <w:spacing w:after="0" w:line="240" w:lineRule="auto"/>
        <w:jc w:val="both"/>
        <w:rPr>
          <w:rFonts w:ascii="Times New Roman" w:eastAsia="Times New Roman" w:hAnsi="Times New Roman" w:cs="Times New Roman"/>
          <w:sz w:val="24"/>
          <w:szCs w:val="24"/>
          <w:lang w:val="de-DE"/>
        </w:rPr>
      </w:pPr>
      <w:r w:rsidRPr="00ED2B28">
        <w:rPr>
          <w:rFonts w:ascii="Times New Roman" w:eastAsia="Times New Roman" w:hAnsi="Times New Roman" w:cs="Times New Roman"/>
          <w:sz w:val="24"/>
          <w:szCs w:val="24"/>
          <w:lang w:val="de-DE"/>
        </w:rPr>
        <w:t>(</w:t>
      </w:r>
      <w:r w:rsidR="008338AF" w:rsidRPr="00ED2B28">
        <w:rPr>
          <w:rFonts w:ascii="Times New Roman" w:eastAsia="Times New Roman" w:hAnsi="Times New Roman" w:cs="Times New Roman"/>
          <w:sz w:val="24"/>
          <w:szCs w:val="24"/>
          <w:lang w:val="de-DE"/>
        </w:rPr>
        <w:t>7</w:t>
      </w:r>
      <w:r w:rsidRPr="00ED2B28">
        <w:rPr>
          <w:rFonts w:ascii="Times New Roman" w:eastAsia="Times New Roman" w:hAnsi="Times New Roman" w:cs="Times New Roman"/>
          <w:sz w:val="24"/>
          <w:szCs w:val="24"/>
          <w:lang w:val="de-DE"/>
        </w:rPr>
        <w:t>)</w:t>
      </w:r>
      <w:r w:rsidRPr="00ED2B28">
        <w:rPr>
          <w:rFonts w:ascii="Times New Roman" w:eastAsia="Times New Roman" w:hAnsi="Times New Roman" w:cs="Times New Roman"/>
          <w:sz w:val="24"/>
          <w:szCs w:val="24"/>
          <w:lang w:val="de-DE"/>
        </w:rPr>
        <w:tab/>
      </w:r>
      <w:r w:rsidRPr="00ED2B28">
        <w:rPr>
          <w:rFonts w:ascii="Times New Roman" w:eastAsia="Times New Roman" w:hAnsi="Times New Roman" w:cs="Times New Roman"/>
          <w:sz w:val="24"/>
          <w:szCs w:val="24"/>
          <w:lang w:val="de-DE"/>
        </w:rPr>
        <w:tab/>
      </w:r>
      <w:r w:rsidR="00451EE3" w:rsidRPr="00ED2B28">
        <w:rPr>
          <w:rFonts w:ascii="Times New Roman" w:eastAsia="Times New Roman" w:hAnsi="Times New Roman" w:cs="Times New Roman"/>
          <w:i/>
          <w:iCs/>
          <w:sz w:val="24"/>
          <w:szCs w:val="24"/>
          <w:lang w:val="de-DE"/>
        </w:rPr>
        <w:t>Peter</w:t>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00451EE3" w:rsidRPr="00ED2B28">
        <w:rPr>
          <w:rFonts w:ascii="Times New Roman" w:eastAsia="Times New Roman" w:hAnsi="Times New Roman" w:cs="Times New Roman"/>
          <w:i/>
          <w:iCs/>
          <w:sz w:val="24"/>
          <w:szCs w:val="24"/>
          <w:lang w:val="de-DE"/>
        </w:rPr>
        <w:t>s</w:t>
      </w:r>
      <w:r w:rsidRPr="00ED2B28">
        <w:rPr>
          <w:rFonts w:ascii="Times New Roman" w:eastAsia="Times New Roman" w:hAnsi="Times New Roman" w:cs="Times New Roman"/>
          <w:i/>
          <w:iCs/>
          <w:sz w:val="24"/>
          <w:szCs w:val="24"/>
          <w:lang w:val="de-DE"/>
        </w:rPr>
        <w:t>e</w:t>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00451EE3" w:rsidRPr="00ED2B28">
        <w:rPr>
          <w:rFonts w:ascii="Times New Roman" w:eastAsia="Times New Roman" w:hAnsi="Times New Roman" w:cs="Times New Roman"/>
          <w:i/>
          <w:iCs/>
          <w:sz w:val="24"/>
          <w:szCs w:val="24"/>
          <w:lang w:val="de-DE"/>
        </w:rPr>
        <w:t>je</w:t>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00451EE3" w:rsidRPr="00ED2B28">
        <w:rPr>
          <w:rFonts w:ascii="Times New Roman" w:eastAsia="Times New Roman" w:hAnsi="Times New Roman" w:cs="Times New Roman"/>
          <w:i/>
          <w:iCs/>
          <w:sz w:val="24"/>
          <w:szCs w:val="24"/>
          <w:lang w:val="de-DE"/>
        </w:rPr>
        <w:t>zaljubi-l</w:t>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Pr="00ED2B28">
        <w:rPr>
          <w:rFonts w:ascii="Times New Roman" w:eastAsia="Times New Roman" w:hAnsi="Times New Roman" w:cs="Times New Roman"/>
          <w:i/>
          <w:iCs/>
          <w:sz w:val="24"/>
          <w:szCs w:val="24"/>
          <w:lang w:val="de-DE"/>
        </w:rPr>
        <w:tab/>
      </w:r>
      <w:r w:rsidR="00451EE3" w:rsidRPr="00ED2B28">
        <w:rPr>
          <w:rFonts w:ascii="Times New Roman" w:eastAsia="Times New Roman" w:hAnsi="Times New Roman" w:cs="Times New Roman"/>
          <w:i/>
          <w:iCs/>
          <w:sz w:val="24"/>
          <w:szCs w:val="24"/>
          <w:lang w:val="de-DE"/>
        </w:rPr>
        <w:t>v</w:t>
      </w:r>
      <w:r w:rsidRPr="00ED2B28">
        <w:rPr>
          <w:rFonts w:ascii="Times New Roman" w:eastAsia="Times New Roman" w:hAnsi="Times New Roman" w:cs="Times New Roman"/>
          <w:i/>
          <w:iCs/>
          <w:sz w:val="24"/>
          <w:szCs w:val="24"/>
          <w:lang w:val="de-DE"/>
        </w:rPr>
        <w:tab/>
      </w:r>
      <w:r w:rsidR="00451EE3" w:rsidRPr="00ED2B28">
        <w:rPr>
          <w:rFonts w:ascii="Times New Roman" w:eastAsia="Times New Roman" w:hAnsi="Times New Roman" w:cs="Times New Roman"/>
          <w:i/>
          <w:iCs/>
          <w:sz w:val="24"/>
          <w:szCs w:val="24"/>
          <w:lang w:val="de-DE"/>
        </w:rPr>
        <w:t>An-o</w:t>
      </w:r>
    </w:p>
    <w:p w14:paraId="006ECB5C" w14:textId="5613CFB3" w:rsidR="00451EE3" w:rsidRPr="00ED2B28" w:rsidRDefault="00451EE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PN[NOM.SG]</w:t>
      </w:r>
      <w:r w:rsidR="002B1EBF" w:rsidRPr="00ED2B28">
        <w:rPr>
          <w:rFonts w:ascii="Times New Roman" w:eastAsia="Times New Roman" w:hAnsi="Times New Roman" w:cs="Times New Roman"/>
          <w:sz w:val="24"/>
          <w:szCs w:val="24"/>
        </w:rPr>
        <w:tab/>
      </w:r>
      <w:r w:rsidR="002B1EBF"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R</w:t>
      </w:r>
      <w:r w:rsidR="002B1EBF" w:rsidRPr="00ED2B28">
        <w:rPr>
          <w:rFonts w:ascii="Times New Roman" w:eastAsia="Times New Roman" w:hAnsi="Times New Roman" w:cs="Times New Roman"/>
          <w:sz w:val="24"/>
          <w:szCs w:val="24"/>
        </w:rPr>
        <w:t>E</w:t>
      </w:r>
      <w:r w:rsidRPr="00ED2B28">
        <w:rPr>
          <w:rFonts w:ascii="Times New Roman" w:eastAsia="Times New Roman" w:hAnsi="Times New Roman" w:cs="Times New Roman"/>
          <w:sz w:val="24"/>
          <w:szCs w:val="24"/>
        </w:rPr>
        <w:t>FL</w:t>
      </w:r>
      <w:r w:rsidR="002B1EBF"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AUX.3SG</w:t>
      </w:r>
      <w:r w:rsidR="002B1EBF" w:rsidRPr="00ED2B28">
        <w:rPr>
          <w:rFonts w:ascii="Times New Roman" w:eastAsia="Times New Roman" w:hAnsi="Times New Roman" w:cs="Times New Roman"/>
          <w:sz w:val="24"/>
          <w:szCs w:val="24"/>
        </w:rPr>
        <w:tab/>
      </w:r>
      <w:proofErr w:type="spellStart"/>
      <w:r w:rsidRPr="00ED2B28">
        <w:rPr>
          <w:rFonts w:ascii="Times New Roman" w:eastAsia="Times New Roman" w:hAnsi="Times New Roman" w:cs="Times New Roman"/>
          <w:sz w:val="24"/>
          <w:szCs w:val="24"/>
        </w:rPr>
        <w:t>fall_in_love</w:t>
      </w:r>
      <w:proofErr w:type="spellEnd"/>
      <w:r w:rsidRPr="00ED2B28">
        <w:rPr>
          <w:rFonts w:ascii="Times New Roman" w:eastAsia="Times New Roman" w:hAnsi="Times New Roman" w:cs="Times New Roman"/>
          <w:sz w:val="24"/>
          <w:szCs w:val="24"/>
        </w:rPr>
        <w:t>-LPT[M.SG]</w:t>
      </w:r>
      <w:r w:rsidR="002B1EBF"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in</w:t>
      </w:r>
      <w:r w:rsidR="002B1EBF"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PN-ACC.SG</w:t>
      </w:r>
    </w:p>
    <w:p w14:paraId="6DFACDCB" w14:textId="509DB3A2" w:rsidR="00451EE3" w:rsidRPr="00ED2B28" w:rsidRDefault="00451EE3"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‘Peter fell in love with Ana.’</w:t>
      </w:r>
      <w:r w:rsidR="002B1EBF" w:rsidRPr="00ED2B28">
        <w:rPr>
          <w:rFonts w:ascii="Times New Roman" w:eastAsia="Times New Roman" w:hAnsi="Times New Roman" w:cs="Times New Roman"/>
          <w:sz w:val="24"/>
          <w:szCs w:val="24"/>
        </w:rPr>
        <w:t xml:space="preserve"> (</w:t>
      </w:r>
      <w:proofErr w:type="spellStart"/>
      <w:r w:rsidR="002B1EBF" w:rsidRPr="00ED2B28">
        <w:rPr>
          <w:rFonts w:ascii="Times New Roman" w:eastAsia="Times New Roman" w:hAnsi="Times New Roman" w:cs="Times New Roman"/>
          <w:sz w:val="24"/>
          <w:szCs w:val="24"/>
        </w:rPr>
        <w:t>BivalTyp</w:t>
      </w:r>
      <w:proofErr w:type="spellEnd"/>
      <w:r w:rsidR="002B1EBF" w:rsidRPr="00ED2B28">
        <w:rPr>
          <w:rFonts w:ascii="Times New Roman" w:eastAsia="Times New Roman" w:hAnsi="Times New Roman" w:cs="Times New Roman"/>
          <w:sz w:val="24"/>
          <w:szCs w:val="24"/>
        </w:rPr>
        <w:t>)</w:t>
      </w:r>
    </w:p>
    <w:p w14:paraId="54E15EDD" w14:textId="65011954" w:rsidR="002A558D" w:rsidRPr="00ED2B28" w:rsidRDefault="002A558D" w:rsidP="00B103CA">
      <w:pPr>
        <w:spacing w:after="0" w:line="240" w:lineRule="auto"/>
        <w:ind w:firstLine="567"/>
        <w:jc w:val="both"/>
        <w:rPr>
          <w:rFonts w:ascii="Times New Roman" w:eastAsia="Times New Roman" w:hAnsi="Times New Roman" w:cs="Times New Roman"/>
          <w:sz w:val="24"/>
          <w:szCs w:val="24"/>
        </w:rPr>
      </w:pPr>
    </w:p>
    <w:p w14:paraId="4CFC15A8" w14:textId="0B56ED55" w:rsidR="00BF18D5" w:rsidRPr="00ED2B28" w:rsidRDefault="00D9462A" w:rsidP="005F250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w:t>
      </w:r>
      <w:r w:rsidR="008338AF" w:rsidRPr="00ED2B28">
        <w:rPr>
          <w:rFonts w:ascii="Times New Roman" w:eastAsia="Times New Roman" w:hAnsi="Times New Roman" w:cs="Times New Roman"/>
          <w:sz w:val="24"/>
          <w:szCs w:val="24"/>
        </w:rPr>
        <w:t>concept</w:t>
      </w:r>
      <w:r w:rsidRPr="00ED2B28">
        <w:rPr>
          <w:rFonts w:ascii="Times New Roman" w:eastAsia="Times New Roman" w:hAnsi="Times New Roman" w:cs="Times New Roman"/>
          <w:sz w:val="24"/>
          <w:szCs w:val="24"/>
        </w:rPr>
        <w:t xml:space="preserve"> of valency has been centr</w:t>
      </w:r>
      <w:r w:rsidR="008338AF" w:rsidRPr="00ED2B28">
        <w:rPr>
          <w:rFonts w:ascii="Times New Roman" w:eastAsia="Times New Roman" w:hAnsi="Times New Roman" w:cs="Times New Roman"/>
          <w:sz w:val="24"/>
          <w:szCs w:val="24"/>
        </w:rPr>
        <w:t>al</w:t>
      </w:r>
      <w:r w:rsidRPr="00ED2B28">
        <w:rPr>
          <w:rFonts w:ascii="Times New Roman" w:eastAsia="Times New Roman" w:hAnsi="Times New Roman" w:cs="Times New Roman"/>
          <w:sz w:val="24"/>
          <w:szCs w:val="24"/>
        </w:rPr>
        <w:t xml:space="preserve"> </w:t>
      </w:r>
      <w:r w:rsidR="008338AF" w:rsidRPr="00ED2B28">
        <w:rPr>
          <w:rFonts w:ascii="Times New Roman" w:eastAsia="Times New Roman" w:hAnsi="Times New Roman" w:cs="Times New Roman"/>
          <w:sz w:val="24"/>
          <w:szCs w:val="24"/>
        </w:rPr>
        <w:t xml:space="preserve">to </w:t>
      </w:r>
      <w:r w:rsidRPr="00ED2B28">
        <w:rPr>
          <w:rFonts w:ascii="Times New Roman" w:eastAsia="Times New Roman" w:hAnsi="Times New Roman" w:cs="Times New Roman"/>
          <w:sz w:val="24"/>
          <w:szCs w:val="24"/>
        </w:rPr>
        <w:t>syntactic research for decades (</w:t>
      </w:r>
      <w:proofErr w:type="spellStart"/>
      <w:r w:rsidR="003750F6" w:rsidRPr="00ED2B28">
        <w:rPr>
          <w:rFonts w:ascii="Times New Roman" w:hAnsi="Times New Roman" w:cs="Times New Roman"/>
          <w:sz w:val="24"/>
          <w:szCs w:val="24"/>
        </w:rPr>
        <w:t>Apresjan</w:t>
      </w:r>
      <w:proofErr w:type="spellEnd"/>
      <w:r w:rsidR="003750F6" w:rsidRPr="00ED2B28">
        <w:rPr>
          <w:rFonts w:ascii="Times New Roman" w:hAnsi="Times New Roman" w:cs="Times New Roman"/>
          <w:sz w:val="24"/>
          <w:szCs w:val="24"/>
        </w:rPr>
        <w:t xml:space="preserve"> 1967; </w:t>
      </w:r>
      <w:r w:rsidR="004A78FF" w:rsidRPr="00ED2B28">
        <w:rPr>
          <w:rFonts w:ascii="Times New Roman" w:eastAsia="Times New Roman" w:hAnsi="Times New Roman" w:cs="Times New Roman"/>
          <w:sz w:val="24"/>
          <w:szCs w:val="24"/>
        </w:rPr>
        <w:t xml:space="preserve">Fillmore 1968; </w:t>
      </w:r>
      <w:r w:rsidR="003750F6" w:rsidRPr="00ED2B28">
        <w:rPr>
          <w:rFonts w:ascii="Times New Roman" w:eastAsia="Times New Roman" w:hAnsi="Times New Roman" w:cs="Times New Roman"/>
          <w:sz w:val="24"/>
          <w:szCs w:val="24"/>
        </w:rPr>
        <w:t xml:space="preserve">Lazard 1994; </w:t>
      </w:r>
      <w:r w:rsidR="004A78FF" w:rsidRPr="00ED2B28">
        <w:rPr>
          <w:rFonts w:ascii="Times New Roman" w:hAnsi="Times New Roman" w:cs="Times New Roman"/>
          <w:sz w:val="24"/>
          <w:szCs w:val="24"/>
        </w:rPr>
        <w:t>Levin 199</w:t>
      </w:r>
      <w:r w:rsidR="003750F6" w:rsidRPr="00ED2B28">
        <w:rPr>
          <w:rFonts w:ascii="Times New Roman" w:hAnsi="Times New Roman" w:cs="Times New Roman"/>
          <w:sz w:val="24"/>
          <w:szCs w:val="24"/>
        </w:rPr>
        <w:t>3</w:t>
      </w:r>
      <w:r w:rsidR="004A78FF" w:rsidRPr="00ED2B28">
        <w:rPr>
          <w:rFonts w:ascii="Times New Roman" w:hAnsi="Times New Roman" w:cs="Times New Roman"/>
          <w:sz w:val="24"/>
          <w:szCs w:val="24"/>
        </w:rPr>
        <w:t xml:space="preserve">; Croft 1998; </w:t>
      </w:r>
      <w:proofErr w:type="spellStart"/>
      <w:r w:rsidR="004A78FF" w:rsidRPr="00ED2B28">
        <w:rPr>
          <w:rFonts w:ascii="Times New Roman" w:hAnsi="Times New Roman" w:cs="Times New Roman"/>
          <w:sz w:val="24"/>
          <w:szCs w:val="24"/>
        </w:rPr>
        <w:t>Malchukov</w:t>
      </w:r>
      <w:proofErr w:type="spellEnd"/>
      <w:r w:rsidR="004A78FF" w:rsidRPr="00ED2B28">
        <w:rPr>
          <w:rFonts w:ascii="Times New Roman" w:hAnsi="Times New Roman" w:cs="Times New Roman"/>
          <w:sz w:val="24"/>
          <w:szCs w:val="24"/>
        </w:rPr>
        <w:t xml:space="preserve"> &amp; Comrie</w:t>
      </w:r>
      <w:r w:rsidR="003750F6" w:rsidRPr="00ED2B28">
        <w:rPr>
          <w:rFonts w:ascii="Times New Roman" w:hAnsi="Times New Roman" w:cs="Times New Roman"/>
          <w:sz w:val="24"/>
          <w:szCs w:val="24"/>
        </w:rPr>
        <w:t>, eds.,</w:t>
      </w:r>
      <w:r w:rsidR="004A78FF" w:rsidRPr="00ED2B28">
        <w:rPr>
          <w:rFonts w:ascii="Times New Roman" w:hAnsi="Times New Roman" w:cs="Times New Roman"/>
          <w:sz w:val="24"/>
          <w:szCs w:val="24"/>
        </w:rPr>
        <w:t xml:space="preserve"> 2015</w:t>
      </w:r>
      <w:r w:rsidR="002A558D" w:rsidRPr="00ED2B28">
        <w:rPr>
          <w:rFonts w:ascii="Times New Roman" w:hAnsi="Times New Roman" w:cs="Times New Roman"/>
          <w:sz w:val="24"/>
          <w:szCs w:val="24"/>
        </w:rPr>
        <w:t xml:space="preserve">; </w:t>
      </w:r>
      <w:proofErr w:type="spellStart"/>
      <w:r w:rsidR="002A558D" w:rsidRPr="00ED2B28">
        <w:rPr>
          <w:rFonts w:ascii="Times New Roman" w:eastAsia="Times New Roman" w:hAnsi="Times New Roman" w:cs="Times New Roman"/>
          <w:sz w:val="24"/>
          <w:szCs w:val="24"/>
        </w:rPr>
        <w:t>Ruppenhofer</w:t>
      </w:r>
      <w:proofErr w:type="spellEnd"/>
      <w:r w:rsidR="002A558D" w:rsidRPr="00ED2B28">
        <w:rPr>
          <w:rFonts w:ascii="Times New Roman" w:eastAsia="Times New Roman" w:hAnsi="Times New Roman" w:cs="Times New Roman"/>
          <w:sz w:val="24"/>
          <w:szCs w:val="24"/>
        </w:rPr>
        <w:t xml:space="preserve"> et al. 2016</w:t>
      </w:r>
      <w:r w:rsidRPr="00ED2B28">
        <w:rPr>
          <w:rFonts w:ascii="Times New Roman" w:eastAsia="Times New Roman" w:hAnsi="Times New Roman" w:cs="Times New Roman"/>
          <w:sz w:val="24"/>
          <w:szCs w:val="24"/>
        </w:rPr>
        <w:t>)</w:t>
      </w:r>
      <w:r w:rsidR="00BF18D5" w:rsidRPr="00ED2B28">
        <w:rPr>
          <w:rFonts w:ascii="Times New Roman" w:eastAsia="Times New Roman" w:hAnsi="Times New Roman" w:cs="Times New Roman"/>
          <w:sz w:val="24"/>
          <w:szCs w:val="24"/>
        </w:rPr>
        <w:t xml:space="preserve">, including </w:t>
      </w:r>
      <w:r w:rsidR="008338AF" w:rsidRPr="00ED2B28">
        <w:rPr>
          <w:rFonts w:ascii="Times New Roman" w:eastAsia="Times New Roman" w:hAnsi="Times New Roman" w:cs="Times New Roman"/>
          <w:sz w:val="24"/>
          <w:szCs w:val="24"/>
        </w:rPr>
        <w:t xml:space="preserve">studies of </w:t>
      </w:r>
      <w:r w:rsidR="00BF18D5" w:rsidRPr="00ED2B28">
        <w:rPr>
          <w:rFonts w:ascii="Times New Roman" w:eastAsia="Times New Roman" w:hAnsi="Times New Roman" w:cs="Times New Roman"/>
          <w:sz w:val="24"/>
          <w:szCs w:val="24"/>
        </w:rPr>
        <w:t>Slavic languages (</w:t>
      </w:r>
      <w:proofErr w:type="spellStart"/>
      <w:r w:rsidR="006254BF" w:rsidRPr="00ED2B28">
        <w:rPr>
          <w:rFonts w:ascii="Times New Roman" w:eastAsia="Times New Roman" w:hAnsi="Times New Roman" w:cs="Times New Roman"/>
          <w:sz w:val="24"/>
          <w:szCs w:val="24"/>
        </w:rPr>
        <w:t>Apresjan</w:t>
      </w:r>
      <w:proofErr w:type="spellEnd"/>
      <w:r w:rsidR="006254BF" w:rsidRPr="00ED2B28">
        <w:rPr>
          <w:rFonts w:ascii="Times New Roman" w:eastAsia="Times New Roman" w:hAnsi="Times New Roman" w:cs="Times New Roman"/>
          <w:sz w:val="24"/>
          <w:szCs w:val="24"/>
        </w:rPr>
        <w:t xml:space="preserve">, </w:t>
      </w:r>
      <w:proofErr w:type="spellStart"/>
      <w:r w:rsidR="006254BF" w:rsidRPr="00ED2B28">
        <w:rPr>
          <w:rFonts w:ascii="Times New Roman" w:eastAsia="TimesNewRomanPSMT" w:hAnsi="Times New Roman" w:cs="Times New Roman"/>
          <w:sz w:val="24"/>
          <w:szCs w:val="24"/>
        </w:rPr>
        <w:t>Páll</w:t>
      </w:r>
      <w:proofErr w:type="spellEnd"/>
      <w:r w:rsidR="006254BF" w:rsidRPr="00ED2B28">
        <w:rPr>
          <w:rFonts w:ascii="Times New Roman" w:eastAsia="Times New Roman" w:hAnsi="Times New Roman" w:cs="Times New Roman"/>
          <w:sz w:val="24"/>
          <w:szCs w:val="24"/>
        </w:rPr>
        <w:t xml:space="preserve"> 1982: 42-43; </w:t>
      </w:r>
      <w:proofErr w:type="spellStart"/>
      <w:r w:rsidR="00BF18D5" w:rsidRPr="00ED2B28">
        <w:rPr>
          <w:rFonts w:ascii="Times New Roman" w:eastAsia="Times New Roman" w:hAnsi="Times New Roman" w:cs="Times New Roman"/>
          <w:sz w:val="24"/>
          <w:szCs w:val="24"/>
        </w:rPr>
        <w:t>Janda</w:t>
      </w:r>
      <w:proofErr w:type="spellEnd"/>
      <w:r w:rsidR="00BF18D5" w:rsidRPr="00ED2B28">
        <w:rPr>
          <w:rFonts w:ascii="Times New Roman" w:eastAsia="Times New Roman" w:hAnsi="Times New Roman" w:cs="Times New Roman"/>
          <w:sz w:val="24"/>
          <w:szCs w:val="24"/>
        </w:rPr>
        <w:t xml:space="preserve">, Clancy 2002; </w:t>
      </w:r>
      <w:proofErr w:type="spellStart"/>
      <w:r w:rsidR="00327298" w:rsidRPr="00ED2B28">
        <w:rPr>
          <w:rFonts w:ascii="Times New Roman" w:eastAsia="Times New Roman" w:hAnsi="Times New Roman" w:cs="Times New Roman"/>
          <w:sz w:val="24"/>
          <w:szCs w:val="24"/>
        </w:rPr>
        <w:t>Zolotova</w:t>
      </w:r>
      <w:proofErr w:type="spellEnd"/>
      <w:r w:rsidR="00327298" w:rsidRPr="00ED2B28">
        <w:rPr>
          <w:rFonts w:ascii="Times New Roman" w:eastAsia="Times New Roman" w:hAnsi="Times New Roman" w:cs="Times New Roman"/>
          <w:sz w:val="24"/>
          <w:szCs w:val="24"/>
        </w:rPr>
        <w:t xml:space="preserve"> 2006; </w:t>
      </w:r>
      <w:proofErr w:type="spellStart"/>
      <w:r w:rsidR="00BF18D5" w:rsidRPr="00ED2B28">
        <w:rPr>
          <w:rFonts w:ascii="Times New Roman" w:eastAsia="Times New Roman" w:hAnsi="Times New Roman" w:cs="Times New Roman"/>
          <w:sz w:val="24"/>
          <w:szCs w:val="24"/>
        </w:rPr>
        <w:t>Lyashevskaya</w:t>
      </w:r>
      <w:proofErr w:type="spellEnd"/>
      <w:r w:rsidR="00BF18D5" w:rsidRPr="00ED2B28">
        <w:rPr>
          <w:rFonts w:ascii="Times New Roman" w:eastAsia="Times New Roman" w:hAnsi="Times New Roman" w:cs="Times New Roman"/>
          <w:sz w:val="24"/>
          <w:szCs w:val="24"/>
        </w:rPr>
        <w:t xml:space="preserve">, </w:t>
      </w:r>
      <w:proofErr w:type="spellStart"/>
      <w:r w:rsidR="00BF18D5" w:rsidRPr="00ED2B28">
        <w:rPr>
          <w:rFonts w:ascii="Times New Roman" w:eastAsia="Times New Roman" w:hAnsi="Times New Roman" w:cs="Times New Roman"/>
          <w:sz w:val="24"/>
          <w:szCs w:val="24"/>
        </w:rPr>
        <w:t>Kashkin</w:t>
      </w:r>
      <w:proofErr w:type="spellEnd"/>
      <w:r w:rsidR="00BF18D5" w:rsidRPr="00ED2B28">
        <w:rPr>
          <w:rFonts w:ascii="Times New Roman" w:eastAsia="Times New Roman" w:hAnsi="Times New Roman" w:cs="Times New Roman"/>
          <w:sz w:val="24"/>
          <w:szCs w:val="24"/>
        </w:rPr>
        <w:t xml:space="preserve"> 2015)</w:t>
      </w:r>
      <w:r w:rsidRPr="00ED2B28">
        <w:rPr>
          <w:rFonts w:ascii="Times New Roman" w:eastAsia="Times New Roman" w:hAnsi="Times New Roman" w:cs="Times New Roman"/>
          <w:sz w:val="24"/>
          <w:szCs w:val="24"/>
        </w:rPr>
        <w:t xml:space="preserve">. </w:t>
      </w:r>
      <w:r w:rsidR="008338AF" w:rsidRPr="00ED2B28">
        <w:rPr>
          <w:rFonts w:ascii="Times New Roman" w:eastAsia="Times New Roman" w:hAnsi="Times New Roman" w:cs="Times New Roman"/>
          <w:sz w:val="24"/>
          <w:szCs w:val="24"/>
        </w:rPr>
        <w:t xml:space="preserve">Despite differing approaches and </w:t>
      </w:r>
      <w:r w:rsidR="00DD5669" w:rsidRPr="00ED2B28">
        <w:rPr>
          <w:rFonts w:ascii="Times New Roman" w:eastAsia="Times New Roman" w:hAnsi="Times New Roman" w:cs="Times New Roman"/>
          <w:sz w:val="24"/>
          <w:szCs w:val="24"/>
        </w:rPr>
        <w:t>terminologi</w:t>
      </w:r>
      <w:r w:rsidR="008338AF" w:rsidRPr="00ED2B28">
        <w:rPr>
          <w:rFonts w:ascii="Times New Roman" w:eastAsia="Times New Roman" w:hAnsi="Times New Roman" w:cs="Times New Roman"/>
          <w:sz w:val="24"/>
          <w:szCs w:val="24"/>
        </w:rPr>
        <w:t xml:space="preserve">es, two points of </w:t>
      </w:r>
      <w:r w:rsidR="005F250A" w:rsidRPr="00ED2B28">
        <w:rPr>
          <w:rFonts w:ascii="Times New Roman" w:eastAsia="Times New Roman" w:hAnsi="Times New Roman" w:cs="Times New Roman"/>
          <w:sz w:val="24"/>
          <w:szCs w:val="24"/>
        </w:rPr>
        <w:t>consensus</w:t>
      </w:r>
      <w:r w:rsidR="008338AF" w:rsidRPr="00ED2B28">
        <w:rPr>
          <w:rFonts w:ascii="Times New Roman" w:eastAsia="Times New Roman" w:hAnsi="Times New Roman" w:cs="Times New Roman"/>
          <w:sz w:val="24"/>
          <w:szCs w:val="24"/>
        </w:rPr>
        <w:t xml:space="preserve"> emerge</w:t>
      </w:r>
      <w:r w:rsidR="005F250A" w:rsidRPr="00ED2B28">
        <w:rPr>
          <w:rFonts w:ascii="Times New Roman" w:eastAsia="Times New Roman" w:hAnsi="Times New Roman" w:cs="Times New Roman"/>
          <w:sz w:val="24"/>
          <w:szCs w:val="24"/>
        </w:rPr>
        <w:t>.</w:t>
      </w:r>
    </w:p>
    <w:p w14:paraId="42513CCE" w14:textId="0C84511C" w:rsidR="00BF18D5" w:rsidRPr="00ED2B28" w:rsidRDefault="005F250A" w:rsidP="005F250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On the one hand, verbs with similar meanings often display similar valency </w:t>
      </w:r>
      <w:r w:rsidR="008338AF" w:rsidRPr="00ED2B28">
        <w:rPr>
          <w:rFonts w:ascii="Times New Roman" w:eastAsia="Times New Roman" w:hAnsi="Times New Roman" w:cs="Times New Roman"/>
          <w:sz w:val="24"/>
          <w:szCs w:val="24"/>
        </w:rPr>
        <w:t>behavio</w:t>
      </w:r>
      <w:r w:rsidRPr="00ED2B28">
        <w:rPr>
          <w:rFonts w:ascii="Times New Roman" w:eastAsia="Times New Roman" w:hAnsi="Times New Roman" w:cs="Times New Roman"/>
          <w:sz w:val="24"/>
          <w:szCs w:val="24"/>
        </w:rPr>
        <w:t>r</w:t>
      </w:r>
      <w:r w:rsidR="00BF18D5" w:rsidRPr="00ED2B28">
        <w:rPr>
          <w:rFonts w:ascii="Times New Roman" w:eastAsia="Times New Roman" w:hAnsi="Times New Roman" w:cs="Times New Roman"/>
          <w:sz w:val="24"/>
          <w:szCs w:val="24"/>
        </w:rPr>
        <w:t xml:space="preserve"> (</w:t>
      </w:r>
      <w:proofErr w:type="spellStart"/>
      <w:r w:rsidR="00E57629" w:rsidRPr="00ED2B28">
        <w:rPr>
          <w:rFonts w:ascii="Times New Roman" w:eastAsia="Times New Roman" w:hAnsi="Times New Roman" w:cs="Times New Roman"/>
          <w:sz w:val="24"/>
          <w:szCs w:val="24"/>
        </w:rPr>
        <w:t>Apresjan</w:t>
      </w:r>
      <w:proofErr w:type="spellEnd"/>
      <w:r w:rsidR="00E57629" w:rsidRPr="00ED2B28">
        <w:rPr>
          <w:rFonts w:ascii="Times New Roman" w:eastAsia="Times New Roman" w:hAnsi="Times New Roman" w:cs="Times New Roman"/>
          <w:sz w:val="24"/>
          <w:szCs w:val="24"/>
        </w:rPr>
        <w:t xml:space="preserve"> 1965; </w:t>
      </w:r>
      <w:r w:rsidR="00BF18D5" w:rsidRPr="00ED2B28">
        <w:rPr>
          <w:rFonts w:ascii="Times New Roman" w:eastAsia="Times New Roman" w:hAnsi="Times New Roman" w:cs="Times New Roman"/>
          <w:sz w:val="24"/>
          <w:szCs w:val="24"/>
        </w:rPr>
        <w:t xml:space="preserve">Fillmore 1968, </w:t>
      </w:r>
      <w:proofErr w:type="spellStart"/>
      <w:r w:rsidR="00E57629" w:rsidRPr="00ED2B28">
        <w:rPr>
          <w:rFonts w:ascii="Times New Roman" w:eastAsia="Times New Roman" w:hAnsi="Times New Roman" w:cs="Times New Roman"/>
          <w:sz w:val="24"/>
          <w:szCs w:val="24"/>
        </w:rPr>
        <w:t>Helbig</w:t>
      </w:r>
      <w:proofErr w:type="spellEnd"/>
      <w:r w:rsidR="00E57629" w:rsidRPr="00ED2B28">
        <w:rPr>
          <w:rFonts w:ascii="Times New Roman" w:eastAsia="Times New Roman" w:hAnsi="Times New Roman" w:cs="Times New Roman"/>
          <w:sz w:val="24"/>
          <w:szCs w:val="24"/>
        </w:rPr>
        <w:t xml:space="preserve"> &amp; Schenkel 1983: 62-63; </w:t>
      </w:r>
      <w:proofErr w:type="spellStart"/>
      <w:r w:rsidR="00BF18D5" w:rsidRPr="00ED2B28">
        <w:rPr>
          <w:rFonts w:ascii="Times New Roman" w:eastAsia="Times New Roman" w:hAnsi="Times New Roman" w:cs="Times New Roman"/>
          <w:sz w:val="24"/>
          <w:szCs w:val="24"/>
        </w:rPr>
        <w:t>Jackendoff</w:t>
      </w:r>
      <w:proofErr w:type="spellEnd"/>
      <w:r w:rsidR="00BF18D5" w:rsidRPr="00ED2B28">
        <w:rPr>
          <w:rFonts w:ascii="Times New Roman" w:eastAsia="Times New Roman" w:hAnsi="Times New Roman" w:cs="Times New Roman"/>
          <w:sz w:val="24"/>
          <w:szCs w:val="24"/>
        </w:rPr>
        <w:t xml:space="preserve"> 1990: 246-251, Levin 1993: 1-10</w:t>
      </w:r>
      <w:r w:rsidR="00E57629" w:rsidRPr="00ED2B28">
        <w:rPr>
          <w:rFonts w:ascii="Times New Roman" w:eastAsia="Times New Roman" w:hAnsi="Times New Roman" w:cs="Times New Roman"/>
          <w:sz w:val="24"/>
          <w:szCs w:val="24"/>
        </w:rPr>
        <w:t xml:space="preserve">; </w:t>
      </w:r>
      <w:r w:rsidR="00E57629" w:rsidRPr="00ED2B28">
        <w:rPr>
          <w:rFonts w:ascii="Times New Roman" w:hAnsi="Times New Roman" w:cs="Times New Roman"/>
          <w:sz w:val="24"/>
          <w:szCs w:val="24"/>
        </w:rPr>
        <w:t>Blume 1998</w:t>
      </w:r>
      <w:r w:rsidR="00BF18D5" w:rsidRPr="00ED2B28">
        <w:rPr>
          <w:rFonts w:ascii="Times New Roman" w:eastAsia="Times New Roman" w:hAnsi="Times New Roman" w:cs="Times New Roman"/>
          <w:sz w:val="24"/>
          <w:szCs w:val="24"/>
        </w:rPr>
        <w:t xml:space="preserve">). </w:t>
      </w:r>
      <w:r w:rsidR="008338AF" w:rsidRPr="00ED2B28">
        <w:rPr>
          <w:rFonts w:ascii="Times New Roman" w:eastAsia="Times New Roman" w:hAnsi="Times New Roman" w:cs="Times New Roman"/>
          <w:sz w:val="24"/>
          <w:szCs w:val="24"/>
        </w:rPr>
        <w:t>This suggests that verbs in the same valency class, as in examples (4) and (5), may also share semantic similarities.</w:t>
      </w:r>
    </w:p>
    <w:p w14:paraId="04BD455D" w14:textId="4E71DC16" w:rsidR="00E57629" w:rsidRPr="00ED2B28" w:rsidRDefault="005F250A" w:rsidP="00E57629">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On the other hand, </w:t>
      </w:r>
      <w:r w:rsidR="00DD5669" w:rsidRPr="00ED2B28">
        <w:rPr>
          <w:rFonts w:ascii="Times New Roman" w:eastAsia="Times New Roman" w:hAnsi="Times New Roman" w:cs="Times New Roman"/>
          <w:sz w:val="24"/>
          <w:szCs w:val="24"/>
        </w:rPr>
        <w:t xml:space="preserve">valency patterns are not </w:t>
      </w:r>
      <w:r w:rsidR="00DD5669" w:rsidRPr="00ED2B28">
        <w:rPr>
          <w:rFonts w:ascii="Times New Roman" w:eastAsia="Times New Roman" w:hAnsi="Times New Roman" w:cs="Times New Roman"/>
          <w:i/>
          <w:iCs/>
          <w:sz w:val="24"/>
          <w:szCs w:val="24"/>
        </w:rPr>
        <w:t>equally</w:t>
      </w:r>
      <w:r w:rsidR="00DD5669" w:rsidRPr="00ED2B28">
        <w:rPr>
          <w:rFonts w:ascii="Times New Roman" w:eastAsia="Times New Roman" w:hAnsi="Times New Roman" w:cs="Times New Roman"/>
          <w:sz w:val="24"/>
          <w:szCs w:val="24"/>
        </w:rPr>
        <w:t xml:space="preserve"> </w:t>
      </w:r>
      <w:r w:rsidR="00534304" w:rsidRPr="00ED2B28">
        <w:rPr>
          <w:rFonts w:ascii="Times New Roman" w:eastAsia="Times New Roman" w:hAnsi="Times New Roman" w:cs="Times New Roman"/>
          <w:sz w:val="24"/>
          <w:szCs w:val="24"/>
        </w:rPr>
        <w:t>motivated</w:t>
      </w:r>
      <w:r w:rsidR="00DD5669" w:rsidRPr="00ED2B28">
        <w:rPr>
          <w:rFonts w:ascii="Times New Roman" w:eastAsia="Times New Roman" w:hAnsi="Times New Roman" w:cs="Times New Roman"/>
          <w:sz w:val="24"/>
          <w:szCs w:val="24"/>
        </w:rPr>
        <w:t xml:space="preserve"> by verb</w:t>
      </w:r>
      <w:r w:rsidRPr="00ED2B28">
        <w:rPr>
          <w:rFonts w:ascii="Times New Roman" w:eastAsia="Times New Roman" w:hAnsi="Times New Roman" w:cs="Times New Roman"/>
          <w:sz w:val="24"/>
          <w:szCs w:val="24"/>
        </w:rPr>
        <w:t xml:space="preserve"> meanings</w:t>
      </w:r>
      <w:r w:rsidR="00DD5669" w:rsidRPr="00ED2B28">
        <w:rPr>
          <w:rFonts w:ascii="Times New Roman" w:eastAsia="Times New Roman" w:hAnsi="Times New Roman" w:cs="Times New Roman"/>
          <w:sz w:val="24"/>
          <w:szCs w:val="24"/>
        </w:rPr>
        <w:t xml:space="preserve">. </w:t>
      </w:r>
      <w:r w:rsidR="008E5B88" w:rsidRPr="00ED2B28">
        <w:rPr>
          <w:rFonts w:ascii="Times New Roman" w:eastAsia="Times New Roman" w:hAnsi="Times New Roman" w:cs="Times New Roman"/>
          <w:sz w:val="24"/>
          <w:szCs w:val="24"/>
        </w:rPr>
        <w:t xml:space="preserve">Case assignment mechanisms </w:t>
      </w:r>
      <w:r w:rsidR="00DD5669" w:rsidRPr="00ED2B28">
        <w:rPr>
          <w:rFonts w:ascii="Times New Roman" w:eastAsia="Times New Roman" w:hAnsi="Times New Roman" w:cs="Times New Roman"/>
          <w:sz w:val="24"/>
          <w:szCs w:val="24"/>
        </w:rPr>
        <w:t>rang</w:t>
      </w:r>
      <w:r w:rsidR="008E5B88" w:rsidRPr="00ED2B28">
        <w:rPr>
          <w:rFonts w:ascii="Times New Roman" w:eastAsia="Times New Roman" w:hAnsi="Times New Roman" w:cs="Times New Roman"/>
          <w:sz w:val="24"/>
          <w:szCs w:val="24"/>
        </w:rPr>
        <w:t>e</w:t>
      </w:r>
      <w:r w:rsidR="00DD5669" w:rsidRPr="00ED2B28">
        <w:rPr>
          <w:rFonts w:ascii="Times New Roman" w:eastAsia="Times New Roman" w:hAnsi="Times New Roman" w:cs="Times New Roman"/>
          <w:sz w:val="24"/>
          <w:szCs w:val="24"/>
        </w:rPr>
        <w:t xml:space="preserve"> from general </w:t>
      </w:r>
      <w:r w:rsidR="008E5B88" w:rsidRPr="00ED2B28">
        <w:rPr>
          <w:rFonts w:ascii="Times New Roman" w:eastAsia="Times New Roman" w:hAnsi="Times New Roman" w:cs="Times New Roman"/>
          <w:sz w:val="24"/>
          <w:szCs w:val="24"/>
        </w:rPr>
        <w:t xml:space="preserve">rules </w:t>
      </w:r>
      <w:r w:rsidR="00534304" w:rsidRPr="00ED2B28">
        <w:rPr>
          <w:rFonts w:ascii="Times New Roman" w:eastAsia="Times New Roman" w:hAnsi="Times New Roman" w:cs="Times New Roman"/>
          <w:sz w:val="24"/>
          <w:szCs w:val="24"/>
        </w:rPr>
        <w:t xml:space="preserve">that </w:t>
      </w:r>
      <w:r w:rsidR="00DD5669" w:rsidRPr="00ED2B28">
        <w:rPr>
          <w:rFonts w:ascii="Times New Roman" w:eastAsia="Times New Roman" w:hAnsi="Times New Roman" w:cs="Times New Roman"/>
          <w:sz w:val="24"/>
          <w:szCs w:val="24"/>
        </w:rPr>
        <w:t>assign “structural” case</w:t>
      </w:r>
      <w:r w:rsidR="00534304" w:rsidRPr="00ED2B28">
        <w:rPr>
          <w:rFonts w:ascii="Times New Roman" w:eastAsia="Times New Roman" w:hAnsi="Times New Roman" w:cs="Times New Roman"/>
          <w:sz w:val="24"/>
          <w:szCs w:val="24"/>
        </w:rPr>
        <w:t>s</w:t>
      </w:r>
      <w:r w:rsidR="008E5B88" w:rsidRPr="00ED2B28">
        <w:rPr>
          <w:rFonts w:ascii="Times New Roman" w:eastAsia="Times New Roman" w:hAnsi="Times New Roman" w:cs="Times New Roman"/>
          <w:sz w:val="24"/>
          <w:szCs w:val="24"/>
        </w:rPr>
        <w:t xml:space="preserve"> </w:t>
      </w:r>
      <w:r w:rsidR="00534304" w:rsidRPr="00ED2B28">
        <w:rPr>
          <w:rFonts w:ascii="Times New Roman" w:eastAsia="Times New Roman" w:hAnsi="Times New Roman" w:cs="Times New Roman"/>
          <w:sz w:val="24"/>
          <w:szCs w:val="24"/>
        </w:rPr>
        <w:t>(</w:t>
      </w:r>
      <w:r w:rsidR="008E5B88" w:rsidRPr="00ED2B28">
        <w:rPr>
          <w:rFonts w:ascii="Times New Roman" w:eastAsia="Times New Roman" w:hAnsi="Times New Roman" w:cs="Times New Roman"/>
          <w:sz w:val="24"/>
          <w:szCs w:val="24"/>
        </w:rPr>
        <w:t>e.g.</w:t>
      </w:r>
      <w:r w:rsidR="00C5194D" w:rsidRPr="00ED2B28">
        <w:rPr>
          <w:rFonts w:ascii="Times New Roman" w:eastAsia="Times New Roman" w:hAnsi="Times New Roman" w:cs="Times New Roman"/>
          <w:sz w:val="24"/>
          <w:szCs w:val="24"/>
        </w:rPr>
        <w:t>,</w:t>
      </w:r>
      <w:r w:rsidR="008E5B88" w:rsidRPr="00ED2B28">
        <w:rPr>
          <w:rFonts w:ascii="Times New Roman" w:eastAsia="Times New Roman" w:hAnsi="Times New Roman" w:cs="Times New Roman"/>
          <w:sz w:val="24"/>
          <w:szCs w:val="24"/>
        </w:rPr>
        <w:t xml:space="preserve"> nominative and accusative</w:t>
      </w:r>
      <w:r w:rsidR="00534304" w:rsidRPr="00ED2B28">
        <w:rPr>
          <w:rFonts w:ascii="Times New Roman" w:eastAsia="Times New Roman" w:hAnsi="Times New Roman" w:cs="Times New Roman"/>
          <w:sz w:val="24"/>
          <w:szCs w:val="24"/>
        </w:rPr>
        <w:t>)</w:t>
      </w:r>
      <w:r w:rsidR="005167EE" w:rsidRPr="00ED2B28">
        <w:rPr>
          <w:rFonts w:ascii="Times New Roman" w:eastAsia="Times New Roman" w:hAnsi="Times New Roman" w:cs="Times New Roman"/>
          <w:sz w:val="24"/>
          <w:szCs w:val="24"/>
        </w:rPr>
        <w:t xml:space="preserve"> (Lazard 1994: 134-135; </w:t>
      </w:r>
      <w:proofErr w:type="spellStart"/>
      <w:r w:rsidR="005167EE" w:rsidRPr="00ED2B28">
        <w:rPr>
          <w:rFonts w:ascii="Times New Roman" w:eastAsia="Times New Roman" w:hAnsi="Times New Roman" w:cs="Times New Roman"/>
          <w:sz w:val="24"/>
          <w:szCs w:val="24"/>
        </w:rPr>
        <w:t>Dowty</w:t>
      </w:r>
      <w:proofErr w:type="spellEnd"/>
      <w:r w:rsidR="005167EE" w:rsidRPr="00ED2B28">
        <w:rPr>
          <w:rFonts w:ascii="Times New Roman" w:eastAsia="Times New Roman" w:hAnsi="Times New Roman" w:cs="Times New Roman"/>
          <w:sz w:val="24"/>
          <w:szCs w:val="24"/>
        </w:rPr>
        <w:t xml:space="preserve"> 1991)</w:t>
      </w:r>
      <w:r w:rsidR="008E5B88" w:rsidRPr="00ED2B28">
        <w:rPr>
          <w:rFonts w:ascii="Times New Roman" w:eastAsia="Times New Roman" w:hAnsi="Times New Roman" w:cs="Times New Roman"/>
          <w:sz w:val="24"/>
          <w:szCs w:val="24"/>
        </w:rPr>
        <w:t xml:space="preserve"> to mid-range mapping</w:t>
      </w:r>
      <w:r w:rsidR="00534304" w:rsidRPr="00ED2B28">
        <w:rPr>
          <w:rFonts w:ascii="Times New Roman" w:eastAsia="Times New Roman" w:hAnsi="Times New Roman" w:cs="Times New Roman"/>
          <w:sz w:val="24"/>
          <w:szCs w:val="24"/>
        </w:rPr>
        <w:t>s</w:t>
      </w:r>
      <w:r w:rsidR="008E5B88" w:rsidRPr="00ED2B28">
        <w:rPr>
          <w:rFonts w:ascii="Times New Roman" w:eastAsia="Times New Roman" w:hAnsi="Times New Roman" w:cs="Times New Roman"/>
          <w:sz w:val="24"/>
          <w:szCs w:val="24"/>
        </w:rPr>
        <w:t xml:space="preserve"> </w:t>
      </w:r>
      <w:r w:rsidR="00534304" w:rsidRPr="00ED2B28">
        <w:rPr>
          <w:rFonts w:ascii="Times New Roman" w:eastAsia="Times New Roman" w:hAnsi="Times New Roman" w:cs="Times New Roman"/>
          <w:sz w:val="24"/>
          <w:szCs w:val="24"/>
        </w:rPr>
        <w:t xml:space="preserve">between </w:t>
      </w:r>
      <w:r w:rsidR="008E5B88" w:rsidRPr="00ED2B28">
        <w:rPr>
          <w:rFonts w:ascii="Times New Roman" w:eastAsia="Times New Roman" w:hAnsi="Times New Roman" w:cs="Times New Roman"/>
          <w:sz w:val="24"/>
          <w:szCs w:val="24"/>
        </w:rPr>
        <w:t>semantic roles</w:t>
      </w:r>
      <w:r w:rsidR="00534304" w:rsidRPr="00ED2B28">
        <w:rPr>
          <w:rFonts w:ascii="Times New Roman" w:eastAsia="Times New Roman" w:hAnsi="Times New Roman" w:cs="Times New Roman"/>
          <w:sz w:val="24"/>
          <w:szCs w:val="24"/>
        </w:rPr>
        <w:t xml:space="preserve"> (e.g.</w:t>
      </w:r>
      <w:r w:rsidR="00C5194D" w:rsidRPr="00ED2B28">
        <w:rPr>
          <w:rFonts w:ascii="Times New Roman" w:eastAsia="Times New Roman" w:hAnsi="Times New Roman" w:cs="Times New Roman"/>
          <w:sz w:val="24"/>
          <w:szCs w:val="24"/>
        </w:rPr>
        <w:t>,</w:t>
      </w:r>
      <w:r w:rsidR="008E5B88" w:rsidRPr="00ED2B28">
        <w:rPr>
          <w:rFonts w:ascii="Times New Roman" w:eastAsia="Times New Roman" w:hAnsi="Times New Roman" w:cs="Times New Roman"/>
          <w:sz w:val="24"/>
          <w:szCs w:val="24"/>
        </w:rPr>
        <w:t xml:space="preserve"> Recipient</w:t>
      </w:r>
      <w:r w:rsidR="00534304" w:rsidRPr="00ED2B28">
        <w:rPr>
          <w:rFonts w:ascii="Times New Roman" w:eastAsia="Times New Roman" w:hAnsi="Times New Roman" w:cs="Times New Roman"/>
          <w:sz w:val="24"/>
          <w:szCs w:val="24"/>
        </w:rPr>
        <w:t xml:space="preserve">) and </w:t>
      </w:r>
      <w:r w:rsidR="008E5B88" w:rsidRPr="00ED2B28">
        <w:rPr>
          <w:rFonts w:ascii="Times New Roman" w:eastAsia="Times New Roman" w:hAnsi="Times New Roman" w:cs="Times New Roman"/>
          <w:sz w:val="24"/>
          <w:szCs w:val="24"/>
        </w:rPr>
        <w:t xml:space="preserve">specific coding devices </w:t>
      </w:r>
      <w:r w:rsidR="00534304" w:rsidRPr="00ED2B28">
        <w:rPr>
          <w:rFonts w:ascii="Times New Roman" w:eastAsia="Times New Roman" w:hAnsi="Times New Roman" w:cs="Times New Roman"/>
          <w:sz w:val="24"/>
          <w:szCs w:val="24"/>
        </w:rPr>
        <w:t xml:space="preserve">(e.g., the </w:t>
      </w:r>
      <w:r w:rsidR="008E5B88" w:rsidRPr="00ED2B28">
        <w:rPr>
          <w:rFonts w:ascii="Times New Roman" w:eastAsia="Times New Roman" w:hAnsi="Times New Roman" w:cs="Times New Roman"/>
          <w:sz w:val="24"/>
          <w:szCs w:val="24"/>
        </w:rPr>
        <w:t>dative</w:t>
      </w:r>
      <w:r w:rsidR="00534304" w:rsidRPr="00ED2B28">
        <w:rPr>
          <w:rFonts w:ascii="Times New Roman" w:eastAsia="Times New Roman" w:hAnsi="Times New Roman" w:cs="Times New Roman"/>
          <w:sz w:val="24"/>
          <w:szCs w:val="24"/>
        </w:rPr>
        <w:t>),</w:t>
      </w:r>
      <w:r w:rsidR="008E5B88" w:rsidRPr="00ED2B28">
        <w:rPr>
          <w:rFonts w:ascii="Times New Roman" w:eastAsia="Times New Roman" w:hAnsi="Times New Roman" w:cs="Times New Roman"/>
          <w:sz w:val="24"/>
          <w:szCs w:val="24"/>
        </w:rPr>
        <w:t xml:space="preserve"> to idiosyncratic cases </w:t>
      </w:r>
      <w:r w:rsidR="00534304" w:rsidRPr="00ED2B28">
        <w:rPr>
          <w:rFonts w:ascii="Times New Roman" w:eastAsia="Times New Roman" w:hAnsi="Times New Roman" w:cs="Times New Roman"/>
          <w:sz w:val="24"/>
          <w:szCs w:val="24"/>
        </w:rPr>
        <w:t xml:space="preserve">linked to </w:t>
      </w:r>
      <w:r w:rsidR="008E5B88" w:rsidRPr="00ED2B28">
        <w:rPr>
          <w:rFonts w:ascii="Times New Roman" w:eastAsia="Times New Roman" w:hAnsi="Times New Roman" w:cs="Times New Roman"/>
          <w:sz w:val="24"/>
          <w:szCs w:val="24"/>
        </w:rPr>
        <w:t xml:space="preserve">individual verbs </w:t>
      </w:r>
      <w:r w:rsidRPr="00ED2B28">
        <w:rPr>
          <w:rFonts w:ascii="Times New Roman" w:eastAsia="Times New Roman" w:hAnsi="Times New Roman" w:cs="Times New Roman"/>
          <w:sz w:val="24"/>
          <w:szCs w:val="24"/>
        </w:rPr>
        <w:t>(</w:t>
      </w:r>
      <w:r w:rsidRPr="00ED2B28">
        <w:rPr>
          <w:rFonts w:ascii="Times New Roman" w:hAnsi="Times New Roman" w:cs="Times New Roman"/>
          <w:sz w:val="24"/>
          <w:szCs w:val="24"/>
        </w:rPr>
        <w:t xml:space="preserve">Yip et al. 1987; Woolford 2006; </w:t>
      </w:r>
      <w:proofErr w:type="spellStart"/>
      <w:r w:rsidR="005167EE" w:rsidRPr="00ED2B28">
        <w:rPr>
          <w:rFonts w:ascii="Times New Roman" w:hAnsi="Times New Roman" w:cs="Times New Roman"/>
          <w:sz w:val="24"/>
          <w:szCs w:val="24"/>
        </w:rPr>
        <w:t>Barðdal</w:t>
      </w:r>
      <w:proofErr w:type="spellEnd"/>
      <w:r w:rsidR="005167EE" w:rsidRPr="00ED2B28">
        <w:rPr>
          <w:rFonts w:ascii="Times New Roman" w:hAnsi="Times New Roman" w:cs="Times New Roman"/>
          <w:sz w:val="24"/>
          <w:szCs w:val="24"/>
        </w:rPr>
        <w:t xml:space="preserve"> 2011: 645-648; </w:t>
      </w:r>
      <w:proofErr w:type="spellStart"/>
      <w:r w:rsidR="005E7675" w:rsidRPr="00ED2B28">
        <w:rPr>
          <w:rFonts w:ascii="Times New Roman" w:eastAsia="Times New Roman" w:hAnsi="Times New Roman" w:cs="Times New Roman"/>
          <w:sz w:val="24"/>
          <w:szCs w:val="24"/>
        </w:rPr>
        <w:t>Haspelmath</w:t>
      </w:r>
      <w:proofErr w:type="spellEnd"/>
      <w:r w:rsidR="005E7675" w:rsidRPr="00ED2B28">
        <w:rPr>
          <w:rFonts w:ascii="Times New Roman" w:eastAsia="Times New Roman" w:hAnsi="Times New Roman" w:cs="Times New Roman"/>
          <w:sz w:val="24"/>
          <w:szCs w:val="24"/>
        </w:rPr>
        <w:t xml:space="preserve"> 2014: 5</w:t>
      </w:r>
      <w:r w:rsidR="00823EFE" w:rsidRPr="00ED2B28">
        <w:rPr>
          <w:rFonts w:ascii="Times New Roman" w:eastAsia="Times New Roman" w:hAnsi="Times New Roman" w:cs="Times New Roman"/>
          <w:sz w:val="24"/>
          <w:szCs w:val="24"/>
        </w:rPr>
        <w:t>)</w:t>
      </w:r>
      <w:r w:rsidR="009A4A6F" w:rsidRPr="00ED2B28">
        <w:rPr>
          <w:rFonts w:ascii="Times New Roman" w:eastAsia="Times New Roman" w:hAnsi="Times New Roman" w:cs="Times New Roman"/>
          <w:sz w:val="24"/>
          <w:szCs w:val="24"/>
        </w:rPr>
        <w:t>.</w:t>
      </w:r>
    </w:p>
    <w:p w14:paraId="0A25C68A" w14:textId="799C5935" w:rsidR="000D5F01" w:rsidRPr="00ED2B28" w:rsidRDefault="000A07AA" w:rsidP="001857AD">
      <w:pPr>
        <w:spacing w:after="0" w:line="240" w:lineRule="auto"/>
        <w:ind w:firstLine="567"/>
        <w:jc w:val="both"/>
        <w:rPr>
          <w:rFonts w:ascii="Times New Roman" w:hAnsi="Times New Roman" w:cs="Times New Roman"/>
          <w:sz w:val="24"/>
          <w:szCs w:val="24"/>
        </w:rPr>
      </w:pPr>
      <w:r w:rsidRPr="00ED2B28">
        <w:rPr>
          <w:rFonts w:ascii="Times New Roman" w:eastAsia="Times New Roman" w:hAnsi="Times New Roman" w:cs="Times New Roman"/>
          <w:sz w:val="24"/>
          <w:szCs w:val="24"/>
        </w:rPr>
        <w:t>While d</w:t>
      </w:r>
      <w:r w:rsidR="00DE4411" w:rsidRPr="00ED2B28">
        <w:rPr>
          <w:rFonts w:ascii="Times New Roman" w:eastAsia="Times New Roman" w:hAnsi="Times New Roman" w:cs="Times New Roman"/>
          <w:sz w:val="24"/>
          <w:szCs w:val="24"/>
        </w:rPr>
        <w:t>efault case assignments</w:t>
      </w:r>
      <w:r w:rsidR="001945B2"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are crucial </w:t>
      </w:r>
      <w:r w:rsidR="001945B2" w:rsidRPr="00ED2B28">
        <w:rPr>
          <w:rFonts w:ascii="Times New Roman" w:eastAsia="Times New Roman" w:hAnsi="Times New Roman" w:cs="Times New Roman"/>
          <w:sz w:val="24"/>
          <w:szCs w:val="24"/>
        </w:rPr>
        <w:t>for alignment typology</w:t>
      </w:r>
      <w:r w:rsidR="008810EA" w:rsidRPr="00ED2B28">
        <w:rPr>
          <w:rFonts w:ascii="Times New Roman" w:eastAsia="Times New Roman" w:hAnsi="Times New Roman" w:cs="Times New Roman"/>
          <w:sz w:val="24"/>
          <w:szCs w:val="24"/>
        </w:rPr>
        <w:t xml:space="preserve"> (</w:t>
      </w:r>
      <w:proofErr w:type="spellStart"/>
      <w:r w:rsidR="008810EA" w:rsidRPr="00ED2B28">
        <w:rPr>
          <w:rFonts w:ascii="Times New Roman" w:eastAsia="Times New Roman" w:hAnsi="Times New Roman" w:cs="Times New Roman"/>
          <w:sz w:val="24"/>
          <w:szCs w:val="24"/>
        </w:rPr>
        <w:t>Haspelmath</w:t>
      </w:r>
      <w:proofErr w:type="spellEnd"/>
      <w:r w:rsidR="008810EA" w:rsidRPr="00ED2B28">
        <w:rPr>
          <w:rFonts w:ascii="Times New Roman" w:eastAsia="Times New Roman" w:hAnsi="Times New Roman" w:cs="Times New Roman"/>
          <w:sz w:val="24"/>
          <w:szCs w:val="24"/>
        </w:rPr>
        <w:t xml:space="preserve"> 2011)</w:t>
      </w:r>
      <w:r w:rsidRPr="00ED2B28">
        <w:rPr>
          <w:rFonts w:ascii="Times New Roman" w:eastAsia="Times New Roman" w:hAnsi="Times New Roman" w:cs="Times New Roman"/>
          <w:sz w:val="24"/>
          <w:szCs w:val="24"/>
        </w:rPr>
        <w:t>,</w:t>
      </w:r>
      <w:r w:rsidR="00EB6E83" w:rsidRPr="00ED2B28">
        <w:rPr>
          <w:rFonts w:ascii="Times New Roman" w:eastAsia="Times New Roman" w:hAnsi="Times New Roman" w:cs="Times New Roman"/>
          <w:sz w:val="24"/>
          <w:szCs w:val="24"/>
        </w:rPr>
        <w:t xml:space="preserve"> cross-linguistic differences in val</w:t>
      </w:r>
      <w:r w:rsidR="00534304" w:rsidRPr="00ED2B28">
        <w:rPr>
          <w:rFonts w:ascii="Times New Roman" w:eastAsia="Times New Roman" w:hAnsi="Times New Roman" w:cs="Times New Roman"/>
          <w:sz w:val="24"/>
          <w:szCs w:val="24"/>
        </w:rPr>
        <w:t>ency class organization</w:t>
      </w:r>
      <w:r w:rsidR="00EB6E83" w:rsidRPr="00ED2B28">
        <w:rPr>
          <w:rFonts w:ascii="Times New Roman" w:eastAsia="Times New Roman" w:hAnsi="Times New Roman" w:cs="Times New Roman"/>
          <w:sz w:val="24"/>
          <w:szCs w:val="24"/>
        </w:rPr>
        <w:t xml:space="preserve"> are most evi</w:t>
      </w:r>
      <w:r w:rsidR="00534304" w:rsidRPr="00ED2B28">
        <w:rPr>
          <w:rFonts w:ascii="Times New Roman" w:eastAsia="Times New Roman" w:hAnsi="Times New Roman" w:cs="Times New Roman"/>
          <w:sz w:val="24"/>
          <w:szCs w:val="24"/>
        </w:rPr>
        <w:t>dent in non-default</w:t>
      </w:r>
      <w:r w:rsidR="00EB6E83" w:rsidRPr="00ED2B28">
        <w:rPr>
          <w:rFonts w:ascii="Times New Roman" w:eastAsia="Times New Roman" w:hAnsi="Times New Roman" w:cs="Times New Roman"/>
          <w:sz w:val="24"/>
          <w:szCs w:val="24"/>
        </w:rPr>
        <w:t xml:space="preserve"> case assignments (</w:t>
      </w:r>
      <w:r w:rsidR="00755D02" w:rsidRPr="00ED2B28">
        <w:rPr>
          <w:rFonts w:ascii="Times New Roman" w:hAnsi="Times New Roman" w:cs="Times New Roman"/>
          <w:sz w:val="24"/>
          <w:szCs w:val="24"/>
        </w:rPr>
        <w:t>Bickel et al. 2014</w:t>
      </w:r>
      <w:r w:rsidRPr="00ED2B28">
        <w:rPr>
          <w:rFonts w:ascii="Times New Roman" w:hAnsi="Times New Roman" w:cs="Times New Roman"/>
          <w:sz w:val="24"/>
          <w:szCs w:val="24"/>
        </w:rPr>
        <w:t xml:space="preserve">; </w:t>
      </w:r>
      <w:proofErr w:type="spellStart"/>
      <w:r w:rsidRPr="00ED2B28">
        <w:rPr>
          <w:rFonts w:ascii="Times New Roman" w:hAnsi="Times New Roman" w:cs="Times New Roman"/>
          <w:sz w:val="24"/>
          <w:szCs w:val="24"/>
        </w:rPr>
        <w:t>Gaszewski</w:t>
      </w:r>
      <w:proofErr w:type="spellEnd"/>
      <w:r w:rsidR="007D3DBB" w:rsidRPr="00ED2B28">
        <w:rPr>
          <w:rFonts w:ascii="Times New Roman" w:hAnsi="Times New Roman" w:cs="Times New Roman"/>
          <w:sz w:val="24"/>
          <w:szCs w:val="24"/>
        </w:rPr>
        <w:t xml:space="preserve"> </w:t>
      </w:r>
      <w:r w:rsidR="00225E85" w:rsidRPr="00ED2B28">
        <w:rPr>
          <w:rFonts w:ascii="Times New Roman" w:hAnsi="Times New Roman" w:cs="Times New Roman"/>
          <w:sz w:val="24"/>
          <w:szCs w:val="24"/>
        </w:rPr>
        <w:t>2020</w:t>
      </w:r>
      <w:r w:rsidR="00CC151F" w:rsidRPr="00ED2B28">
        <w:rPr>
          <w:rFonts w:ascii="Times New Roman" w:hAnsi="Times New Roman" w:cs="Times New Roman"/>
          <w:sz w:val="24"/>
          <w:szCs w:val="24"/>
        </w:rPr>
        <w:t>: 17</w:t>
      </w:r>
      <w:r w:rsidR="00EB6E83" w:rsidRPr="00ED2B28">
        <w:rPr>
          <w:rFonts w:ascii="Times New Roman" w:eastAsia="Times New Roman" w:hAnsi="Times New Roman" w:cs="Times New Roman"/>
          <w:sz w:val="24"/>
          <w:szCs w:val="24"/>
        </w:rPr>
        <w:t>).</w:t>
      </w:r>
      <w:r w:rsidR="00934332"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T</w:t>
      </w:r>
      <w:r w:rsidR="00534304" w:rsidRPr="00ED2B28">
        <w:rPr>
          <w:rFonts w:ascii="Times New Roman" w:eastAsia="Times New Roman" w:hAnsi="Times New Roman" w:cs="Times New Roman"/>
          <w:sz w:val="24"/>
          <w:szCs w:val="24"/>
        </w:rPr>
        <w:t xml:space="preserve">o identify </w:t>
      </w:r>
      <w:r w:rsidR="001857AD" w:rsidRPr="00ED2B28">
        <w:rPr>
          <w:rFonts w:ascii="Times New Roman" w:eastAsia="Times New Roman" w:hAnsi="Times New Roman" w:cs="Times New Roman"/>
          <w:sz w:val="24"/>
          <w:szCs w:val="24"/>
        </w:rPr>
        <w:t xml:space="preserve">significant </w:t>
      </w:r>
      <w:r w:rsidR="00F2209C" w:rsidRPr="00ED2B28">
        <w:rPr>
          <w:rFonts w:ascii="Times New Roman" w:eastAsia="Times New Roman" w:hAnsi="Times New Roman" w:cs="Times New Roman"/>
          <w:sz w:val="24"/>
          <w:szCs w:val="24"/>
        </w:rPr>
        <w:t xml:space="preserve">differences </w:t>
      </w:r>
      <w:r w:rsidR="00682A09" w:rsidRPr="00ED2B28">
        <w:rPr>
          <w:rFonts w:ascii="Times New Roman" w:eastAsia="Times New Roman" w:hAnsi="Times New Roman" w:cs="Times New Roman"/>
          <w:sz w:val="24"/>
          <w:szCs w:val="24"/>
        </w:rPr>
        <w:t>among</w:t>
      </w:r>
      <w:r w:rsidR="00534304" w:rsidRPr="00ED2B28">
        <w:rPr>
          <w:rFonts w:ascii="Times New Roman" w:eastAsia="Times New Roman" w:hAnsi="Times New Roman" w:cs="Times New Roman"/>
          <w:sz w:val="24"/>
          <w:szCs w:val="24"/>
        </w:rPr>
        <w:t xml:space="preserve"> Slavic languages, which </w:t>
      </w:r>
      <w:r w:rsidRPr="00ED2B28">
        <w:rPr>
          <w:rFonts w:ascii="Times New Roman" w:eastAsia="Times New Roman" w:hAnsi="Times New Roman" w:cs="Times New Roman"/>
          <w:sz w:val="24"/>
          <w:szCs w:val="24"/>
        </w:rPr>
        <w:t>shar</w:t>
      </w:r>
      <w:r w:rsidR="00534304" w:rsidRPr="00ED2B28">
        <w:rPr>
          <w:rFonts w:ascii="Times New Roman" w:eastAsia="Times New Roman" w:hAnsi="Times New Roman" w:cs="Times New Roman"/>
          <w:sz w:val="24"/>
          <w:szCs w:val="24"/>
        </w:rPr>
        <w:t>e</w:t>
      </w:r>
      <w:r w:rsidRPr="00ED2B28">
        <w:rPr>
          <w:rFonts w:ascii="Times New Roman" w:eastAsia="Times New Roman" w:hAnsi="Times New Roman" w:cs="Times New Roman"/>
          <w:sz w:val="24"/>
          <w:szCs w:val="24"/>
        </w:rPr>
        <w:t xml:space="preserve"> the </w:t>
      </w:r>
      <w:r w:rsidR="00F2209C" w:rsidRPr="00ED2B28">
        <w:rPr>
          <w:rFonts w:ascii="Times New Roman" w:eastAsia="Times New Roman" w:hAnsi="Times New Roman" w:cs="Times New Roman"/>
          <w:sz w:val="24"/>
          <w:szCs w:val="24"/>
        </w:rPr>
        <w:t>same basic morp</w:t>
      </w:r>
      <w:r w:rsidR="00534304" w:rsidRPr="00ED2B28">
        <w:rPr>
          <w:rFonts w:ascii="Times New Roman" w:eastAsia="Times New Roman" w:hAnsi="Times New Roman" w:cs="Times New Roman"/>
          <w:sz w:val="24"/>
          <w:szCs w:val="24"/>
        </w:rPr>
        <w:t>h</w:t>
      </w:r>
      <w:r w:rsidR="00F2209C" w:rsidRPr="00ED2B28">
        <w:rPr>
          <w:rFonts w:ascii="Times New Roman" w:eastAsia="Times New Roman" w:hAnsi="Times New Roman" w:cs="Times New Roman"/>
          <w:sz w:val="24"/>
          <w:szCs w:val="24"/>
        </w:rPr>
        <w:t>osyntactic profile</w:t>
      </w:r>
      <w:r w:rsidR="001857AD" w:rsidRPr="00ED2B28">
        <w:rPr>
          <w:rFonts w:ascii="Times New Roman" w:eastAsia="Times New Roman" w:hAnsi="Times New Roman" w:cs="Times New Roman"/>
          <w:sz w:val="24"/>
          <w:szCs w:val="24"/>
        </w:rPr>
        <w:t xml:space="preserve">, </w:t>
      </w:r>
      <w:r w:rsidR="00F2209C" w:rsidRPr="00ED2B28">
        <w:rPr>
          <w:rFonts w:ascii="Times New Roman" w:eastAsia="Times New Roman" w:hAnsi="Times New Roman" w:cs="Times New Roman"/>
          <w:sz w:val="24"/>
          <w:szCs w:val="24"/>
        </w:rPr>
        <w:t xml:space="preserve">a </w:t>
      </w:r>
      <w:r w:rsidR="00534304" w:rsidRPr="00ED2B28">
        <w:rPr>
          <w:rFonts w:ascii="Times New Roman" w:eastAsia="Times New Roman" w:hAnsi="Times New Roman" w:cs="Times New Roman"/>
          <w:sz w:val="24"/>
          <w:szCs w:val="24"/>
        </w:rPr>
        <w:t xml:space="preserve">large </w:t>
      </w:r>
      <w:r w:rsidR="00F2209C" w:rsidRPr="00ED2B28">
        <w:rPr>
          <w:rFonts w:ascii="Times New Roman" w:eastAsia="Times New Roman" w:hAnsi="Times New Roman" w:cs="Times New Roman"/>
          <w:sz w:val="24"/>
          <w:szCs w:val="24"/>
        </w:rPr>
        <w:t>list of verb meanings</w:t>
      </w:r>
      <w:r w:rsidR="001857AD" w:rsidRPr="00ED2B28">
        <w:rPr>
          <w:rFonts w:ascii="Times New Roman" w:eastAsia="Times New Roman" w:hAnsi="Times New Roman" w:cs="Times New Roman"/>
          <w:sz w:val="24"/>
          <w:szCs w:val="24"/>
        </w:rPr>
        <w:t xml:space="preserve"> </w:t>
      </w:r>
      <w:r w:rsidR="00682A09" w:rsidRPr="00ED2B28">
        <w:rPr>
          <w:rFonts w:ascii="Times New Roman" w:eastAsia="Times New Roman" w:hAnsi="Times New Roman" w:cs="Times New Roman"/>
          <w:sz w:val="24"/>
          <w:szCs w:val="24"/>
        </w:rPr>
        <w:t xml:space="preserve">is required </w:t>
      </w:r>
      <w:r w:rsidR="001857AD" w:rsidRPr="00ED2B28">
        <w:rPr>
          <w:rFonts w:ascii="Times New Roman" w:eastAsia="Times New Roman" w:hAnsi="Times New Roman" w:cs="Times New Roman"/>
          <w:sz w:val="24"/>
          <w:szCs w:val="24"/>
        </w:rPr>
        <w:t>(</w:t>
      </w:r>
      <w:proofErr w:type="spellStart"/>
      <w:r w:rsidR="008F27BA" w:rsidRPr="00ED2B28">
        <w:rPr>
          <w:rFonts w:ascii="Times New Roman" w:eastAsia="Times New Roman" w:hAnsi="Times New Roman" w:cs="Times New Roman"/>
          <w:sz w:val="24"/>
          <w:szCs w:val="24"/>
        </w:rPr>
        <w:t>Seržant</w:t>
      </w:r>
      <w:proofErr w:type="spellEnd"/>
      <w:r w:rsidR="008F27BA" w:rsidRPr="00ED2B28">
        <w:rPr>
          <w:rFonts w:ascii="Times New Roman" w:eastAsia="Times New Roman" w:hAnsi="Times New Roman" w:cs="Times New Roman"/>
          <w:sz w:val="24"/>
          <w:szCs w:val="24"/>
        </w:rPr>
        <w:t xml:space="preserve"> et al. 2022</w:t>
      </w:r>
      <w:r w:rsidR="001857AD" w:rsidRPr="00ED2B28">
        <w:rPr>
          <w:rFonts w:ascii="Times New Roman" w:eastAsia="Times New Roman" w:hAnsi="Times New Roman" w:cs="Times New Roman"/>
          <w:sz w:val="24"/>
          <w:szCs w:val="24"/>
        </w:rPr>
        <w:t xml:space="preserve">; </w:t>
      </w:r>
      <w:proofErr w:type="spellStart"/>
      <w:r w:rsidR="001857AD" w:rsidRPr="00ED2B28">
        <w:rPr>
          <w:rFonts w:ascii="Times New Roman" w:hAnsi="Times New Roman" w:cs="Times New Roman"/>
          <w:sz w:val="24"/>
          <w:szCs w:val="24"/>
        </w:rPr>
        <w:t>Gaszewski</w:t>
      </w:r>
      <w:proofErr w:type="spellEnd"/>
      <w:r w:rsidR="001857AD" w:rsidRPr="00ED2B28">
        <w:rPr>
          <w:rFonts w:ascii="Times New Roman" w:eastAsia="Times New Roman" w:hAnsi="Times New Roman" w:cs="Times New Roman"/>
          <w:sz w:val="24"/>
          <w:szCs w:val="24"/>
        </w:rPr>
        <w:t xml:space="preserve"> 2020</w:t>
      </w:r>
      <w:r w:rsidR="006C7754" w:rsidRPr="00ED2B28">
        <w:rPr>
          <w:rFonts w:ascii="Times New Roman" w:hAnsi="Times New Roman" w:cs="Times New Roman"/>
          <w:sz w:val="24"/>
          <w:szCs w:val="24"/>
        </w:rPr>
        <w:t>)</w:t>
      </w:r>
      <w:r w:rsidRPr="00ED2B28">
        <w:rPr>
          <w:rFonts w:ascii="Times New Roman" w:hAnsi="Times New Roman" w:cs="Times New Roman"/>
          <w:sz w:val="24"/>
          <w:szCs w:val="24"/>
        </w:rPr>
        <w:t>.</w:t>
      </w:r>
    </w:p>
    <w:p w14:paraId="16369A94" w14:textId="0115089F" w:rsidR="001E66D4" w:rsidRPr="00ED2B28" w:rsidRDefault="00290C25" w:rsidP="00A1295D">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w:t>
      </w:r>
      <w:r w:rsidR="00A1295D" w:rsidRPr="00ED2B28">
        <w:rPr>
          <w:rFonts w:ascii="Times New Roman" w:eastAsia="Times New Roman" w:hAnsi="Times New Roman" w:cs="Times New Roman"/>
          <w:sz w:val="24"/>
          <w:szCs w:val="24"/>
        </w:rPr>
        <w:t xml:space="preserve">imilarities in valency class organization within genealogical taxa </w:t>
      </w:r>
      <w:r w:rsidRPr="00ED2B28">
        <w:rPr>
          <w:rFonts w:ascii="Times New Roman" w:eastAsia="Times New Roman" w:hAnsi="Times New Roman" w:cs="Times New Roman"/>
          <w:sz w:val="24"/>
          <w:szCs w:val="24"/>
        </w:rPr>
        <w:t xml:space="preserve">can </w:t>
      </w:r>
      <w:r w:rsidR="00485831" w:rsidRPr="00ED2B28">
        <w:rPr>
          <w:rFonts w:ascii="Times New Roman" w:eastAsia="Times New Roman" w:hAnsi="Times New Roman" w:cs="Times New Roman"/>
          <w:sz w:val="24"/>
          <w:szCs w:val="24"/>
        </w:rPr>
        <w:t xml:space="preserve">result from </w:t>
      </w:r>
      <w:r w:rsidR="00A1295D" w:rsidRPr="00ED2B28">
        <w:rPr>
          <w:rFonts w:ascii="Times New Roman" w:eastAsia="Times New Roman" w:hAnsi="Times New Roman" w:cs="Times New Roman"/>
          <w:sz w:val="24"/>
          <w:szCs w:val="24"/>
        </w:rPr>
        <w:t xml:space="preserve">common ancestry and </w:t>
      </w:r>
      <w:r w:rsidR="00485831" w:rsidRPr="00ED2B28">
        <w:rPr>
          <w:rFonts w:ascii="Times New Roman" w:eastAsia="Times New Roman" w:hAnsi="Times New Roman" w:cs="Times New Roman"/>
          <w:sz w:val="24"/>
          <w:szCs w:val="24"/>
        </w:rPr>
        <w:t xml:space="preserve">preservation </w:t>
      </w:r>
      <w:r w:rsidR="00A1295D" w:rsidRPr="00ED2B28">
        <w:rPr>
          <w:rFonts w:ascii="Times New Roman" w:eastAsia="Times New Roman" w:hAnsi="Times New Roman" w:cs="Times New Roman"/>
          <w:sz w:val="24"/>
          <w:szCs w:val="24"/>
        </w:rPr>
        <w:t>(</w:t>
      </w:r>
      <w:proofErr w:type="spellStart"/>
      <w:r w:rsidR="00A1295D" w:rsidRPr="00ED2B28">
        <w:rPr>
          <w:rFonts w:ascii="Times New Roman" w:eastAsia="Times New Roman" w:hAnsi="Times New Roman" w:cs="Times New Roman"/>
          <w:sz w:val="24"/>
          <w:szCs w:val="24"/>
        </w:rPr>
        <w:t>Rostovtsev-Popiel</w:t>
      </w:r>
      <w:proofErr w:type="spellEnd"/>
      <w:r w:rsidR="00A1295D" w:rsidRPr="00ED2B28">
        <w:rPr>
          <w:rFonts w:ascii="Times New Roman" w:eastAsia="Times New Roman" w:hAnsi="Times New Roman" w:cs="Times New Roman"/>
          <w:sz w:val="24"/>
          <w:szCs w:val="24"/>
        </w:rPr>
        <w:t xml:space="preserve"> 2024</w:t>
      </w:r>
      <w:r w:rsidRPr="00ED2B28">
        <w:rPr>
          <w:rFonts w:ascii="Times New Roman" w:eastAsia="Times New Roman" w:hAnsi="Times New Roman" w:cs="Times New Roman"/>
          <w:sz w:val="24"/>
          <w:szCs w:val="24"/>
        </w:rPr>
        <w:t>). In contrast,</w:t>
      </w:r>
      <w:r w:rsidR="00A1295D"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dissimilarities </w:t>
      </w:r>
      <w:r w:rsidRPr="00ED2B28">
        <w:rPr>
          <w:rFonts w:ascii="Times New Roman" w:eastAsia="Times New Roman" w:hAnsi="Times New Roman" w:cs="Times New Roman"/>
          <w:sz w:val="24"/>
          <w:szCs w:val="24"/>
        </w:rPr>
        <w:lastRenderedPageBreak/>
        <w:t xml:space="preserve">always arise from diachronic processes </w:t>
      </w:r>
      <w:r w:rsidR="00485831" w:rsidRPr="00ED2B28">
        <w:rPr>
          <w:rFonts w:ascii="Times New Roman" w:eastAsia="Times New Roman" w:hAnsi="Times New Roman" w:cs="Times New Roman"/>
          <w:sz w:val="24"/>
          <w:szCs w:val="24"/>
        </w:rPr>
        <w:t xml:space="preserve">affecting </w:t>
      </w:r>
      <w:r w:rsidRPr="00ED2B28">
        <w:rPr>
          <w:rFonts w:ascii="Times New Roman" w:eastAsia="Times New Roman" w:hAnsi="Times New Roman" w:cs="Times New Roman"/>
          <w:sz w:val="24"/>
          <w:szCs w:val="24"/>
        </w:rPr>
        <w:t>valency</w:t>
      </w:r>
      <w:r w:rsidR="00485831" w:rsidRPr="00ED2B28">
        <w:rPr>
          <w:rFonts w:ascii="Times New Roman" w:eastAsia="Times New Roman" w:hAnsi="Times New Roman" w:cs="Times New Roman"/>
          <w:sz w:val="24"/>
          <w:szCs w:val="24"/>
        </w:rPr>
        <w:t xml:space="preserve">, as shown </w:t>
      </w:r>
      <w:r w:rsidR="00A1295D" w:rsidRPr="00ED2B28">
        <w:rPr>
          <w:rFonts w:ascii="Times New Roman" w:eastAsia="Times New Roman" w:hAnsi="Times New Roman" w:cs="Times New Roman"/>
          <w:sz w:val="24"/>
          <w:szCs w:val="24"/>
        </w:rPr>
        <w:t>for Slavic languages</w:t>
      </w:r>
      <w:r w:rsidR="00485831" w:rsidRPr="00ED2B28">
        <w:rPr>
          <w:rFonts w:ascii="Times New Roman" w:eastAsia="Times New Roman" w:hAnsi="Times New Roman" w:cs="Times New Roman"/>
          <w:sz w:val="24"/>
          <w:szCs w:val="24"/>
        </w:rPr>
        <w:t>, among others</w:t>
      </w:r>
      <w:r w:rsidR="00A1295D" w:rsidRPr="00ED2B28">
        <w:rPr>
          <w:rFonts w:ascii="Times New Roman" w:eastAsia="Times New Roman" w:hAnsi="Times New Roman" w:cs="Times New Roman"/>
          <w:sz w:val="24"/>
          <w:szCs w:val="24"/>
        </w:rPr>
        <w:t xml:space="preserve"> (</w:t>
      </w:r>
      <w:proofErr w:type="spellStart"/>
      <w:r w:rsidR="00A1295D" w:rsidRPr="00ED2B28">
        <w:rPr>
          <w:rFonts w:ascii="Times New Roman" w:eastAsia="Times New Roman" w:hAnsi="Times New Roman" w:cs="Times New Roman"/>
          <w:sz w:val="24"/>
          <w:szCs w:val="24"/>
        </w:rPr>
        <w:t>McAnallen</w:t>
      </w:r>
      <w:proofErr w:type="spellEnd"/>
      <w:r w:rsidR="00A1295D" w:rsidRPr="00ED2B28">
        <w:rPr>
          <w:rFonts w:ascii="Times New Roman" w:eastAsia="Times New Roman" w:hAnsi="Times New Roman" w:cs="Times New Roman"/>
          <w:sz w:val="24"/>
          <w:szCs w:val="24"/>
        </w:rPr>
        <w:t xml:space="preserve"> 2011; </w:t>
      </w:r>
      <w:proofErr w:type="spellStart"/>
      <w:r w:rsidR="00A1295D" w:rsidRPr="00ED2B28">
        <w:rPr>
          <w:rFonts w:ascii="Times New Roman" w:eastAsia="Times New Roman" w:hAnsi="Times New Roman" w:cs="Times New Roman"/>
          <w:sz w:val="24"/>
          <w:szCs w:val="24"/>
        </w:rPr>
        <w:t>Seržant</w:t>
      </w:r>
      <w:proofErr w:type="spellEnd"/>
      <w:r w:rsidR="00A1295D" w:rsidRPr="00ED2B28">
        <w:rPr>
          <w:rFonts w:ascii="Times New Roman" w:eastAsia="Times New Roman" w:hAnsi="Times New Roman" w:cs="Times New Roman"/>
          <w:sz w:val="24"/>
          <w:szCs w:val="24"/>
        </w:rPr>
        <w:t xml:space="preserve"> et al. 2022)</w:t>
      </w:r>
      <w:r w:rsidR="00AA49FB" w:rsidRPr="00ED2B28">
        <w:rPr>
          <w:rFonts w:ascii="Times New Roman" w:eastAsia="Times New Roman" w:hAnsi="Times New Roman" w:cs="Times New Roman"/>
          <w:sz w:val="24"/>
          <w:szCs w:val="24"/>
        </w:rPr>
        <w:t xml:space="preserve">. </w:t>
      </w:r>
      <w:r w:rsidR="00485831" w:rsidRPr="00ED2B28">
        <w:rPr>
          <w:rFonts w:ascii="Times New Roman" w:eastAsia="Times New Roman" w:hAnsi="Times New Roman" w:cs="Times New Roman"/>
          <w:sz w:val="24"/>
          <w:szCs w:val="24"/>
        </w:rPr>
        <w:t xml:space="preserve">Various mechanisms of such change have been identified </w:t>
      </w:r>
      <w:r w:rsidRPr="00ED2B28">
        <w:rPr>
          <w:rFonts w:ascii="Times New Roman" w:eastAsia="Times New Roman" w:hAnsi="Times New Roman" w:cs="Times New Roman"/>
          <w:sz w:val="24"/>
          <w:szCs w:val="24"/>
        </w:rPr>
        <w:t xml:space="preserve">(Pinkster 1988; </w:t>
      </w:r>
      <w:r w:rsidRPr="00ED2B28">
        <w:rPr>
          <w:rFonts w:ascii="Times New Roman" w:hAnsi="Times New Roman" w:cs="Times New Roman"/>
          <w:sz w:val="24"/>
          <w:szCs w:val="24"/>
          <w:lang w:val="sq-AL"/>
        </w:rPr>
        <w:t>Seržant</w:t>
      </w:r>
      <w:r w:rsidRPr="00ED2B28">
        <w:rPr>
          <w:rFonts w:ascii="Times New Roman" w:eastAsia="Times New Roman" w:hAnsi="Times New Roman" w:cs="Times New Roman"/>
          <w:sz w:val="24"/>
          <w:szCs w:val="24"/>
        </w:rPr>
        <w:t xml:space="preserve">, Kulikov (eds.) 2013; </w:t>
      </w:r>
      <w:proofErr w:type="spellStart"/>
      <w:r w:rsidRPr="00ED2B28">
        <w:rPr>
          <w:rFonts w:ascii="Times New Roman" w:eastAsia="Times New Roman" w:hAnsi="Times New Roman" w:cs="Times New Roman"/>
          <w:sz w:val="24"/>
          <w:szCs w:val="24"/>
        </w:rPr>
        <w:t>Luraghi</w:t>
      </w:r>
      <w:proofErr w:type="spellEnd"/>
      <w:r w:rsidRPr="00ED2B28">
        <w:rPr>
          <w:rFonts w:ascii="Times New Roman" w:eastAsia="Times New Roman" w:hAnsi="Times New Roman" w:cs="Times New Roman"/>
          <w:sz w:val="24"/>
          <w:szCs w:val="24"/>
        </w:rPr>
        <w:t xml:space="preserve">, Roma (eds.) 2021), including </w:t>
      </w:r>
      <w:r w:rsidR="00485831" w:rsidRPr="00ED2B28">
        <w:rPr>
          <w:rFonts w:ascii="Times New Roman" w:eastAsia="Times New Roman" w:hAnsi="Times New Roman" w:cs="Times New Roman"/>
          <w:sz w:val="24"/>
          <w:szCs w:val="24"/>
        </w:rPr>
        <w:t xml:space="preserve">studies </w:t>
      </w:r>
      <w:r w:rsidRPr="00ED2B28">
        <w:rPr>
          <w:rFonts w:ascii="Times New Roman" w:eastAsia="Times New Roman" w:hAnsi="Times New Roman" w:cs="Times New Roman"/>
          <w:sz w:val="24"/>
          <w:szCs w:val="24"/>
        </w:rPr>
        <w:t>on Slavic material (</w:t>
      </w:r>
      <w:proofErr w:type="spellStart"/>
      <w:r w:rsidRPr="00ED2B28">
        <w:rPr>
          <w:rFonts w:ascii="Times New Roman" w:eastAsia="Times New Roman" w:hAnsi="Times New Roman" w:cs="Times New Roman"/>
          <w:sz w:val="24"/>
          <w:szCs w:val="24"/>
        </w:rPr>
        <w:t>Samardžija</w:t>
      </w:r>
      <w:proofErr w:type="spellEnd"/>
      <w:r w:rsidRPr="00ED2B28">
        <w:rPr>
          <w:rFonts w:ascii="Times New Roman" w:eastAsia="Times New Roman" w:hAnsi="Times New Roman" w:cs="Times New Roman"/>
          <w:sz w:val="24"/>
          <w:szCs w:val="24"/>
        </w:rPr>
        <w:t xml:space="preserve"> 1994; </w:t>
      </w:r>
      <w:proofErr w:type="spellStart"/>
      <w:r w:rsidRPr="00ED2B28">
        <w:rPr>
          <w:rFonts w:ascii="Times New Roman" w:eastAsia="Times New Roman" w:hAnsi="Times New Roman" w:cs="Times New Roman"/>
          <w:sz w:val="24"/>
          <w:szCs w:val="24"/>
        </w:rPr>
        <w:t>Ovsjannikova</w:t>
      </w:r>
      <w:proofErr w:type="spellEnd"/>
      <w:r w:rsidRPr="00ED2B28">
        <w:rPr>
          <w:rFonts w:ascii="Times New Roman" w:eastAsia="Times New Roman" w:hAnsi="Times New Roman" w:cs="Times New Roman"/>
          <w:sz w:val="24"/>
          <w:szCs w:val="24"/>
        </w:rPr>
        <w:t xml:space="preserve"> 2011; </w:t>
      </w:r>
      <w:proofErr w:type="spellStart"/>
      <w:r w:rsidRPr="00ED2B28">
        <w:rPr>
          <w:rFonts w:ascii="Times New Roman" w:eastAsia="Times New Roman" w:hAnsi="Times New Roman" w:cs="Times New Roman"/>
          <w:sz w:val="24"/>
          <w:szCs w:val="24"/>
        </w:rPr>
        <w:t>Milkovi</w:t>
      </w:r>
      <w:r w:rsidRPr="00ED2B28">
        <w:rPr>
          <w:rFonts w:asciiTheme="majorBidi" w:hAnsiTheme="majorBidi" w:cstheme="majorBidi"/>
          <w:sz w:val="24"/>
          <w:szCs w:val="24"/>
        </w:rPr>
        <w:t>ć</w:t>
      </w:r>
      <w:proofErr w:type="spellEnd"/>
      <w:r w:rsidRPr="00ED2B28">
        <w:rPr>
          <w:rFonts w:asciiTheme="majorBidi" w:hAnsiTheme="majorBidi" w:cstheme="majorBidi"/>
          <w:sz w:val="24"/>
          <w:szCs w:val="24"/>
        </w:rPr>
        <w:t xml:space="preserve"> </w:t>
      </w:r>
      <w:r w:rsidRPr="00ED2B28">
        <w:rPr>
          <w:rFonts w:ascii="Times New Roman" w:eastAsia="Times New Roman" w:hAnsi="Times New Roman" w:cs="Times New Roman"/>
          <w:sz w:val="24"/>
          <w:szCs w:val="24"/>
        </w:rPr>
        <w:t>in prep.). Two scenarios are particular</w:t>
      </w:r>
      <w:r w:rsidR="00485831" w:rsidRPr="00ED2B28">
        <w:rPr>
          <w:rFonts w:ascii="Times New Roman" w:eastAsia="Times New Roman" w:hAnsi="Times New Roman" w:cs="Times New Roman"/>
          <w:sz w:val="24"/>
          <w:szCs w:val="24"/>
        </w:rPr>
        <w:t>ly</w:t>
      </w:r>
      <w:r w:rsidRPr="00ED2B28">
        <w:rPr>
          <w:rFonts w:ascii="Times New Roman" w:eastAsia="Times New Roman" w:hAnsi="Times New Roman" w:cs="Times New Roman"/>
          <w:sz w:val="24"/>
          <w:szCs w:val="24"/>
        </w:rPr>
        <w:t xml:space="preserve"> relevan</w:t>
      </w:r>
      <w:r w:rsidR="00485831" w:rsidRPr="00ED2B28">
        <w:rPr>
          <w:rFonts w:ascii="Times New Roman" w:eastAsia="Times New Roman" w:hAnsi="Times New Roman" w:cs="Times New Roman"/>
          <w:sz w:val="24"/>
          <w:szCs w:val="24"/>
        </w:rPr>
        <w:t>t</w:t>
      </w:r>
      <w:r w:rsidRPr="00ED2B28">
        <w:rPr>
          <w:rFonts w:ascii="Times New Roman" w:eastAsia="Times New Roman" w:hAnsi="Times New Roman" w:cs="Times New Roman"/>
          <w:sz w:val="24"/>
          <w:szCs w:val="24"/>
        </w:rPr>
        <w:t xml:space="preserve"> here</w:t>
      </w:r>
      <w:r w:rsidR="00485831" w:rsidRPr="00ED2B28">
        <w:rPr>
          <w:rFonts w:ascii="Times New Roman" w:eastAsia="Times New Roman" w:hAnsi="Times New Roman" w:cs="Times New Roman"/>
          <w:sz w:val="24"/>
          <w:szCs w:val="24"/>
        </w:rPr>
        <w:t>:</w:t>
      </w:r>
      <w:r w:rsidR="00EF5AAC" w:rsidRPr="00ED2B28">
        <w:rPr>
          <w:rFonts w:ascii="Times New Roman" w:eastAsia="Times New Roman" w:hAnsi="Times New Roman" w:cs="Times New Roman"/>
          <w:sz w:val="24"/>
          <w:szCs w:val="24"/>
        </w:rPr>
        <w:t xml:space="preserve"> </w:t>
      </w:r>
      <w:r w:rsidR="00EF5AAC" w:rsidRPr="00ED2B28">
        <w:rPr>
          <w:rFonts w:ascii="Times New Roman" w:eastAsia="Times New Roman" w:hAnsi="Times New Roman" w:cs="Times New Roman"/>
          <w:i/>
          <w:iCs/>
          <w:sz w:val="24"/>
          <w:szCs w:val="24"/>
        </w:rPr>
        <w:t>analogy</w:t>
      </w:r>
      <w:r w:rsidR="00EF5AAC" w:rsidRPr="00ED2B28">
        <w:rPr>
          <w:rFonts w:ascii="Times New Roman" w:eastAsia="Times New Roman" w:hAnsi="Times New Roman" w:cs="Times New Roman"/>
          <w:sz w:val="24"/>
          <w:szCs w:val="24"/>
        </w:rPr>
        <w:t xml:space="preserve"> and </w:t>
      </w:r>
      <w:r w:rsidR="0062138E" w:rsidRPr="00ED2B28">
        <w:rPr>
          <w:rFonts w:ascii="Times New Roman" w:eastAsia="Times New Roman" w:hAnsi="Times New Roman" w:cs="Times New Roman"/>
          <w:i/>
          <w:iCs/>
          <w:sz w:val="24"/>
          <w:szCs w:val="24"/>
        </w:rPr>
        <w:t>valency-copying</w:t>
      </w:r>
      <w:r w:rsidR="00EF5AAC" w:rsidRPr="00ED2B28">
        <w:rPr>
          <w:rFonts w:ascii="Times New Roman" w:eastAsia="Times New Roman" w:hAnsi="Times New Roman" w:cs="Times New Roman"/>
          <w:sz w:val="24"/>
          <w:szCs w:val="24"/>
        </w:rPr>
        <w:t>.</w:t>
      </w:r>
    </w:p>
    <w:p w14:paraId="0D227325" w14:textId="51B57B00" w:rsidR="001E66D4" w:rsidRPr="00ED2B28" w:rsidRDefault="00EF5AAC" w:rsidP="00E148EF">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Analogy </w:t>
      </w:r>
      <w:r w:rsidR="00E148EF" w:rsidRPr="00ED2B28">
        <w:rPr>
          <w:rFonts w:ascii="Times New Roman" w:eastAsia="Times New Roman" w:hAnsi="Times New Roman" w:cs="Times New Roman"/>
          <w:sz w:val="24"/>
          <w:szCs w:val="24"/>
        </w:rPr>
        <w:t>is</w:t>
      </w:r>
      <w:r w:rsidR="001B6476" w:rsidRPr="00ED2B28">
        <w:rPr>
          <w:rFonts w:ascii="Times New Roman" w:eastAsia="Times New Roman" w:hAnsi="Times New Roman" w:cs="Times New Roman"/>
          <w:sz w:val="24"/>
          <w:szCs w:val="24"/>
        </w:rPr>
        <w:t xml:space="preserve"> a</w:t>
      </w:r>
      <w:r w:rsidR="00E148EF" w:rsidRPr="00ED2B28">
        <w:rPr>
          <w:rFonts w:ascii="Times New Roman" w:eastAsia="Times New Roman" w:hAnsi="Times New Roman" w:cs="Times New Roman"/>
          <w:sz w:val="24"/>
          <w:szCs w:val="24"/>
        </w:rPr>
        <w:t xml:space="preserve"> system-internal process </w:t>
      </w:r>
      <w:r w:rsidR="001B6476" w:rsidRPr="00ED2B28">
        <w:rPr>
          <w:rFonts w:ascii="Times New Roman" w:eastAsia="Times New Roman" w:hAnsi="Times New Roman" w:cs="Times New Roman"/>
          <w:sz w:val="24"/>
          <w:szCs w:val="24"/>
        </w:rPr>
        <w:t xml:space="preserve">where </w:t>
      </w:r>
      <w:r w:rsidRPr="00ED2B28">
        <w:rPr>
          <w:rFonts w:ascii="Times New Roman" w:eastAsia="Times New Roman" w:hAnsi="Times New Roman" w:cs="Times New Roman"/>
          <w:sz w:val="24"/>
          <w:szCs w:val="24"/>
        </w:rPr>
        <w:t xml:space="preserve">a verb </w:t>
      </w:r>
      <w:r w:rsidR="00E148EF" w:rsidRPr="00ED2B28">
        <w:rPr>
          <w:rFonts w:ascii="Times New Roman" w:eastAsia="Times New Roman" w:hAnsi="Times New Roman" w:cs="Times New Roman"/>
          <w:sz w:val="24"/>
          <w:szCs w:val="24"/>
        </w:rPr>
        <w:t xml:space="preserve">adopts </w:t>
      </w:r>
      <w:r w:rsidRPr="00ED2B28">
        <w:rPr>
          <w:rFonts w:ascii="Times New Roman" w:eastAsia="Times New Roman" w:hAnsi="Times New Roman" w:cs="Times New Roman"/>
          <w:sz w:val="24"/>
          <w:szCs w:val="24"/>
        </w:rPr>
        <w:t xml:space="preserve">a new </w:t>
      </w:r>
      <w:r w:rsidR="0085125A" w:rsidRPr="00ED2B28">
        <w:rPr>
          <w:rFonts w:ascii="Times New Roman" w:eastAsia="Times New Roman" w:hAnsi="Times New Roman" w:cs="Times New Roman"/>
          <w:sz w:val="24"/>
          <w:szCs w:val="24"/>
        </w:rPr>
        <w:t>valency</w:t>
      </w:r>
      <w:r w:rsidRPr="00ED2B28">
        <w:rPr>
          <w:rFonts w:ascii="Times New Roman" w:eastAsia="Times New Roman" w:hAnsi="Times New Roman" w:cs="Times New Roman"/>
          <w:sz w:val="24"/>
          <w:szCs w:val="24"/>
        </w:rPr>
        <w:t xml:space="preserve"> pattern </w:t>
      </w:r>
      <w:r w:rsidR="00E148EF" w:rsidRPr="00ED2B28">
        <w:rPr>
          <w:rFonts w:ascii="Times New Roman" w:eastAsia="Times New Roman" w:hAnsi="Times New Roman" w:cs="Times New Roman"/>
          <w:sz w:val="24"/>
          <w:szCs w:val="24"/>
        </w:rPr>
        <w:t xml:space="preserve">based on similar verbs in the same language </w:t>
      </w:r>
      <w:r w:rsidR="0085125A" w:rsidRPr="00ED2B28">
        <w:rPr>
          <w:rFonts w:ascii="Times New Roman" w:eastAsia="Times New Roman" w:hAnsi="Times New Roman" w:cs="Times New Roman"/>
          <w:sz w:val="24"/>
          <w:szCs w:val="24"/>
        </w:rPr>
        <w:t>(Lazard 1994: 148</w:t>
      </w:r>
      <w:r w:rsidR="00512D64" w:rsidRPr="00ED2B28">
        <w:rPr>
          <w:rFonts w:ascii="Times New Roman" w:eastAsia="Times New Roman" w:hAnsi="Times New Roman" w:cs="Times New Roman"/>
          <w:sz w:val="24"/>
          <w:szCs w:val="24"/>
        </w:rPr>
        <w:t xml:space="preserve">; </w:t>
      </w:r>
      <w:proofErr w:type="spellStart"/>
      <w:r w:rsidR="00512D64" w:rsidRPr="00ED2B28">
        <w:rPr>
          <w:rFonts w:ascii="Times New Roman" w:eastAsia="Times New Roman" w:hAnsi="Times New Roman" w:cs="Times New Roman"/>
          <w:sz w:val="24"/>
          <w:szCs w:val="24"/>
        </w:rPr>
        <w:t>Troberg</w:t>
      </w:r>
      <w:proofErr w:type="spellEnd"/>
      <w:r w:rsidR="00512D64" w:rsidRPr="00ED2B28">
        <w:rPr>
          <w:rFonts w:ascii="Times New Roman" w:eastAsia="Times New Roman" w:hAnsi="Times New Roman" w:cs="Times New Roman"/>
          <w:sz w:val="24"/>
          <w:szCs w:val="24"/>
        </w:rPr>
        <w:t xml:space="preserve"> 2008</w:t>
      </w:r>
      <w:r w:rsidR="0085125A"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485831" w:rsidRPr="00ED2B28">
        <w:rPr>
          <w:rFonts w:ascii="Times New Roman" w:eastAsia="Times New Roman" w:hAnsi="Times New Roman" w:cs="Times New Roman"/>
          <w:sz w:val="24"/>
          <w:szCs w:val="24"/>
        </w:rPr>
        <w:t xml:space="preserve">For example, </w:t>
      </w:r>
      <w:r w:rsidR="00E148EF" w:rsidRPr="00ED2B28">
        <w:rPr>
          <w:rFonts w:ascii="Times New Roman" w:eastAsia="Times New Roman" w:hAnsi="Times New Roman" w:cs="Times New Roman"/>
          <w:sz w:val="24"/>
          <w:szCs w:val="24"/>
        </w:rPr>
        <w:t xml:space="preserve">in Russian, </w:t>
      </w:r>
      <w:r w:rsidR="00485831" w:rsidRPr="00ED2B28">
        <w:rPr>
          <w:rFonts w:ascii="Times New Roman" w:eastAsia="Times New Roman" w:hAnsi="Times New Roman" w:cs="Times New Roman"/>
          <w:sz w:val="24"/>
          <w:szCs w:val="24"/>
        </w:rPr>
        <w:t xml:space="preserve">the instrumental </w:t>
      </w:r>
      <w:r w:rsidR="00E148EF" w:rsidRPr="00ED2B28">
        <w:rPr>
          <w:rFonts w:ascii="Times New Roman" w:eastAsia="Times New Roman" w:hAnsi="Times New Roman" w:cs="Times New Roman"/>
          <w:sz w:val="24"/>
          <w:szCs w:val="24"/>
        </w:rPr>
        <w:t xml:space="preserve">used with </w:t>
      </w:r>
      <w:proofErr w:type="spellStart"/>
      <w:r w:rsidR="00485831" w:rsidRPr="00ED2B28">
        <w:rPr>
          <w:rFonts w:ascii="Times New Roman" w:eastAsia="Times New Roman" w:hAnsi="Times New Roman" w:cs="Times New Roman"/>
          <w:i/>
          <w:sz w:val="24"/>
          <w:szCs w:val="24"/>
        </w:rPr>
        <w:t>poražatʹsja</w:t>
      </w:r>
      <w:proofErr w:type="spellEnd"/>
      <w:r w:rsidR="00485831" w:rsidRPr="00ED2B28">
        <w:rPr>
          <w:rFonts w:ascii="Times New Roman" w:eastAsia="Times New Roman" w:hAnsi="Times New Roman" w:cs="Times New Roman"/>
          <w:sz w:val="24"/>
          <w:szCs w:val="24"/>
        </w:rPr>
        <w:t xml:space="preserve"> ‘be astonished’ is being replaced by the dative</w:t>
      </w:r>
      <w:r w:rsidR="001B6476" w:rsidRPr="00ED2B28">
        <w:rPr>
          <w:rFonts w:ascii="Times New Roman" w:eastAsia="Times New Roman" w:hAnsi="Times New Roman" w:cs="Times New Roman"/>
          <w:sz w:val="24"/>
          <w:szCs w:val="24"/>
        </w:rPr>
        <w:t>, influenced by verbs like</w:t>
      </w:r>
      <w:r w:rsidR="00E148EF" w:rsidRPr="00ED2B28">
        <w:rPr>
          <w:rFonts w:ascii="Times New Roman" w:eastAsia="Times New Roman" w:hAnsi="Times New Roman" w:cs="Times New Roman"/>
          <w:sz w:val="24"/>
          <w:szCs w:val="24"/>
        </w:rPr>
        <w:t xml:space="preserve"> </w:t>
      </w:r>
      <w:proofErr w:type="spellStart"/>
      <w:r w:rsidR="00E148EF" w:rsidRPr="00ED2B28">
        <w:rPr>
          <w:rFonts w:ascii="Times New Roman" w:eastAsia="Times New Roman" w:hAnsi="Times New Roman" w:cs="Times New Roman"/>
          <w:i/>
          <w:sz w:val="24"/>
          <w:szCs w:val="24"/>
        </w:rPr>
        <w:t>udivljat’sja</w:t>
      </w:r>
      <w:proofErr w:type="spellEnd"/>
      <w:r w:rsidR="00E148EF" w:rsidRPr="00ED2B28">
        <w:rPr>
          <w:rFonts w:ascii="Times New Roman" w:eastAsia="Times New Roman" w:hAnsi="Times New Roman" w:cs="Times New Roman"/>
          <w:sz w:val="24"/>
          <w:szCs w:val="24"/>
        </w:rPr>
        <w:t xml:space="preserve"> ‘be surprised’. </w:t>
      </w:r>
      <w:r w:rsidR="001B6476" w:rsidRPr="00ED2B28">
        <w:rPr>
          <w:rFonts w:ascii="Times New Roman" w:eastAsia="Times New Roman" w:hAnsi="Times New Roman" w:cs="Times New Roman"/>
          <w:sz w:val="24"/>
          <w:szCs w:val="24"/>
        </w:rPr>
        <w:t>Ultimately, t</w:t>
      </w:r>
      <w:r w:rsidR="00E148EF" w:rsidRPr="00ED2B28">
        <w:rPr>
          <w:rFonts w:ascii="Times New Roman" w:eastAsia="Times New Roman" w:hAnsi="Times New Roman" w:cs="Times New Roman"/>
          <w:sz w:val="24"/>
          <w:szCs w:val="24"/>
        </w:rPr>
        <w:t xml:space="preserve">his change </w:t>
      </w:r>
      <w:r w:rsidR="001B6476" w:rsidRPr="00ED2B28">
        <w:rPr>
          <w:rFonts w:ascii="Times New Roman" w:eastAsia="Times New Roman" w:hAnsi="Times New Roman" w:cs="Times New Roman"/>
          <w:sz w:val="24"/>
          <w:szCs w:val="24"/>
        </w:rPr>
        <w:t xml:space="preserve">was triggered by a </w:t>
      </w:r>
      <w:r w:rsidR="00E148EF" w:rsidRPr="00ED2B28">
        <w:rPr>
          <w:rFonts w:ascii="Times New Roman" w:eastAsia="Times New Roman" w:hAnsi="Times New Roman" w:cs="Times New Roman"/>
          <w:sz w:val="24"/>
          <w:szCs w:val="24"/>
        </w:rPr>
        <w:t>semantic drift from a concrete meaning like ‘be stricken</w:t>
      </w:r>
      <w:r w:rsidR="001B6476" w:rsidRPr="00ED2B28">
        <w:rPr>
          <w:rFonts w:ascii="Times New Roman" w:eastAsia="Times New Roman" w:hAnsi="Times New Roman" w:cs="Times New Roman"/>
          <w:sz w:val="24"/>
          <w:szCs w:val="24"/>
        </w:rPr>
        <w:t xml:space="preserve">’ </w:t>
      </w:r>
      <w:r w:rsidR="00E148EF" w:rsidRPr="00ED2B28">
        <w:rPr>
          <w:rFonts w:ascii="Times New Roman" w:eastAsia="Times New Roman" w:hAnsi="Times New Roman" w:cs="Times New Roman"/>
          <w:sz w:val="24"/>
          <w:szCs w:val="24"/>
        </w:rPr>
        <w:t>to a more abstract meaning</w:t>
      </w:r>
      <w:r w:rsidR="001D2000" w:rsidRPr="00ED2B28">
        <w:rPr>
          <w:rFonts w:ascii="Times New Roman" w:eastAsia="Times New Roman" w:hAnsi="Times New Roman" w:cs="Times New Roman"/>
          <w:sz w:val="24"/>
          <w:szCs w:val="24"/>
        </w:rPr>
        <w:t>;</w:t>
      </w:r>
      <w:r w:rsidR="00E148EF" w:rsidRPr="00ED2B28">
        <w:rPr>
          <w:rFonts w:ascii="Times New Roman" w:eastAsia="Times New Roman" w:hAnsi="Times New Roman" w:cs="Times New Roman"/>
          <w:sz w:val="24"/>
          <w:szCs w:val="24"/>
        </w:rPr>
        <w:t xml:space="preserve"> see </w:t>
      </w:r>
      <w:proofErr w:type="spellStart"/>
      <w:r w:rsidR="00E148EF" w:rsidRPr="00ED2B28">
        <w:rPr>
          <w:rFonts w:ascii="Times New Roman" w:eastAsia="Times New Roman" w:hAnsi="Times New Roman" w:cs="Times New Roman"/>
          <w:sz w:val="24"/>
          <w:szCs w:val="24"/>
        </w:rPr>
        <w:t>Ovsjannikova</w:t>
      </w:r>
      <w:proofErr w:type="spellEnd"/>
      <w:r w:rsidR="00E148EF" w:rsidRPr="00ED2B28">
        <w:rPr>
          <w:rFonts w:ascii="Times New Roman" w:eastAsia="Times New Roman" w:hAnsi="Times New Roman" w:cs="Times New Roman"/>
          <w:sz w:val="24"/>
          <w:szCs w:val="24"/>
        </w:rPr>
        <w:t xml:space="preserve">, Say (2020) for </w:t>
      </w:r>
      <w:r w:rsidR="001B6476" w:rsidRPr="00ED2B28">
        <w:rPr>
          <w:rFonts w:ascii="Times New Roman" w:eastAsia="Times New Roman" w:hAnsi="Times New Roman" w:cs="Times New Roman"/>
          <w:sz w:val="24"/>
          <w:szCs w:val="24"/>
        </w:rPr>
        <w:t>details.</w:t>
      </w:r>
    </w:p>
    <w:p w14:paraId="298AFB47" w14:textId="0D7312DB" w:rsidR="003F2294" w:rsidRPr="00ED2B28" w:rsidRDefault="0062138E"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iCs/>
          <w:sz w:val="24"/>
          <w:szCs w:val="24"/>
        </w:rPr>
        <w:t>Valency-copying</w:t>
      </w:r>
      <w:r w:rsidRPr="00ED2B28">
        <w:rPr>
          <w:rFonts w:ascii="Times New Roman" w:eastAsia="Times New Roman" w:hAnsi="Times New Roman" w:cs="Times New Roman"/>
          <w:sz w:val="24"/>
          <w:szCs w:val="24"/>
        </w:rPr>
        <w:t xml:space="preserve"> </w:t>
      </w:r>
      <w:r w:rsidR="001B6476" w:rsidRPr="00ED2B28">
        <w:rPr>
          <w:rFonts w:ascii="Times New Roman" w:eastAsia="Times New Roman" w:hAnsi="Times New Roman" w:cs="Times New Roman"/>
          <w:sz w:val="24"/>
          <w:szCs w:val="24"/>
        </w:rPr>
        <w:t xml:space="preserve">is </w:t>
      </w:r>
      <w:r w:rsidR="00467458" w:rsidRPr="00ED2B28">
        <w:rPr>
          <w:rFonts w:ascii="Times New Roman" w:eastAsia="Times New Roman" w:hAnsi="Times New Roman" w:cs="Times New Roman"/>
          <w:sz w:val="24"/>
          <w:szCs w:val="24"/>
        </w:rPr>
        <w:t xml:space="preserve">a </w:t>
      </w:r>
      <w:r w:rsidR="001B6476" w:rsidRPr="00ED2B28">
        <w:rPr>
          <w:rFonts w:ascii="Times New Roman" w:eastAsia="Times New Roman" w:hAnsi="Times New Roman" w:cs="Times New Roman"/>
          <w:sz w:val="24"/>
          <w:szCs w:val="24"/>
        </w:rPr>
        <w:t xml:space="preserve">partially system-external process </w:t>
      </w:r>
      <w:r w:rsidR="00467458" w:rsidRPr="00ED2B28">
        <w:rPr>
          <w:rFonts w:ascii="Times New Roman" w:eastAsia="Times New Roman" w:hAnsi="Times New Roman" w:cs="Times New Roman"/>
          <w:sz w:val="24"/>
          <w:szCs w:val="24"/>
        </w:rPr>
        <w:t>in which</w:t>
      </w:r>
      <w:r w:rsidR="001B6476" w:rsidRPr="00ED2B28">
        <w:rPr>
          <w:rFonts w:ascii="Times New Roman" w:eastAsia="Times New Roman" w:hAnsi="Times New Roman" w:cs="Times New Roman"/>
          <w:sz w:val="24"/>
          <w:szCs w:val="24"/>
        </w:rPr>
        <w:t xml:space="preserve"> </w:t>
      </w:r>
      <w:r w:rsidR="00EF5AAC" w:rsidRPr="00ED2B28">
        <w:rPr>
          <w:rFonts w:ascii="Times New Roman" w:eastAsia="Times New Roman" w:hAnsi="Times New Roman" w:cs="Times New Roman"/>
          <w:sz w:val="24"/>
          <w:szCs w:val="24"/>
        </w:rPr>
        <w:t xml:space="preserve">a verb in a target language </w:t>
      </w:r>
      <w:r w:rsidR="00467458" w:rsidRPr="00ED2B28">
        <w:rPr>
          <w:rFonts w:ascii="Times New Roman" w:eastAsia="Times New Roman" w:hAnsi="Times New Roman" w:cs="Times New Roman"/>
          <w:sz w:val="24"/>
          <w:szCs w:val="24"/>
        </w:rPr>
        <w:t xml:space="preserve">adopts a </w:t>
      </w:r>
      <w:r w:rsidRPr="00ED2B28">
        <w:rPr>
          <w:rFonts w:ascii="Times New Roman" w:eastAsia="Times New Roman" w:hAnsi="Times New Roman" w:cs="Times New Roman"/>
          <w:sz w:val="24"/>
          <w:szCs w:val="24"/>
        </w:rPr>
        <w:t xml:space="preserve">new valency </w:t>
      </w:r>
      <w:r w:rsidR="001B6476" w:rsidRPr="00ED2B28">
        <w:rPr>
          <w:rFonts w:ascii="Times New Roman" w:eastAsia="Times New Roman" w:hAnsi="Times New Roman" w:cs="Times New Roman"/>
          <w:sz w:val="24"/>
          <w:szCs w:val="24"/>
        </w:rPr>
        <w:t>pattern</w:t>
      </w:r>
      <w:r w:rsidR="00467458" w:rsidRPr="00ED2B28">
        <w:rPr>
          <w:rFonts w:ascii="Times New Roman" w:eastAsia="Times New Roman" w:hAnsi="Times New Roman" w:cs="Times New Roman"/>
          <w:sz w:val="24"/>
          <w:szCs w:val="24"/>
        </w:rPr>
        <w:t xml:space="preserve"> based on a corresponding verb in </w:t>
      </w:r>
      <w:r w:rsidR="001E66D4" w:rsidRPr="00ED2B28">
        <w:rPr>
          <w:rFonts w:ascii="Times New Roman" w:eastAsia="Times New Roman" w:hAnsi="Times New Roman" w:cs="Times New Roman"/>
          <w:sz w:val="24"/>
          <w:szCs w:val="24"/>
        </w:rPr>
        <w:t>the</w:t>
      </w:r>
      <w:r w:rsidR="00EF5AAC" w:rsidRPr="00ED2B28">
        <w:rPr>
          <w:rFonts w:ascii="Times New Roman" w:eastAsia="Times New Roman" w:hAnsi="Times New Roman" w:cs="Times New Roman"/>
          <w:sz w:val="24"/>
          <w:szCs w:val="24"/>
        </w:rPr>
        <w:t xml:space="preserve"> donor language</w:t>
      </w:r>
      <w:r w:rsidRPr="00ED2B28">
        <w:rPr>
          <w:rFonts w:ascii="Times New Roman" w:eastAsia="Times New Roman" w:hAnsi="Times New Roman" w:cs="Times New Roman"/>
          <w:sz w:val="24"/>
          <w:szCs w:val="24"/>
        </w:rPr>
        <w:t xml:space="preserve"> (Grossman &amp; </w:t>
      </w:r>
      <w:proofErr w:type="spellStart"/>
      <w:r w:rsidRPr="00ED2B28">
        <w:rPr>
          <w:rFonts w:ascii="Times New Roman" w:eastAsia="Times New Roman" w:hAnsi="Times New Roman" w:cs="Times New Roman"/>
          <w:sz w:val="24"/>
          <w:szCs w:val="24"/>
        </w:rPr>
        <w:t>Witzlack-Makarevich</w:t>
      </w:r>
      <w:proofErr w:type="spellEnd"/>
      <w:r w:rsidRPr="00ED2B28">
        <w:rPr>
          <w:rFonts w:ascii="Times New Roman" w:eastAsia="Times New Roman" w:hAnsi="Times New Roman" w:cs="Times New Roman"/>
          <w:sz w:val="24"/>
          <w:szCs w:val="24"/>
        </w:rPr>
        <w:t xml:space="preserve"> 2019). </w:t>
      </w:r>
      <w:r w:rsidR="00467458" w:rsidRPr="00ED2B28">
        <w:rPr>
          <w:rFonts w:ascii="Times New Roman" w:eastAsia="Times New Roman" w:hAnsi="Times New Roman" w:cs="Times New Roman"/>
          <w:iCs/>
          <w:sz w:val="24"/>
          <w:szCs w:val="24"/>
        </w:rPr>
        <w:t xml:space="preserve">It </w:t>
      </w:r>
      <w:r w:rsidR="00DB3265" w:rsidRPr="00ED2B28">
        <w:rPr>
          <w:rFonts w:ascii="Times New Roman" w:eastAsia="Times New Roman" w:hAnsi="Times New Roman" w:cs="Times New Roman"/>
          <w:sz w:val="24"/>
          <w:szCs w:val="24"/>
        </w:rPr>
        <w:t xml:space="preserve">is a subtype of pattern </w:t>
      </w:r>
      <w:r w:rsidR="008810EA" w:rsidRPr="00ED2B28">
        <w:rPr>
          <w:rFonts w:ascii="Times New Roman" w:eastAsia="Times New Roman" w:hAnsi="Times New Roman" w:cs="Times New Roman"/>
          <w:sz w:val="24"/>
          <w:szCs w:val="24"/>
        </w:rPr>
        <w:t>replication, a situation when inherited resources are used to copy an external model (</w:t>
      </w:r>
      <w:r w:rsidR="007F4C5D" w:rsidRPr="00ED2B28">
        <w:rPr>
          <w:rFonts w:ascii="Times New Roman" w:eastAsia="Times New Roman" w:hAnsi="Times New Roman" w:cs="Times New Roman"/>
          <w:sz w:val="24"/>
          <w:szCs w:val="24"/>
        </w:rPr>
        <w:t xml:space="preserve">Matras, </w:t>
      </w:r>
      <w:proofErr w:type="spellStart"/>
      <w:r w:rsidR="007F4C5D" w:rsidRPr="00ED2B28">
        <w:rPr>
          <w:rFonts w:ascii="Times New Roman" w:eastAsia="Times New Roman" w:hAnsi="Times New Roman" w:cs="Times New Roman"/>
          <w:sz w:val="24"/>
          <w:szCs w:val="24"/>
        </w:rPr>
        <w:t>Sakel</w:t>
      </w:r>
      <w:proofErr w:type="spellEnd"/>
      <w:r w:rsidR="007F4C5D" w:rsidRPr="00ED2B28">
        <w:rPr>
          <w:rFonts w:ascii="Times New Roman" w:eastAsia="Times New Roman" w:hAnsi="Times New Roman" w:cs="Times New Roman"/>
          <w:sz w:val="24"/>
          <w:szCs w:val="24"/>
        </w:rPr>
        <w:t xml:space="preserve"> 2007</w:t>
      </w:r>
      <w:r w:rsidR="008810EA" w:rsidRPr="00ED2B28">
        <w:rPr>
          <w:rFonts w:ascii="Times New Roman" w:eastAsia="Times New Roman" w:hAnsi="Times New Roman" w:cs="Times New Roman"/>
          <w:sz w:val="24"/>
          <w:szCs w:val="24"/>
        </w:rPr>
        <w:t xml:space="preserve">). </w:t>
      </w:r>
      <w:r w:rsidR="003F2294" w:rsidRPr="00ED2B28">
        <w:rPr>
          <w:rFonts w:ascii="Times New Roman" w:eastAsia="Times New Roman" w:hAnsi="Times New Roman" w:cs="Times New Roman"/>
          <w:sz w:val="24"/>
          <w:szCs w:val="24"/>
        </w:rPr>
        <w:t xml:space="preserve">A </w:t>
      </w:r>
      <w:r w:rsidR="00467458" w:rsidRPr="00ED2B28">
        <w:rPr>
          <w:rFonts w:ascii="Times New Roman" w:eastAsia="Times New Roman" w:hAnsi="Times New Roman" w:cs="Times New Roman"/>
          <w:sz w:val="24"/>
          <w:szCs w:val="24"/>
        </w:rPr>
        <w:t xml:space="preserve">notable example </w:t>
      </w:r>
      <w:r w:rsidR="003F2294" w:rsidRPr="00ED2B28">
        <w:rPr>
          <w:rFonts w:ascii="Times New Roman" w:eastAsia="Times New Roman" w:hAnsi="Times New Roman" w:cs="Times New Roman"/>
          <w:sz w:val="24"/>
          <w:szCs w:val="24"/>
        </w:rPr>
        <w:t xml:space="preserve">is the use of </w:t>
      </w:r>
      <w:r w:rsidR="00467458" w:rsidRPr="00ED2B28">
        <w:rPr>
          <w:rFonts w:ascii="Times New Roman" w:eastAsia="Times New Roman" w:hAnsi="Times New Roman" w:cs="Times New Roman"/>
          <w:sz w:val="24"/>
          <w:szCs w:val="24"/>
        </w:rPr>
        <w:t xml:space="preserve">the </w:t>
      </w:r>
      <w:r w:rsidR="003F2294" w:rsidRPr="00ED2B28">
        <w:rPr>
          <w:rFonts w:ascii="Times New Roman" w:eastAsia="Times New Roman" w:hAnsi="Times New Roman" w:cs="Times New Roman"/>
          <w:sz w:val="24"/>
          <w:szCs w:val="24"/>
        </w:rPr>
        <w:t xml:space="preserve">transitive pattern for predicative possession </w:t>
      </w:r>
      <w:r w:rsidR="00467458" w:rsidRPr="00ED2B28">
        <w:rPr>
          <w:rFonts w:ascii="Times New Roman" w:eastAsia="Times New Roman" w:hAnsi="Times New Roman" w:cs="Times New Roman"/>
          <w:sz w:val="24"/>
          <w:szCs w:val="24"/>
        </w:rPr>
        <w:t>(‘to have’) in some</w:t>
      </w:r>
      <w:r w:rsidR="003F2294" w:rsidRPr="00ED2B28">
        <w:rPr>
          <w:rFonts w:ascii="Times New Roman" w:eastAsia="Times New Roman" w:hAnsi="Times New Roman" w:cs="Times New Roman"/>
          <w:sz w:val="24"/>
          <w:szCs w:val="24"/>
        </w:rPr>
        <w:t xml:space="preserve"> Slavic languages, often </w:t>
      </w:r>
      <w:r w:rsidR="00467458" w:rsidRPr="00ED2B28">
        <w:rPr>
          <w:rFonts w:ascii="Times New Roman" w:eastAsia="Times New Roman" w:hAnsi="Times New Roman" w:cs="Times New Roman"/>
          <w:sz w:val="24"/>
          <w:szCs w:val="24"/>
        </w:rPr>
        <w:t xml:space="preserve">considered </w:t>
      </w:r>
      <w:r w:rsidR="003F2294" w:rsidRPr="00ED2B28">
        <w:rPr>
          <w:rFonts w:ascii="Times New Roman" w:eastAsia="Times New Roman" w:hAnsi="Times New Roman" w:cs="Times New Roman"/>
          <w:sz w:val="24"/>
          <w:szCs w:val="24"/>
        </w:rPr>
        <w:t>a calque from Greek</w:t>
      </w:r>
      <w:r w:rsidR="00467458" w:rsidRPr="00ED2B28">
        <w:rPr>
          <w:rFonts w:ascii="Times New Roman" w:eastAsia="Times New Roman" w:hAnsi="Times New Roman" w:cs="Times New Roman"/>
          <w:sz w:val="24"/>
          <w:szCs w:val="24"/>
        </w:rPr>
        <w:t>.</w:t>
      </w:r>
      <w:r w:rsidR="003F2294" w:rsidRPr="00ED2B28">
        <w:rPr>
          <w:rFonts w:ascii="Times New Roman" w:eastAsia="Times New Roman" w:hAnsi="Times New Roman" w:cs="Times New Roman"/>
          <w:sz w:val="24"/>
          <w:szCs w:val="24"/>
        </w:rPr>
        <w:t xml:space="preserve"> </w:t>
      </w:r>
      <w:proofErr w:type="spellStart"/>
      <w:r w:rsidR="00467458" w:rsidRPr="00ED2B28">
        <w:rPr>
          <w:rFonts w:ascii="Times New Roman" w:eastAsia="Times New Roman" w:hAnsi="Times New Roman" w:cs="Times New Roman"/>
          <w:sz w:val="24"/>
          <w:szCs w:val="24"/>
        </w:rPr>
        <w:t>McAnallen</w:t>
      </w:r>
      <w:proofErr w:type="spellEnd"/>
      <w:r w:rsidR="00467458" w:rsidRPr="00ED2B28">
        <w:rPr>
          <w:rFonts w:ascii="Times New Roman" w:eastAsia="Times New Roman" w:hAnsi="Times New Roman" w:cs="Times New Roman"/>
          <w:sz w:val="24"/>
          <w:szCs w:val="24"/>
        </w:rPr>
        <w:t xml:space="preserve"> (2011) offers a detailed reevaluation of this view, but still emphasizes the decisive role of language contact in shaping the distribution of predicative possessive constructions across Slavic languages. While </w:t>
      </w:r>
      <w:r w:rsidR="003F2294" w:rsidRPr="00ED2B28">
        <w:rPr>
          <w:rFonts w:ascii="Times New Roman" w:eastAsia="Times New Roman" w:hAnsi="Times New Roman" w:cs="Times New Roman"/>
          <w:sz w:val="24"/>
          <w:szCs w:val="24"/>
        </w:rPr>
        <w:t xml:space="preserve">valency-copying can </w:t>
      </w:r>
      <w:r w:rsidR="00467458" w:rsidRPr="00ED2B28">
        <w:rPr>
          <w:rFonts w:ascii="Times New Roman" w:eastAsia="Times New Roman" w:hAnsi="Times New Roman" w:cs="Times New Roman"/>
          <w:sz w:val="24"/>
          <w:szCs w:val="24"/>
        </w:rPr>
        <w:t xml:space="preserve">occur in both </w:t>
      </w:r>
      <w:r w:rsidR="003F2294" w:rsidRPr="00ED2B28">
        <w:rPr>
          <w:rFonts w:ascii="Times New Roman" w:eastAsia="Times New Roman" w:hAnsi="Times New Roman" w:cs="Times New Roman"/>
          <w:sz w:val="24"/>
          <w:szCs w:val="24"/>
        </w:rPr>
        <w:t xml:space="preserve">related and unrelated languages, </w:t>
      </w:r>
      <w:r w:rsidR="00467458" w:rsidRPr="00ED2B28">
        <w:rPr>
          <w:rFonts w:ascii="Times New Roman" w:eastAsia="Times New Roman" w:hAnsi="Times New Roman" w:cs="Times New Roman"/>
          <w:sz w:val="24"/>
          <w:szCs w:val="24"/>
        </w:rPr>
        <w:t>distinguishing it from parallel development is particularly challenging in genealogically related languages.</w:t>
      </w:r>
    </w:p>
    <w:p w14:paraId="04B0F5EB" w14:textId="553497C5" w:rsidR="00FB4E3C" w:rsidRPr="00ED2B28" w:rsidRDefault="00FB4E3C" w:rsidP="00FB4E3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Changes in a verb’s valency pattern can be accompanied by lexical renewal, which may occur either system-internally (when a verb or its derivative acquires a new meaning) or system-externally (when a verb is borrowed). However, lexical and syntactic changes are generally independent. For example, a change in meaning may or may not lead to a change in valency (</w:t>
      </w:r>
      <w:proofErr w:type="spellStart"/>
      <w:r w:rsidRPr="00ED2B28">
        <w:rPr>
          <w:rFonts w:ascii="Times New Roman" w:eastAsia="Times New Roman" w:hAnsi="Times New Roman" w:cs="Times New Roman"/>
          <w:sz w:val="24"/>
          <w:szCs w:val="24"/>
        </w:rPr>
        <w:t>Samardžija</w:t>
      </w:r>
      <w:proofErr w:type="spellEnd"/>
      <w:r w:rsidRPr="00ED2B28">
        <w:rPr>
          <w:rFonts w:ascii="Times New Roman" w:eastAsia="Times New Roman" w:hAnsi="Times New Roman" w:cs="Times New Roman"/>
          <w:sz w:val="24"/>
          <w:szCs w:val="24"/>
        </w:rPr>
        <w:t xml:space="preserve"> 1994), and borrowed verbs may either retain the donor language’s valency pattern or assimilate </w:t>
      </w:r>
      <w:r w:rsidR="00C328F5" w:rsidRPr="00ED2B28">
        <w:rPr>
          <w:rFonts w:ascii="Times New Roman" w:eastAsia="Times New Roman" w:hAnsi="Times New Roman" w:cs="Times New Roman"/>
          <w:sz w:val="24"/>
          <w:szCs w:val="24"/>
        </w:rPr>
        <w:t xml:space="preserve">themselves </w:t>
      </w:r>
      <w:r w:rsidRPr="00ED2B28">
        <w:rPr>
          <w:rFonts w:ascii="Times New Roman" w:eastAsia="Times New Roman" w:hAnsi="Times New Roman" w:cs="Times New Roman"/>
          <w:sz w:val="24"/>
          <w:szCs w:val="24"/>
        </w:rPr>
        <w:t xml:space="preserve">to the target system (Grossman &amp; </w:t>
      </w:r>
      <w:proofErr w:type="spellStart"/>
      <w:r w:rsidRPr="00ED2B28">
        <w:rPr>
          <w:rFonts w:ascii="Times New Roman" w:eastAsia="Times New Roman" w:hAnsi="Times New Roman" w:cs="Times New Roman"/>
          <w:sz w:val="24"/>
          <w:szCs w:val="24"/>
        </w:rPr>
        <w:t>Witzlack-Makarevich</w:t>
      </w:r>
      <w:proofErr w:type="spellEnd"/>
      <w:r w:rsidRPr="00ED2B28">
        <w:rPr>
          <w:rFonts w:ascii="Times New Roman" w:eastAsia="Times New Roman" w:hAnsi="Times New Roman" w:cs="Times New Roman"/>
          <w:sz w:val="24"/>
          <w:szCs w:val="24"/>
        </w:rPr>
        <w:t xml:space="preserve"> 2019). While verb borrowing is infrequent, valency patterns are highly susceptible to language contact, accounting for the areal </w:t>
      </w:r>
      <w:r w:rsidR="00A84DD5" w:rsidRPr="00ED2B28">
        <w:rPr>
          <w:rFonts w:ascii="Times New Roman" w:eastAsia="Times New Roman" w:hAnsi="Times New Roman" w:cs="Times New Roman"/>
          <w:sz w:val="24"/>
          <w:szCs w:val="24"/>
        </w:rPr>
        <w:t>distribution</w:t>
      </w:r>
      <w:r w:rsidRPr="00ED2B28">
        <w:rPr>
          <w:rFonts w:ascii="Times New Roman" w:eastAsia="Times New Roman" w:hAnsi="Times New Roman" w:cs="Times New Roman"/>
          <w:sz w:val="24"/>
          <w:szCs w:val="24"/>
        </w:rPr>
        <w:t xml:space="preserve"> of valency phenomena (Say 2014; Grossman, </w:t>
      </w:r>
      <w:proofErr w:type="spellStart"/>
      <w:r w:rsidRPr="00ED2B28">
        <w:rPr>
          <w:rFonts w:ascii="Times New Roman" w:eastAsia="Times New Roman" w:hAnsi="Times New Roman" w:cs="Times New Roman"/>
          <w:sz w:val="24"/>
          <w:szCs w:val="24"/>
        </w:rPr>
        <w:t>Witzlack-Makarevich</w:t>
      </w:r>
      <w:proofErr w:type="spellEnd"/>
      <w:r w:rsidRPr="00ED2B28">
        <w:rPr>
          <w:rFonts w:ascii="Times New Roman" w:eastAsia="Times New Roman" w:hAnsi="Times New Roman" w:cs="Times New Roman"/>
          <w:sz w:val="24"/>
          <w:szCs w:val="24"/>
        </w:rPr>
        <w:t xml:space="preserve"> 2019; Trips 2020; Kim 2020; </w:t>
      </w:r>
      <w:proofErr w:type="spellStart"/>
      <w:r w:rsidRPr="00ED2B28">
        <w:rPr>
          <w:rFonts w:ascii="Times New Roman" w:eastAsia="Times New Roman" w:hAnsi="Times New Roman" w:cs="Times New Roman"/>
          <w:sz w:val="24"/>
          <w:szCs w:val="24"/>
        </w:rPr>
        <w:t>Alfimova</w:t>
      </w:r>
      <w:proofErr w:type="spellEnd"/>
      <w:r w:rsidRPr="00ED2B28">
        <w:rPr>
          <w:rFonts w:ascii="Times New Roman" w:eastAsia="Times New Roman" w:hAnsi="Times New Roman" w:cs="Times New Roman"/>
          <w:sz w:val="24"/>
          <w:szCs w:val="24"/>
        </w:rPr>
        <w:t xml:space="preserve"> 2024; </w:t>
      </w:r>
      <w:proofErr w:type="spellStart"/>
      <w:r w:rsidRPr="00ED2B28">
        <w:rPr>
          <w:rFonts w:ascii="Times New Roman" w:eastAsia="Times New Roman" w:hAnsi="Times New Roman" w:cs="Times New Roman"/>
          <w:sz w:val="24"/>
          <w:szCs w:val="24"/>
        </w:rPr>
        <w:t>Khachaturyan</w:t>
      </w:r>
      <w:proofErr w:type="spellEnd"/>
      <w:r w:rsidRPr="00ED2B28">
        <w:rPr>
          <w:rFonts w:ascii="Times New Roman" w:eastAsia="Times New Roman" w:hAnsi="Times New Roman" w:cs="Times New Roman"/>
          <w:sz w:val="24"/>
          <w:szCs w:val="24"/>
        </w:rPr>
        <w:t xml:space="preserve"> et al. 2025).</w:t>
      </w:r>
    </w:p>
    <w:p w14:paraId="6CBB9CBC" w14:textId="3A3C9581" w:rsidR="00A84DD5" w:rsidRPr="00ED2B28" w:rsidRDefault="00A84DD5" w:rsidP="00EA475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The processes outlined above form the basis for both divergent and convergent changes in valency within closely related languages such as the Slavic languages. While a qualitative, diachronic approach would involve tracing individual verbs in diachronic corpora to identify specific changes, this paper adopts a quantitative, synchronic approach to systematically measure and analyze similarities and differences in modern Slavic languages’ valency behavior, aiming to infer the contributions of various diachronic processes to their valency patterns. To carry out this research, a consistently annotated dataset of valency patterns observed in modern Slavic languages</w:t>
      </w:r>
      <w:r w:rsidR="001D2000" w:rsidRPr="00ED2B28">
        <w:rPr>
          <w:rFonts w:ascii="Times New Roman" w:eastAsia="Times New Roman" w:hAnsi="Times New Roman" w:cs="Times New Roman"/>
          <w:sz w:val="24"/>
          <w:szCs w:val="24"/>
        </w:rPr>
        <w:t xml:space="preserve"> was needed</w:t>
      </w:r>
      <w:r w:rsidRPr="00ED2B28">
        <w:rPr>
          <w:rFonts w:ascii="Times New Roman" w:eastAsia="Times New Roman" w:hAnsi="Times New Roman" w:cs="Times New Roman"/>
          <w:sz w:val="24"/>
          <w:szCs w:val="24"/>
        </w:rPr>
        <w:t>, as discussed in the next section.</w:t>
      </w:r>
    </w:p>
    <w:p w14:paraId="12668E08" w14:textId="26B0A29A" w:rsidR="0062308D" w:rsidRPr="00ED2B28" w:rsidRDefault="0062308D" w:rsidP="00B103CA">
      <w:pPr>
        <w:pStyle w:val="Heading1"/>
        <w:spacing w:line="240" w:lineRule="auto"/>
        <w:rPr>
          <w:color w:val="auto"/>
        </w:rPr>
      </w:pPr>
      <w:r w:rsidRPr="00ED2B28">
        <w:rPr>
          <w:color w:val="auto"/>
        </w:rPr>
        <w:t>3. Dataset</w:t>
      </w:r>
    </w:p>
    <w:p w14:paraId="077E4A0A" w14:textId="0A7A0602" w:rsidR="00E967F2" w:rsidRPr="00ED2B28" w:rsidRDefault="00A10187"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hAnsi="Times New Roman" w:cs="Times New Roman"/>
          <w:sz w:val="24"/>
          <w:szCs w:val="24"/>
        </w:rPr>
        <w:t xml:space="preserve">The dataset </w:t>
      </w:r>
      <w:r w:rsidR="00391DC6" w:rsidRPr="00ED2B28">
        <w:rPr>
          <w:rFonts w:ascii="Times New Roman" w:hAnsi="Times New Roman" w:cs="Times New Roman"/>
          <w:sz w:val="24"/>
          <w:szCs w:val="24"/>
        </w:rPr>
        <w:t xml:space="preserve">for </w:t>
      </w:r>
      <w:r w:rsidRPr="00ED2B28">
        <w:rPr>
          <w:rFonts w:ascii="Times New Roman" w:hAnsi="Times New Roman" w:cs="Times New Roman"/>
          <w:sz w:val="24"/>
          <w:szCs w:val="24"/>
        </w:rPr>
        <w:t>this study</w:t>
      </w:r>
      <w:r w:rsidR="00391DC6" w:rsidRPr="00ED2B28">
        <w:rPr>
          <w:rFonts w:ascii="Times New Roman" w:hAnsi="Times New Roman" w:cs="Times New Roman"/>
          <w:sz w:val="24"/>
          <w:szCs w:val="24"/>
        </w:rPr>
        <w:t>, accessible at [LINK REMOVED],</w:t>
      </w:r>
      <w:r w:rsidRPr="00ED2B28">
        <w:rPr>
          <w:rFonts w:ascii="Times New Roman" w:hAnsi="Times New Roman" w:cs="Times New Roman"/>
          <w:sz w:val="24"/>
          <w:szCs w:val="24"/>
        </w:rPr>
        <w:t xml:space="preserve"> </w:t>
      </w:r>
      <w:r w:rsidR="00391DC6" w:rsidRPr="00ED2B28">
        <w:rPr>
          <w:rFonts w:ascii="Times New Roman" w:hAnsi="Times New Roman" w:cs="Times New Roman"/>
          <w:sz w:val="24"/>
          <w:szCs w:val="24"/>
        </w:rPr>
        <w:t xml:space="preserve">is </w:t>
      </w:r>
      <w:r w:rsidRPr="00ED2B28">
        <w:rPr>
          <w:rFonts w:ascii="Times New Roman" w:hAnsi="Times New Roman" w:cs="Times New Roman"/>
          <w:sz w:val="24"/>
          <w:szCs w:val="24"/>
        </w:rPr>
        <w:t>derive</w:t>
      </w:r>
      <w:r w:rsidR="00391DC6" w:rsidRPr="00ED2B28">
        <w:rPr>
          <w:rFonts w:ascii="Times New Roman" w:hAnsi="Times New Roman" w:cs="Times New Roman"/>
          <w:sz w:val="24"/>
          <w:szCs w:val="24"/>
        </w:rPr>
        <w:t>d</w:t>
      </w:r>
      <w:r w:rsidRPr="00ED2B28">
        <w:rPr>
          <w:rFonts w:ascii="Times New Roman" w:hAnsi="Times New Roman" w:cs="Times New Roman"/>
          <w:sz w:val="24"/>
          <w:szCs w:val="24"/>
        </w:rPr>
        <w:t xml:space="preserve"> from the </w:t>
      </w:r>
      <w:r w:rsidR="00BE4FE0" w:rsidRPr="00ED2B28">
        <w:rPr>
          <w:rFonts w:ascii="Times New Roman" w:hAnsi="Times New Roman" w:cs="Times New Roman"/>
          <w:sz w:val="24"/>
          <w:szCs w:val="24"/>
        </w:rPr>
        <w:t xml:space="preserve">publicly available </w:t>
      </w:r>
      <w:proofErr w:type="spellStart"/>
      <w:r w:rsidR="006C7754" w:rsidRPr="00ED2B28">
        <w:rPr>
          <w:rFonts w:ascii="Times New Roman" w:hAnsi="Times New Roman" w:cs="Times New Roman"/>
          <w:sz w:val="24"/>
          <w:szCs w:val="24"/>
        </w:rPr>
        <w:t>BivalTyp</w:t>
      </w:r>
      <w:proofErr w:type="spellEnd"/>
      <w:r w:rsidR="006C7754" w:rsidRPr="00ED2B28">
        <w:rPr>
          <w:rFonts w:ascii="Times New Roman" w:hAnsi="Times New Roman" w:cs="Times New Roman"/>
          <w:sz w:val="24"/>
          <w:szCs w:val="24"/>
        </w:rPr>
        <w:t xml:space="preserve"> database</w:t>
      </w:r>
      <w:r w:rsidR="00A7753B" w:rsidRPr="00ED2B28">
        <w:rPr>
          <w:rFonts w:ascii="Times New Roman" w:hAnsi="Times New Roman" w:cs="Times New Roman"/>
          <w:sz w:val="24"/>
          <w:szCs w:val="24"/>
        </w:rPr>
        <w:t xml:space="preserve"> </w:t>
      </w:r>
      <w:r w:rsidR="00A7753B" w:rsidRPr="00ED2B28">
        <w:rPr>
          <w:rFonts w:ascii="Times New Roman" w:eastAsia="Times New Roman" w:hAnsi="Times New Roman" w:cs="Times New Roman"/>
          <w:sz w:val="24"/>
          <w:szCs w:val="24"/>
        </w:rPr>
        <w:t>(Say, ed., 2020–)</w:t>
      </w:r>
      <w:r w:rsidRPr="00ED2B28">
        <w:rPr>
          <w:rFonts w:ascii="Times New Roman" w:hAnsi="Times New Roman" w:cs="Times New Roman"/>
          <w:sz w:val="24"/>
          <w:szCs w:val="24"/>
        </w:rPr>
        <w:t xml:space="preserve">, </w:t>
      </w:r>
      <w:r w:rsidR="00391DC6" w:rsidRPr="00ED2B28">
        <w:rPr>
          <w:rFonts w:ascii="Times New Roman" w:hAnsi="Times New Roman" w:cs="Times New Roman"/>
          <w:sz w:val="24"/>
          <w:szCs w:val="24"/>
        </w:rPr>
        <w:t xml:space="preserve">with </w:t>
      </w:r>
      <w:r w:rsidR="00BE4FE0" w:rsidRPr="00ED2B28">
        <w:rPr>
          <w:rFonts w:ascii="Times New Roman" w:hAnsi="Times New Roman" w:cs="Times New Roman"/>
          <w:sz w:val="24"/>
          <w:szCs w:val="24"/>
        </w:rPr>
        <w:t>additional annotations.</w:t>
      </w:r>
      <w:r w:rsidR="007D781E" w:rsidRPr="00ED2B28">
        <w:rPr>
          <w:rStyle w:val="FootnoteReference"/>
          <w:rFonts w:ascii="Times New Roman" w:hAnsi="Times New Roman" w:cs="Times New Roman"/>
          <w:sz w:val="24"/>
          <w:szCs w:val="24"/>
        </w:rPr>
        <w:footnoteReference w:id="4"/>
      </w:r>
      <w:r w:rsidR="00BE4FE0" w:rsidRPr="00ED2B28">
        <w:rPr>
          <w:rFonts w:ascii="Times New Roman" w:hAnsi="Times New Roman" w:cs="Times New Roman"/>
          <w:sz w:val="24"/>
          <w:szCs w:val="24"/>
        </w:rPr>
        <w:t xml:space="preserve"> The database </w:t>
      </w:r>
      <w:r w:rsidR="00391DC6" w:rsidRPr="00ED2B28">
        <w:rPr>
          <w:rFonts w:ascii="Times New Roman" w:hAnsi="Times New Roman" w:cs="Times New Roman"/>
          <w:sz w:val="24"/>
          <w:szCs w:val="24"/>
        </w:rPr>
        <w:t xml:space="preserve">documents </w:t>
      </w:r>
      <w:r w:rsidR="007D781E" w:rsidRPr="00ED2B28">
        <w:rPr>
          <w:rFonts w:ascii="Times New Roman" w:hAnsi="Times New Roman" w:cs="Times New Roman"/>
          <w:sz w:val="24"/>
          <w:szCs w:val="24"/>
        </w:rPr>
        <w:t xml:space="preserve">bivalent </w:t>
      </w:r>
      <w:r w:rsidR="00391DC6" w:rsidRPr="00ED2B28">
        <w:rPr>
          <w:rFonts w:ascii="Times New Roman" w:hAnsi="Times New Roman" w:cs="Times New Roman"/>
          <w:sz w:val="24"/>
          <w:szCs w:val="24"/>
        </w:rPr>
        <w:t xml:space="preserve">patterns </w:t>
      </w:r>
      <w:r w:rsidR="007D781E" w:rsidRPr="00ED2B28">
        <w:rPr>
          <w:rFonts w:ascii="Times New Roman" w:hAnsi="Times New Roman" w:cs="Times New Roman"/>
          <w:sz w:val="24"/>
          <w:szCs w:val="24"/>
        </w:rPr>
        <w:t xml:space="preserve">in a large sample of languages and </w:t>
      </w:r>
      <w:r w:rsidR="00C339F7" w:rsidRPr="00ED2B28">
        <w:rPr>
          <w:rFonts w:ascii="Times New Roman" w:hAnsi="Times New Roman" w:cs="Times New Roman"/>
          <w:sz w:val="24"/>
          <w:szCs w:val="24"/>
        </w:rPr>
        <w:t xml:space="preserve">is based on elicited material from a questionnaire. </w:t>
      </w:r>
      <w:r w:rsidR="008136CC" w:rsidRPr="00ED2B28">
        <w:rPr>
          <w:rFonts w:ascii="Times New Roman" w:hAnsi="Times New Roman" w:cs="Times New Roman"/>
          <w:sz w:val="24"/>
          <w:szCs w:val="24"/>
        </w:rPr>
        <w:t xml:space="preserve">The target clauses focus on meanings that typologically favor non-transitive structures </w:t>
      </w:r>
      <w:r w:rsidR="00EF01D1" w:rsidRPr="00ED2B28">
        <w:rPr>
          <w:rFonts w:ascii="Times New Roman" w:hAnsi="Times New Roman" w:cs="Times New Roman"/>
          <w:sz w:val="24"/>
          <w:szCs w:val="24"/>
        </w:rPr>
        <w:t>(</w:t>
      </w:r>
      <w:r w:rsidR="008136CC" w:rsidRPr="00ED2B28">
        <w:rPr>
          <w:rFonts w:ascii="Times New Roman" w:hAnsi="Times New Roman" w:cs="Times New Roman"/>
          <w:sz w:val="24"/>
          <w:szCs w:val="24"/>
        </w:rPr>
        <w:t xml:space="preserve">see </w:t>
      </w:r>
      <w:proofErr w:type="spellStart"/>
      <w:r w:rsidR="008136CC" w:rsidRPr="00ED2B28">
        <w:rPr>
          <w:rFonts w:ascii="Times New Roman" w:hAnsi="Times New Roman" w:cs="Times New Roman"/>
          <w:sz w:val="24"/>
          <w:szCs w:val="24"/>
        </w:rPr>
        <w:t>Seržant</w:t>
      </w:r>
      <w:proofErr w:type="spellEnd"/>
      <w:r w:rsidR="008136CC" w:rsidRPr="00ED2B28">
        <w:rPr>
          <w:rFonts w:ascii="Times New Roman" w:hAnsi="Times New Roman" w:cs="Times New Roman"/>
          <w:sz w:val="24"/>
          <w:szCs w:val="24"/>
        </w:rPr>
        <w:t xml:space="preserve"> et al. 2022 for a similar approach)</w:t>
      </w:r>
      <w:r w:rsidR="00EF01D1" w:rsidRPr="00ED2B28">
        <w:rPr>
          <w:rFonts w:ascii="Times New Roman" w:hAnsi="Times New Roman" w:cs="Times New Roman"/>
          <w:sz w:val="24"/>
          <w:szCs w:val="24"/>
        </w:rPr>
        <w:t xml:space="preserve"> and often include contextual information </w:t>
      </w:r>
      <w:r w:rsidR="008136CC" w:rsidRPr="00ED2B28">
        <w:rPr>
          <w:rFonts w:ascii="Times New Roman" w:hAnsi="Times New Roman" w:cs="Times New Roman"/>
          <w:sz w:val="24"/>
          <w:szCs w:val="24"/>
        </w:rPr>
        <w:t>in parenthes</w:t>
      </w:r>
      <w:r w:rsidR="007D781E" w:rsidRPr="00ED2B28">
        <w:rPr>
          <w:rFonts w:ascii="Times New Roman" w:hAnsi="Times New Roman" w:cs="Times New Roman"/>
          <w:sz w:val="24"/>
          <w:szCs w:val="24"/>
        </w:rPr>
        <w:t>e</w:t>
      </w:r>
      <w:r w:rsidR="008136CC" w:rsidRPr="00ED2B28">
        <w:rPr>
          <w:rFonts w:ascii="Times New Roman" w:hAnsi="Times New Roman" w:cs="Times New Roman"/>
          <w:sz w:val="24"/>
          <w:szCs w:val="24"/>
        </w:rPr>
        <w:t xml:space="preserve">s, </w:t>
      </w:r>
      <w:r w:rsidR="00EF01D1" w:rsidRPr="00ED2B28">
        <w:rPr>
          <w:rFonts w:ascii="Times New Roman" w:hAnsi="Times New Roman" w:cs="Times New Roman"/>
          <w:sz w:val="24"/>
          <w:szCs w:val="24"/>
        </w:rPr>
        <w:t>e.g.,</w:t>
      </w:r>
      <w:r w:rsidR="008136CC" w:rsidRPr="00ED2B28">
        <w:rPr>
          <w:rFonts w:ascii="Times New Roman" w:hAnsi="Times New Roman" w:cs="Times New Roman"/>
          <w:sz w:val="24"/>
          <w:szCs w:val="24"/>
        </w:rPr>
        <w:t xml:space="preserve"> </w:t>
      </w:r>
      <w:r w:rsidR="00C339F7" w:rsidRPr="00ED2B28">
        <w:rPr>
          <w:rFonts w:ascii="Times New Roman" w:hAnsi="Times New Roman" w:cs="Times New Roman"/>
          <w:sz w:val="24"/>
          <w:szCs w:val="24"/>
        </w:rPr>
        <w:t>#13: ‘(P. and M. played chess.) P. beat M.’</w:t>
      </w:r>
      <w:r w:rsidR="00EF01D1" w:rsidRPr="00ED2B28">
        <w:rPr>
          <w:rFonts w:ascii="Times New Roman" w:hAnsi="Times New Roman" w:cs="Times New Roman"/>
          <w:sz w:val="24"/>
          <w:szCs w:val="24"/>
        </w:rPr>
        <w:t xml:space="preserve"> (</w:t>
      </w:r>
      <w:r w:rsidR="002C3AA5" w:rsidRPr="00ED2B28">
        <w:rPr>
          <w:rFonts w:ascii="Times New Roman" w:hAnsi="Times New Roman" w:cs="Times New Roman"/>
          <w:sz w:val="24"/>
          <w:szCs w:val="24"/>
        </w:rPr>
        <w:t xml:space="preserve">where </w:t>
      </w:r>
      <w:r w:rsidR="00EF01D1" w:rsidRPr="00ED2B28">
        <w:rPr>
          <w:rFonts w:ascii="Times New Roman" w:hAnsi="Times New Roman" w:cs="Times New Roman"/>
          <w:sz w:val="24"/>
          <w:szCs w:val="24"/>
        </w:rPr>
        <w:t xml:space="preserve">“P.” and </w:t>
      </w:r>
      <w:r w:rsidR="00EF01D1" w:rsidRPr="00ED2B28">
        <w:rPr>
          <w:rFonts w:ascii="Times New Roman" w:hAnsi="Times New Roman" w:cs="Times New Roman"/>
          <w:sz w:val="24"/>
          <w:szCs w:val="24"/>
        </w:rPr>
        <w:lastRenderedPageBreak/>
        <w:t>“M.” are placeholders for person names).</w:t>
      </w:r>
      <w:r w:rsidR="00E967F2" w:rsidRPr="00ED2B28">
        <w:rPr>
          <w:rFonts w:ascii="Times New Roman" w:hAnsi="Times New Roman" w:cs="Times New Roman"/>
          <w:sz w:val="24"/>
          <w:szCs w:val="24"/>
        </w:rPr>
        <w:t xml:space="preserve"> </w:t>
      </w:r>
      <w:r w:rsidR="00B103CA" w:rsidRPr="00ED2B28">
        <w:rPr>
          <w:rFonts w:ascii="Times New Roman" w:eastAsia="Times New Roman" w:hAnsi="Times New Roman" w:cs="Times New Roman"/>
          <w:sz w:val="24"/>
          <w:szCs w:val="24"/>
        </w:rPr>
        <w:t xml:space="preserve">The two arguments in the target </w:t>
      </w:r>
      <w:r w:rsidR="00225F02" w:rsidRPr="00ED2B28">
        <w:rPr>
          <w:rFonts w:ascii="Times New Roman" w:eastAsia="Times New Roman" w:hAnsi="Times New Roman" w:cs="Times New Roman"/>
          <w:sz w:val="24"/>
          <w:szCs w:val="24"/>
        </w:rPr>
        <w:t>clauses, such as ‘P. beat M.’,</w:t>
      </w:r>
      <w:r w:rsidR="00B103CA" w:rsidRPr="00ED2B28">
        <w:rPr>
          <w:rFonts w:ascii="Times New Roman" w:eastAsia="Times New Roman" w:hAnsi="Times New Roman" w:cs="Times New Roman"/>
          <w:sz w:val="24"/>
          <w:szCs w:val="24"/>
        </w:rPr>
        <w:t xml:space="preserve"> are </w:t>
      </w:r>
      <w:r w:rsidR="00610726" w:rsidRPr="00ED2B28">
        <w:rPr>
          <w:rFonts w:ascii="Times New Roman" w:eastAsia="Times New Roman" w:hAnsi="Times New Roman" w:cs="Times New Roman"/>
          <w:sz w:val="24"/>
          <w:szCs w:val="24"/>
        </w:rPr>
        <w:t xml:space="preserve">labeled as </w:t>
      </w:r>
      <w:r w:rsidR="00B103CA" w:rsidRPr="00ED2B28">
        <w:rPr>
          <w:rFonts w:ascii="Times New Roman" w:eastAsia="Times New Roman" w:hAnsi="Times New Roman" w:cs="Times New Roman"/>
          <w:sz w:val="24"/>
          <w:szCs w:val="24"/>
        </w:rPr>
        <w:t xml:space="preserve">X and Y, </w:t>
      </w:r>
      <w:r w:rsidR="00610726" w:rsidRPr="00ED2B28">
        <w:rPr>
          <w:rFonts w:ascii="Times New Roman" w:eastAsia="Times New Roman" w:hAnsi="Times New Roman" w:cs="Times New Roman"/>
          <w:sz w:val="24"/>
          <w:szCs w:val="24"/>
        </w:rPr>
        <w:t xml:space="preserve">with </w:t>
      </w:r>
      <w:r w:rsidR="00B103CA" w:rsidRPr="00ED2B28">
        <w:rPr>
          <w:rFonts w:ascii="Times New Roman" w:eastAsia="Times New Roman" w:hAnsi="Times New Roman" w:cs="Times New Roman"/>
          <w:sz w:val="24"/>
          <w:szCs w:val="24"/>
        </w:rPr>
        <w:t xml:space="preserve">X </w:t>
      </w:r>
      <w:r w:rsidR="00610726" w:rsidRPr="00ED2B28">
        <w:rPr>
          <w:rFonts w:ascii="Times New Roman" w:eastAsia="Times New Roman" w:hAnsi="Times New Roman" w:cs="Times New Roman"/>
          <w:sz w:val="24"/>
          <w:szCs w:val="24"/>
        </w:rPr>
        <w:t xml:space="preserve">representing </w:t>
      </w:r>
      <w:r w:rsidR="00B103CA" w:rsidRPr="00ED2B28">
        <w:rPr>
          <w:rFonts w:ascii="Times New Roman" w:eastAsia="Times New Roman" w:hAnsi="Times New Roman" w:cs="Times New Roman"/>
          <w:sz w:val="24"/>
          <w:szCs w:val="24"/>
        </w:rPr>
        <w:t>the argument that accumulates more “proto-agent”</w:t>
      </w:r>
      <w:r w:rsidR="00EF01D1" w:rsidRPr="00ED2B28">
        <w:rPr>
          <w:rFonts w:ascii="Times New Roman" w:eastAsia="Times New Roman" w:hAnsi="Times New Roman" w:cs="Times New Roman"/>
          <w:sz w:val="24"/>
          <w:szCs w:val="24"/>
        </w:rPr>
        <w:t xml:space="preserve"> </w:t>
      </w:r>
      <w:r w:rsidR="00610726" w:rsidRPr="00ED2B28">
        <w:rPr>
          <w:rFonts w:ascii="Times New Roman" w:eastAsia="Times New Roman" w:hAnsi="Times New Roman" w:cs="Times New Roman"/>
          <w:sz w:val="24"/>
          <w:szCs w:val="24"/>
        </w:rPr>
        <w:t xml:space="preserve">properties </w:t>
      </w:r>
      <w:r w:rsidR="00EF01D1" w:rsidRPr="00ED2B28">
        <w:rPr>
          <w:rFonts w:ascii="Times New Roman" w:eastAsia="Times New Roman" w:hAnsi="Times New Roman" w:cs="Times New Roman"/>
          <w:sz w:val="24"/>
          <w:szCs w:val="24"/>
        </w:rPr>
        <w:t>(</w:t>
      </w:r>
      <w:proofErr w:type="spellStart"/>
      <w:r w:rsidR="00EF01D1" w:rsidRPr="00ED2B28">
        <w:rPr>
          <w:rFonts w:ascii="Times New Roman" w:eastAsia="Times New Roman" w:hAnsi="Times New Roman" w:cs="Times New Roman"/>
          <w:sz w:val="24"/>
          <w:szCs w:val="24"/>
        </w:rPr>
        <w:t>Dowty</w:t>
      </w:r>
      <w:proofErr w:type="spellEnd"/>
      <w:r w:rsidR="00EF01D1" w:rsidRPr="00ED2B28">
        <w:rPr>
          <w:rFonts w:ascii="Times New Roman" w:eastAsia="Times New Roman" w:hAnsi="Times New Roman" w:cs="Times New Roman"/>
          <w:sz w:val="24"/>
          <w:szCs w:val="24"/>
        </w:rPr>
        <w:t xml:space="preserve"> 1991)</w:t>
      </w:r>
      <w:r w:rsidR="00E967F2" w:rsidRPr="00ED2B28">
        <w:rPr>
          <w:rFonts w:ascii="Times New Roman" w:eastAsia="Times New Roman" w:hAnsi="Times New Roman" w:cs="Times New Roman"/>
          <w:sz w:val="24"/>
          <w:szCs w:val="24"/>
        </w:rPr>
        <w:t>.</w:t>
      </w:r>
    </w:p>
    <w:p w14:paraId="2AA03E7F" w14:textId="2A35D638" w:rsidR="002F113F" w:rsidRPr="00ED2B28" w:rsidRDefault="00225F02" w:rsidP="001338A7">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Each database entry is based on a l</w:t>
      </w:r>
      <w:r w:rsidR="00610726" w:rsidRPr="00ED2B28">
        <w:rPr>
          <w:rFonts w:ascii="Times New Roman" w:eastAsia="Times New Roman" w:hAnsi="Times New Roman" w:cs="Times New Roman"/>
          <w:sz w:val="24"/>
          <w:szCs w:val="24"/>
        </w:rPr>
        <w:t xml:space="preserve">anguage-specific </w:t>
      </w:r>
      <w:r w:rsidRPr="00ED2B28">
        <w:rPr>
          <w:rFonts w:ascii="Times New Roman" w:eastAsia="Times New Roman" w:hAnsi="Times New Roman" w:cs="Times New Roman"/>
          <w:sz w:val="24"/>
          <w:szCs w:val="24"/>
        </w:rPr>
        <w:t xml:space="preserve">translation of a questionnaire clause into a target language. </w:t>
      </w:r>
      <w:r w:rsidR="00610726" w:rsidRPr="00ED2B28">
        <w:rPr>
          <w:rFonts w:ascii="Times New Roman" w:eastAsia="Times New Roman" w:hAnsi="Times New Roman" w:cs="Times New Roman"/>
          <w:sz w:val="24"/>
          <w:szCs w:val="24"/>
        </w:rPr>
        <w:t xml:space="preserve">For convenience, I use English verbs to refer to parallel </w:t>
      </w:r>
      <w:r w:rsidR="00B40ECB" w:rsidRPr="00ED2B28">
        <w:rPr>
          <w:rFonts w:ascii="Times New Roman" w:eastAsia="Times New Roman" w:hAnsi="Times New Roman" w:cs="Times New Roman"/>
          <w:sz w:val="24"/>
          <w:szCs w:val="24"/>
        </w:rPr>
        <w:t xml:space="preserve">database </w:t>
      </w:r>
      <w:r w:rsidR="00610726" w:rsidRPr="00ED2B28">
        <w:rPr>
          <w:rFonts w:ascii="Times New Roman" w:eastAsia="Times New Roman" w:hAnsi="Times New Roman" w:cs="Times New Roman"/>
          <w:sz w:val="24"/>
          <w:szCs w:val="24"/>
        </w:rPr>
        <w:t>entries (e.g.</w:t>
      </w:r>
      <w:r w:rsidR="00B40ECB" w:rsidRPr="00ED2B28">
        <w:rPr>
          <w:rFonts w:ascii="Times New Roman" w:eastAsia="Times New Roman" w:hAnsi="Times New Roman" w:cs="Times New Roman"/>
          <w:sz w:val="24"/>
          <w:szCs w:val="24"/>
        </w:rPr>
        <w:t>,</w:t>
      </w:r>
      <w:r w:rsidR="00610726" w:rsidRPr="00ED2B28">
        <w:rPr>
          <w:rFonts w:ascii="Times New Roman" w:eastAsia="Times New Roman" w:hAnsi="Times New Roman" w:cs="Times New Roman"/>
          <w:sz w:val="24"/>
          <w:szCs w:val="24"/>
        </w:rPr>
        <w:t xml:space="preserve"> ‘win’ for #13</w:t>
      </w:r>
      <w:r w:rsidR="001338A7" w:rsidRPr="00ED2B28">
        <w:rPr>
          <w:rFonts w:ascii="Times New Roman" w:eastAsia="Times New Roman" w:hAnsi="Times New Roman" w:cs="Times New Roman"/>
          <w:sz w:val="24"/>
          <w:szCs w:val="24"/>
        </w:rPr>
        <w:t>)</w:t>
      </w:r>
      <w:r w:rsidR="00B40ECB" w:rsidRPr="00ED2B28">
        <w:rPr>
          <w:rFonts w:ascii="Times New Roman" w:eastAsia="Times New Roman" w:hAnsi="Times New Roman" w:cs="Times New Roman"/>
          <w:sz w:val="24"/>
          <w:szCs w:val="24"/>
        </w:rPr>
        <w:t>.</w:t>
      </w:r>
      <w:r w:rsidR="001338A7" w:rsidRPr="00ED2B28">
        <w:rPr>
          <w:rFonts w:ascii="Times New Roman" w:eastAsia="Times New Roman" w:hAnsi="Times New Roman" w:cs="Times New Roman"/>
          <w:sz w:val="24"/>
          <w:szCs w:val="24"/>
        </w:rPr>
        <w:t xml:space="preserve"> </w:t>
      </w:r>
      <w:r w:rsidR="00B40ECB" w:rsidRPr="00ED2B28">
        <w:rPr>
          <w:rFonts w:ascii="Times New Roman" w:eastAsia="Times New Roman" w:hAnsi="Times New Roman" w:cs="Times New Roman"/>
          <w:sz w:val="24"/>
          <w:szCs w:val="24"/>
        </w:rPr>
        <w:t xml:space="preserve">However, </w:t>
      </w:r>
      <w:r w:rsidR="00163131" w:rsidRPr="00ED2B28">
        <w:rPr>
          <w:rFonts w:ascii="Times New Roman" w:eastAsia="Times New Roman" w:hAnsi="Times New Roman" w:cs="Times New Roman"/>
          <w:sz w:val="24"/>
          <w:szCs w:val="24"/>
        </w:rPr>
        <w:t xml:space="preserve">the </w:t>
      </w:r>
      <w:r w:rsidR="00B40ECB" w:rsidRPr="00ED2B28">
        <w:rPr>
          <w:rFonts w:ascii="Times New Roman" w:eastAsia="Times New Roman" w:hAnsi="Times New Roman" w:cs="Times New Roman"/>
          <w:sz w:val="24"/>
          <w:szCs w:val="24"/>
        </w:rPr>
        <w:t xml:space="preserve">130 questionnaire </w:t>
      </w:r>
      <w:r w:rsidR="00163131" w:rsidRPr="00ED2B28">
        <w:rPr>
          <w:rFonts w:ascii="Times New Roman" w:eastAsia="Times New Roman" w:hAnsi="Times New Roman" w:cs="Times New Roman"/>
          <w:sz w:val="24"/>
          <w:szCs w:val="24"/>
        </w:rPr>
        <w:t xml:space="preserve">sentences are </w:t>
      </w:r>
      <w:r w:rsidR="00B40ECB" w:rsidRPr="00ED2B28">
        <w:rPr>
          <w:rFonts w:ascii="Times New Roman" w:eastAsia="Times New Roman" w:hAnsi="Times New Roman" w:cs="Times New Roman"/>
          <w:sz w:val="24"/>
          <w:szCs w:val="24"/>
        </w:rPr>
        <w:t xml:space="preserve">designed </w:t>
      </w:r>
      <w:r w:rsidR="00163131" w:rsidRPr="00ED2B28">
        <w:rPr>
          <w:rFonts w:ascii="Times New Roman" w:eastAsia="Times New Roman" w:hAnsi="Times New Roman" w:cs="Times New Roman"/>
          <w:sz w:val="24"/>
          <w:szCs w:val="24"/>
        </w:rPr>
        <w:t>as probes</w:t>
      </w:r>
      <w:r w:rsidR="00B40ECB" w:rsidRPr="00ED2B28">
        <w:rPr>
          <w:rFonts w:ascii="Times New Roman" w:eastAsia="Times New Roman" w:hAnsi="Times New Roman" w:cs="Times New Roman"/>
          <w:sz w:val="24"/>
          <w:szCs w:val="24"/>
        </w:rPr>
        <w:t xml:space="preserve"> in an infinite semantic space</w:t>
      </w:r>
      <w:r w:rsidR="00163131" w:rsidRPr="00ED2B28">
        <w:rPr>
          <w:rFonts w:ascii="Times New Roman" w:eastAsia="Times New Roman" w:hAnsi="Times New Roman" w:cs="Times New Roman"/>
          <w:sz w:val="24"/>
          <w:szCs w:val="24"/>
        </w:rPr>
        <w:t xml:space="preserve">, </w:t>
      </w:r>
      <w:r w:rsidR="00B40ECB" w:rsidRPr="00ED2B28">
        <w:rPr>
          <w:rFonts w:ascii="Times New Roman" w:eastAsia="Times New Roman" w:hAnsi="Times New Roman" w:cs="Times New Roman"/>
          <w:sz w:val="24"/>
          <w:szCs w:val="24"/>
        </w:rPr>
        <w:t xml:space="preserve">not as a </w:t>
      </w:r>
      <w:r w:rsidR="00163131" w:rsidRPr="00ED2B28">
        <w:rPr>
          <w:rFonts w:ascii="Times New Roman" w:eastAsia="Times New Roman" w:hAnsi="Times New Roman" w:cs="Times New Roman"/>
          <w:sz w:val="24"/>
          <w:szCs w:val="24"/>
        </w:rPr>
        <w:t xml:space="preserve">representative sample of verbs. </w:t>
      </w:r>
      <w:r w:rsidR="001338A7" w:rsidRPr="00ED2B28">
        <w:rPr>
          <w:rFonts w:ascii="Times New Roman" w:eastAsia="Times New Roman" w:hAnsi="Times New Roman" w:cs="Times New Roman"/>
          <w:sz w:val="24"/>
          <w:szCs w:val="24"/>
        </w:rPr>
        <w:t xml:space="preserve">The ‘sentence-list-based’ approach </w:t>
      </w:r>
      <w:r w:rsidR="00B40ECB" w:rsidRPr="00ED2B28">
        <w:rPr>
          <w:rFonts w:ascii="Times New Roman" w:eastAsia="Times New Roman" w:hAnsi="Times New Roman" w:cs="Times New Roman"/>
          <w:sz w:val="24"/>
          <w:szCs w:val="24"/>
        </w:rPr>
        <w:t xml:space="preserve">advances </w:t>
      </w:r>
      <w:r w:rsidR="001338A7" w:rsidRPr="00ED2B28">
        <w:rPr>
          <w:rFonts w:ascii="Times New Roman" w:eastAsia="Times New Roman" w:hAnsi="Times New Roman" w:cs="Times New Roman"/>
          <w:sz w:val="24"/>
          <w:szCs w:val="24"/>
        </w:rPr>
        <w:t xml:space="preserve">the </w:t>
      </w:r>
      <w:r w:rsidR="001479E5" w:rsidRPr="00ED2B28">
        <w:rPr>
          <w:rFonts w:ascii="Times New Roman" w:eastAsia="Times New Roman" w:hAnsi="Times New Roman" w:cs="Times New Roman"/>
          <w:sz w:val="24"/>
          <w:szCs w:val="24"/>
        </w:rPr>
        <w:t>‘wordlist-based’ typologies (</w:t>
      </w:r>
      <w:proofErr w:type="spellStart"/>
      <w:r w:rsidR="00E36B31" w:rsidRPr="00ED2B28">
        <w:rPr>
          <w:rFonts w:ascii="Times New Roman" w:eastAsia="Times New Roman" w:hAnsi="Times New Roman" w:cs="Times New Roman"/>
          <w:sz w:val="24"/>
          <w:szCs w:val="24"/>
        </w:rPr>
        <w:t>Nedjalkov</w:t>
      </w:r>
      <w:proofErr w:type="spellEnd"/>
      <w:r w:rsidRPr="00ED2B28">
        <w:rPr>
          <w:rFonts w:ascii="Times New Roman" w:eastAsia="Times New Roman" w:hAnsi="Times New Roman" w:cs="Times New Roman"/>
          <w:sz w:val="24"/>
          <w:szCs w:val="24"/>
        </w:rPr>
        <w:t xml:space="preserve"> 1969; </w:t>
      </w:r>
      <w:proofErr w:type="spellStart"/>
      <w:r w:rsidRPr="00ED2B28">
        <w:rPr>
          <w:rFonts w:ascii="Times New Roman" w:eastAsia="Times New Roman" w:hAnsi="Times New Roman" w:cs="Times New Roman"/>
          <w:sz w:val="24"/>
          <w:szCs w:val="24"/>
        </w:rPr>
        <w:t>Bossong</w:t>
      </w:r>
      <w:proofErr w:type="spellEnd"/>
      <w:r w:rsidRPr="00ED2B28">
        <w:rPr>
          <w:rFonts w:ascii="Times New Roman" w:eastAsia="Times New Roman" w:hAnsi="Times New Roman" w:cs="Times New Roman"/>
          <w:sz w:val="24"/>
          <w:szCs w:val="24"/>
        </w:rPr>
        <w:t xml:space="preserve"> 1998; Nichols et</w:t>
      </w:r>
      <w:r w:rsidR="001479E5" w:rsidRPr="00ED2B28">
        <w:rPr>
          <w:rFonts w:ascii="Times New Roman" w:eastAsia="Times New Roman" w:hAnsi="Times New Roman" w:cs="Times New Roman"/>
          <w:sz w:val="24"/>
          <w:szCs w:val="24"/>
        </w:rPr>
        <w:t xml:space="preserve"> al. 2004; </w:t>
      </w:r>
      <w:proofErr w:type="spellStart"/>
      <w:r w:rsidR="001479E5" w:rsidRPr="00ED2B28">
        <w:rPr>
          <w:rFonts w:ascii="Times New Roman" w:eastAsia="Times New Roman" w:hAnsi="Times New Roman" w:cs="Times New Roman"/>
          <w:sz w:val="24"/>
          <w:szCs w:val="24"/>
        </w:rPr>
        <w:t>Malchukov</w:t>
      </w:r>
      <w:proofErr w:type="spellEnd"/>
      <w:r w:rsidR="001479E5" w:rsidRPr="00ED2B28">
        <w:rPr>
          <w:rFonts w:ascii="Times New Roman" w:eastAsia="Times New Roman" w:hAnsi="Times New Roman" w:cs="Times New Roman"/>
          <w:sz w:val="24"/>
          <w:szCs w:val="24"/>
        </w:rPr>
        <w:t>, Comrie, eds.</w:t>
      </w:r>
      <w:r w:rsidR="001338A7" w:rsidRPr="00ED2B28">
        <w:rPr>
          <w:rFonts w:ascii="Times New Roman" w:eastAsia="Times New Roman" w:hAnsi="Times New Roman" w:cs="Times New Roman"/>
          <w:sz w:val="24"/>
          <w:szCs w:val="24"/>
        </w:rPr>
        <w:t>,</w:t>
      </w:r>
      <w:r w:rsidR="001479E5" w:rsidRPr="00ED2B28">
        <w:rPr>
          <w:rFonts w:ascii="Times New Roman" w:eastAsia="Times New Roman" w:hAnsi="Times New Roman" w:cs="Times New Roman"/>
          <w:sz w:val="24"/>
          <w:szCs w:val="24"/>
        </w:rPr>
        <w:t xml:space="preserve"> 2015</w:t>
      </w:r>
      <w:r w:rsidR="001338A7" w:rsidRPr="00ED2B28">
        <w:rPr>
          <w:rFonts w:ascii="Times New Roman" w:eastAsia="Times New Roman" w:hAnsi="Times New Roman" w:cs="Times New Roman"/>
          <w:sz w:val="24"/>
          <w:szCs w:val="24"/>
        </w:rPr>
        <w:t>)</w:t>
      </w:r>
      <w:r w:rsidR="001479E5" w:rsidRPr="00ED2B28">
        <w:rPr>
          <w:rFonts w:ascii="Times New Roman" w:eastAsia="Times New Roman" w:hAnsi="Times New Roman" w:cs="Times New Roman"/>
          <w:sz w:val="24"/>
          <w:szCs w:val="24"/>
        </w:rPr>
        <w:t xml:space="preserve">. By </w:t>
      </w:r>
      <w:r w:rsidR="00B40ECB" w:rsidRPr="00ED2B28">
        <w:rPr>
          <w:rFonts w:ascii="Times New Roman" w:eastAsia="Times New Roman" w:hAnsi="Times New Roman" w:cs="Times New Roman"/>
          <w:sz w:val="24"/>
          <w:szCs w:val="24"/>
        </w:rPr>
        <w:t>focusing on sentences</w:t>
      </w:r>
      <w:r w:rsidR="001479E5" w:rsidRPr="00ED2B28">
        <w:rPr>
          <w:rFonts w:ascii="Times New Roman" w:eastAsia="Times New Roman" w:hAnsi="Times New Roman" w:cs="Times New Roman"/>
          <w:sz w:val="24"/>
          <w:szCs w:val="24"/>
        </w:rPr>
        <w:t xml:space="preserve"> rather than verbs, </w:t>
      </w:r>
      <w:proofErr w:type="spellStart"/>
      <w:r w:rsidR="001479E5" w:rsidRPr="00ED2B28">
        <w:rPr>
          <w:rFonts w:ascii="Times New Roman" w:eastAsia="Times New Roman" w:hAnsi="Times New Roman" w:cs="Times New Roman"/>
          <w:sz w:val="24"/>
          <w:szCs w:val="24"/>
        </w:rPr>
        <w:t>BivalTyp</w:t>
      </w:r>
      <w:proofErr w:type="spellEnd"/>
      <w:r w:rsidR="001479E5" w:rsidRPr="00ED2B28">
        <w:rPr>
          <w:rFonts w:ascii="Times New Roman" w:eastAsia="Times New Roman" w:hAnsi="Times New Roman" w:cs="Times New Roman"/>
          <w:sz w:val="24"/>
          <w:szCs w:val="24"/>
        </w:rPr>
        <w:t xml:space="preserve"> </w:t>
      </w:r>
      <w:r w:rsidR="00B40ECB" w:rsidRPr="00ED2B28">
        <w:rPr>
          <w:rFonts w:ascii="Times New Roman" w:eastAsia="Times New Roman" w:hAnsi="Times New Roman" w:cs="Times New Roman"/>
          <w:sz w:val="24"/>
          <w:szCs w:val="24"/>
        </w:rPr>
        <w:t xml:space="preserve">sacrifices </w:t>
      </w:r>
      <w:r w:rsidR="001479E5" w:rsidRPr="00ED2B28">
        <w:rPr>
          <w:rFonts w:ascii="Times New Roman" w:eastAsia="Times New Roman" w:hAnsi="Times New Roman" w:cs="Times New Roman"/>
          <w:sz w:val="24"/>
          <w:szCs w:val="24"/>
        </w:rPr>
        <w:t>scope (130 sentences</w:t>
      </w:r>
      <w:r w:rsidR="00B40ECB" w:rsidRPr="00ED2B28">
        <w:rPr>
          <w:rFonts w:ascii="Times New Roman" w:eastAsia="Times New Roman" w:hAnsi="Times New Roman" w:cs="Times New Roman"/>
          <w:sz w:val="24"/>
          <w:szCs w:val="24"/>
        </w:rPr>
        <w:t xml:space="preserve"> per language</w:t>
      </w:r>
      <w:r w:rsidR="001479E5" w:rsidRPr="00ED2B28">
        <w:rPr>
          <w:rFonts w:ascii="Times New Roman" w:eastAsia="Times New Roman" w:hAnsi="Times New Roman" w:cs="Times New Roman"/>
          <w:sz w:val="24"/>
          <w:szCs w:val="24"/>
        </w:rPr>
        <w:t xml:space="preserve"> </w:t>
      </w:r>
      <w:r w:rsidR="00B40ECB" w:rsidRPr="00ED2B28">
        <w:rPr>
          <w:rFonts w:ascii="Times New Roman" w:eastAsia="Times New Roman" w:hAnsi="Times New Roman" w:cs="Times New Roman"/>
          <w:sz w:val="24"/>
          <w:szCs w:val="24"/>
        </w:rPr>
        <w:t xml:space="preserve">cover </w:t>
      </w:r>
      <w:r w:rsidR="001479E5" w:rsidRPr="00ED2B28">
        <w:rPr>
          <w:rFonts w:ascii="Times New Roman" w:eastAsia="Times New Roman" w:hAnsi="Times New Roman" w:cs="Times New Roman"/>
          <w:sz w:val="24"/>
          <w:szCs w:val="24"/>
        </w:rPr>
        <w:t xml:space="preserve">only a fraction of </w:t>
      </w:r>
      <w:r w:rsidR="001338A7" w:rsidRPr="00ED2B28">
        <w:rPr>
          <w:rFonts w:ascii="Times New Roman" w:eastAsia="Times New Roman" w:hAnsi="Times New Roman" w:cs="Times New Roman"/>
          <w:sz w:val="24"/>
          <w:szCs w:val="24"/>
        </w:rPr>
        <w:t xml:space="preserve">possible </w:t>
      </w:r>
      <w:r w:rsidR="001479E5" w:rsidRPr="00ED2B28">
        <w:rPr>
          <w:rFonts w:ascii="Times New Roman" w:eastAsia="Times New Roman" w:hAnsi="Times New Roman" w:cs="Times New Roman"/>
          <w:sz w:val="24"/>
          <w:szCs w:val="24"/>
        </w:rPr>
        <w:t xml:space="preserve">bivalent structures) but </w:t>
      </w:r>
      <w:r w:rsidR="00B40ECB" w:rsidRPr="00ED2B28">
        <w:rPr>
          <w:rFonts w:ascii="Times New Roman" w:eastAsia="Times New Roman" w:hAnsi="Times New Roman" w:cs="Times New Roman"/>
          <w:sz w:val="24"/>
          <w:szCs w:val="24"/>
        </w:rPr>
        <w:t xml:space="preserve">enhances </w:t>
      </w:r>
      <w:r w:rsidR="001479E5" w:rsidRPr="00ED2B28">
        <w:rPr>
          <w:rFonts w:ascii="Times New Roman" w:eastAsia="Times New Roman" w:hAnsi="Times New Roman" w:cs="Times New Roman"/>
          <w:sz w:val="24"/>
          <w:szCs w:val="24"/>
        </w:rPr>
        <w:t>comparability</w:t>
      </w:r>
      <w:r w:rsidR="00B40ECB" w:rsidRPr="00ED2B28">
        <w:rPr>
          <w:rFonts w:ascii="Times New Roman" w:eastAsia="Times New Roman" w:hAnsi="Times New Roman" w:cs="Times New Roman"/>
          <w:sz w:val="24"/>
          <w:szCs w:val="24"/>
        </w:rPr>
        <w:t xml:space="preserve">, as </w:t>
      </w:r>
      <w:r w:rsidR="001479E5" w:rsidRPr="00ED2B28">
        <w:rPr>
          <w:rFonts w:ascii="Times New Roman" w:eastAsia="Times New Roman" w:hAnsi="Times New Roman" w:cs="Times New Roman"/>
          <w:sz w:val="24"/>
          <w:szCs w:val="24"/>
        </w:rPr>
        <w:t>parallel entries convey t</w:t>
      </w:r>
      <w:r w:rsidR="00B40ECB" w:rsidRPr="00ED2B28">
        <w:rPr>
          <w:rFonts w:ascii="Times New Roman" w:eastAsia="Times New Roman" w:hAnsi="Times New Roman" w:cs="Times New Roman"/>
          <w:sz w:val="24"/>
          <w:szCs w:val="24"/>
        </w:rPr>
        <w:t>he same contextualized meanings</w:t>
      </w:r>
      <w:r w:rsidR="001479E5" w:rsidRPr="00ED2B28">
        <w:rPr>
          <w:rFonts w:ascii="Times New Roman" w:eastAsia="Times New Roman" w:hAnsi="Times New Roman" w:cs="Times New Roman"/>
          <w:sz w:val="24"/>
          <w:szCs w:val="24"/>
        </w:rPr>
        <w:t>.</w:t>
      </w:r>
    </w:p>
    <w:p w14:paraId="2C84381B" w14:textId="4EE0CDA7" w:rsidR="001C4F89" w:rsidRPr="00ED2B28" w:rsidRDefault="007D781E" w:rsidP="00B103C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w:t>
      </w:r>
      <w:r w:rsidR="001C4F89" w:rsidRPr="00ED2B28">
        <w:rPr>
          <w:rFonts w:ascii="Times New Roman" w:eastAsia="Times New Roman" w:hAnsi="Times New Roman" w:cs="Times New Roman"/>
          <w:sz w:val="24"/>
          <w:szCs w:val="24"/>
        </w:rPr>
        <w:t xml:space="preserve">he </w:t>
      </w:r>
      <w:r w:rsidRPr="00ED2B28">
        <w:rPr>
          <w:rFonts w:ascii="Times New Roman" w:eastAsia="Times New Roman" w:hAnsi="Times New Roman" w:cs="Times New Roman"/>
          <w:sz w:val="24"/>
          <w:szCs w:val="24"/>
        </w:rPr>
        <w:t>analysis below is</w:t>
      </w:r>
      <w:r w:rsidR="001C4F89"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based on </w:t>
      </w:r>
      <w:r w:rsidR="001C4F89" w:rsidRPr="00ED2B28">
        <w:rPr>
          <w:rFonts w:ascii="Times New Roman" w:eastAsia="Times New Roman" w:hAnsi="Times New Roman" w:cs="Times New Roman"/>
          <w:sz w:val="24"/>
          <w:szCs w:val="24"/>
        </w:rPr>
        <w:t xml:space="preserve">the latest development version of the </w:t>
      </w:r>
      <w:proofErr w:type="spellStart"/>
      <w:r w:rsidR="001C4F89" w:rsidRPr="00ED2B28">
        <w:rPr>
          <w:rFonts w:ascii="Times New Roman" w:eastAsia="Times New Roman" w:hAnsi="Times New Roman" w:cs="Times New Roman"/>
          <w:sz w:val="24"/>
          <w:szCs w:val="24"/>
        </w:rPr>
        <w:t>BivalTyp</w:t>
      </w:r>
      <w:proofErr w:type="spellEnd"/>
      <w:r w:rsidR="001C4F89" w:rsidRPr="00ED2B28">
        <w:rPr>
          <w:rFonts w:ascii="Times New Roman" w:eastAsia="Times New Roman" w:hAnsi="Times New Roman" w:cs="Times New Roman"/>
          <w:sz w:val="24"/>
          <w:szCs w:val="24"/>
        </w:rPr>
        <w:t xml:space="preserve"> database</w:t>
      </w:r>
      <w:r w:rsidR="00C328F5" w:rsidRPr="00ED2B28">
        <w:rPr>
          <w:rFonts w:ascii="Times New Roman" w:eastAsia="Times New Roman" w:hAnsi="Times New Roman" w:cs="Times New Roman"/>
          <w:sz w:val="24"/>
          <w:szCs w:val="24"/>
        </w:rPr>
        <w:t>,</w:t>
      </w:r>
      <w:r w:rsidR="001C4F89" w:rsidRPr="00ED2B28">
        <w:rPr>
          <w:rFonts w:ascii="Times New Roman" w:eastAsia="Times New Roman" w:hAnsi="Times New Roman" w:cs="Times New Roman"/>
          <w:sz w:val="24"/>
          <w:szCs w:val="24"/>
        </w:rPr>
        <w:t xml:space="preserve"> available </w:t>
      </w:r>
      <w:r w:rsidRPr="00ED2B28">
        <w:rPr>
          <w:rFonts w:ascii="Times New Roman" w:eastAsia="Times New Roman" w:hAnsi="Times New Roman" w:cs="Times New Roman"/>
          <w:sz w:val="24"/>
          <w:szCs w:val="24"/>
        </w:rPr>
        <w:t xml:space="preserve">as of </w:t>
      </w:r>
      <w:r w:rsidR="00C5194D" w:rsidRPr="00ED2B28">
        <w:rPr>
          <w:rFonts w:ascii="Times New Roman" w:eastAsia="Times New Roman" w:hAnsi="Times New Roman" w:cs="Times New Roman"/>
          <w:sz w:val="24"/>
          <w:szCs w:val="24"/>
        </w:rPr>
        <w:t>February</w:t>
      </w:r>
      <w:r w:rsidR="001C4F89" w:rsidRPr="00ED2B28">
        <w:rPr>
          <w:rFonts w:ascii="Times New Roman" w:eastAsia="Times New Roman" w:hAnsi="Times New Roman" w:cs="Times New Roman"/>
          <w:sz w:val="24"/>
          <w:szCs w:val="24"/>
        </w:rPr>
        <w:t xml:space="preserve"> </w:t>
      </w:r>
      <w:r w:rsidR="00C5194D" w:rsidRPr="00ED2B28">
        <w:rPr>
          <w:rFonts w:ascii="Times New Roman" w:eastAsia="Times New Roman" w:hAnsi="Times New Roman" w:cs="Times New Roman"/>
          <w:sz w:val="24"/>
          <w:szCs w:val="24"/>
        </w:rPr>
        <w:t>12</w:t>
      </w:r>
      <w:r w:rsidR="001C4F89" w:rsidRPr="00ED2B28">
        <w:rPr>
          <w:rFonts w:ascii="Times New Roman" w:eastAsia="Times New Roman" w:hAnsi="Times New Roman" w:cs="Times New Roman"/>
          <w:sz w:val="24"/>
          <w:szCs w:val="24"/>
        </w:rPr>
        <w:t>, 202</w:t>
      </w:r>
      <w:r w:rsidR="00C5194D" w:rsidRPr="00ED2B28">
        <w:rPr>
          <w:rFonts w:ascii="Times New Roman" w:eastAsia="Times New Roman" w:hAnsi="Times New Roman" w:cs="Times New Roman"/>
          <w:sz w:val="24"/>
          <w:szCs w:val="24"/>
        </w:rPr>
        <w:t>5</w:t>
      </w:r>
      <w:r w:rsidR="00C328F5" w:rsidRPr="00ED2B28">
        <w:rPr>
          <w:rFonts w:ascii="Times New Roman" w:eastAsia="Times New Roman" w:hAnsi="Times New Roman" w:cs="Times New Roman"/>
          <w:sz w:val="24"/>
          <w:szCs w:val="24"/>
        </w:rPr>
        <w:t xml:space="preserve"> and</w:t>
      </w:r>
      <w:r w:rsidR="001C4F89" w:rsidRPr="00ED2B28">
        <w:rPr>
          <w:rFonts w:ascii="Times New Roman" w:eastAsia="Times New Roman" w:hAnsi="Times New Roman" w:cs="Times New Roman"/>
          <w:sz w:val="24"/>
          <w:szCs w:val="24"/>
        </w:rPr>
        <w:t xml:space="preserve"> cover</w:t>
      </w:r>
      <w:r w:rsidRPr="00ED2B28">
        <w:rPr>
          <w:rFonts w:ascii="Times New Roman" w:eastAsia="Times New Roman" w:hAnsi="Times New Roman" w:cs="Times New Roman"/>
          <w:sz w:val="24"/>
          <w:szCs w:val="24"/>
        </w:rPr>
        <w:t>ing</w:t>
      </w:r>
      <w:r w:rsidR="001C4F89" w:rsidRPr="00ED2B28">
        <w:rPr>
          <w:rFonts w:ascii="Times New Roman" w:eastAsia="Times New Roman" w:hAnsi="Times New Roman" w:cs="Times New Roman"/>
          <w:sz w:val="24"/>
          <w:szCs w:val="24"/>
        </w:rPr>
        <w:t xml:space="preserve"> 13</w:t>
      </w:r>
      <w:r w:rsidR="00C5194D" w:rsidRPr="00ED2B28">
        <w:rPr>
          <w:rFonts w:ascii="Times New Roman" w:eastAsia="Times New Roman" w:hAnsi="Times New Roman" w:cs="Times New Roman"/>
          <w:sz w:val="24"/>
          <w:szCs w:val="24"/>
        </w:rPr>
        <w:t>9</w:t>
      </w:r>
      <w:r w:rsidR="001C4F89" w:rsidRPr="00ED2B28">
        <w:rPr>
          <w:rFonts w:ascii="Times New Roman" w:eastAsia="Times New Roman" w:hAnsi="Times New Roman" w:cs="Times New Roman"/>
          <w:sz w:val="24"/>
          <w:szCs w:val="24"/>
        </w:rPr>
        <w:t xml:space="preserve"> languages, </w:t>
      </w:r>
      <w:r w:rsidRPr="00ED2B28">
        <w:rPr>
          <w:rFonts w:ascii="Times New Roman" w:eastAsia="Times New Roman" w:hAnsi="Times New Roman" w:cs="Times New Roman"/>
          <w:sz w:val="24"/>
          <w:szCs w:val="24"/>
        </w:rPr>
        <w:t xml:space="preserve">primarily from </w:t>
      </w:r>
      <w:r w:rsidR="001C4F89" w:rsidRPr="00ED2B28">
        <w:rPr>
          <w:rFonts w:ascii="Times New Roman" w:eastAsia="Times New Roman" w:hAnsi="Times New Roman" w:cs="Times New Roman"/>
          <w:sz w:val="24"/>
          <w:szCs w:val="24"/>
        </w:rPr>
        <w:t xml:space="preserve">Northern Eurasia. </w:t>
      </w:r>
      <w:r w:rsidRPr="00ED2B28">
        <w:rPr>
          <w:rFonts w:ascii="Times New Roman" w:eastAsia="Times New Roman" w:hAnsi="Times New Roman" w:cs="Times New Roman"/>
          <w:sz w:val="24"/>
          <w:szCs w:val="24"/>
        </w:rPr>
        <w:t xml:space="preserve">Table 1 lists the 11 </w:t>
      </w:r>
      <w:r w:rsidR="00A94A4F" w:rsidRPr="00ED2B28">
        <w:rPr>
          <w:rFonts w:ascii="Times New Roman" w:eastAsia="Times New Roman" w:hAnsi="Times New Roman" w:cs="Times New Roman"/>
          <w:sz w:val="24"/>
          <w:szCs w:val="24"/>
        </w:rPr>
        <w:t>Slavic languages</w:t>
      </w:r>
      <w:r w:rsidRPr="00ED2B28">
        <w:rPr>
          <w:rFonts w:ascii="Times New Roman" w:eastAsia="Times New Roman" w:hAnsi="Times New Roman" w:cs="Times New Roman"/>
          <w:sz w:val="24"/>
          <w:szCs w:val="24"/>
        </w:rPr>
        <w:t xml:space="preserve"> included in the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 xml:space="preserve"> sample (</w:t>
      </w:r>
      <w:r w:rsidR="00A94A4F" w:rsidRPr="00ED2B28">
        <w:rPr>
          <w:rFonts w:ascii="Times New Roman" w:eastAsia="Times New Roman" w:hAnsi="Times New Roman" w:cs="Times New Roman"/>
          <w:sz w:val="24"/>
          <w:szCs w:val="24"/>
        </w:rPr>
        <w:t xml:space="preserve">data from other languages </w:t>
      </w:r>
      <w:r w:rsidRPr="00ED2B28">
        <w:rPr>
          <w:rFonts w:ascii="Times New Roman" w:eastAsia="Times New Roman" w:hAnsi="Times New Roman" w:cs="Times New Roman"/>
          <w:sz w:val="24"/>
          <w:szCs w:val="24"/>
        </w:rPr>
        <w:t xml:space="preserve">were used </w:t>
      </w:r>
      <w:r w:rsidR="00A94A4F" w:rsidRPr="00ED2B28">
        <w:rPr>
          <w:rFonts w:ascii="Times New Roman" w:eastAsia="Times New Roman" w:hAnsi="Times New Roman" w:cs="Times New Roman"/>
          <w:sz w:val="24"/>
          <w:szCs w:val="24"/>
        </w:rPr>
        <w:t>for comparative purposes</w:t>
      </w:r>
      <w:r w:rsidRPr="00ED2B28">
        <w:rPr>
          <w:rFonts w:ascii="Times New Roman" w:eastAsia="Times New Roman" w:hAnsi="Times New Roman" w:cs="Times New Roman"/>
          <w:sz w:val="24"/>
          <w:szCs w:val="24"/>
        </w:rPr>
        <w:t>, as detailed below).</w:t>
      </w:r>
    </w:p>
    <w:p w14:paraId="1828E1AD" w14:textId="736672FA" w:rsidR="00A94A4F" w:rsidRPr="00ED2B28" w:rsidRDefault="00A94A4F" w:rsidP="00B103CA">
      <w:pPr>
        <w:spacing w:after="0" w:line="240" w:lineRule="auto"/>
        <w:ind w:firstLine="567"/>
        <w:jc w:val="both"/>
        <w:rPr>
          <w:rFonts w:ascii="Times New Roman" w:eastAsia="Times New Roman" w:hAnsi="Times New Roman" w:cs="Times New Roman"/>
          <w:sz w:val="24"/>
          <w:szCs w:val="24"/>
        </w:rPr>
      </w:pPr>
    </w:p>
    <w:p w14:paraId="3C55C573" w14:textId="1C6E0C0F" w:rsidR="00A94A4F" w:rsidRPr="00ED2B28" w:rsidRDefault="00A94A4F" w:rsidP="00A94A4F">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Table 1. The Slavic languages in the dataset</w:t>
      </w:r>
    </w:p>
    <w:tbl>
      <w:tblPr>
        <w:tblStyle w:val="TableGrid"/>
        <w:tblW w:w="0" w:type="auto"/>
        <w:tblInd w:w="360" w:type="dxa"/>
        <w:tblLook w:val="04A0" w:firstRow="1" w:lastRow="0" w:firstColumn="1" w:lastColumn="0" w:noHBand="0" w:noVBand="1"/>
      </w:tblPr>
      <w:tblGrid>
        <w:gridCol w:w="1903"/>
        <w:gridCol w:w="1701"/>
        <w:gridCol w:w="5052"/>
      </w:tblGrid>
      <w:tr w:rsidR="00ED2B28" w:rsidRPr="00ED2B28" w14:paraId="3EE157CA" w14:textId="77777777" w:rsidTr="00A94A4F">
        <w:tc>
          <w:tcPr>
            <w:tcW w:w="1903" w:type="dxa"/>
          </w:tcPr>
          <w:p w14:paraId="66C38706" w14:textId="0CBE6CBC"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language</w:t>
            </w:r>
          </w:p>
        </w:tc>
        <w:tc>
          <w:tcPr>
            <w:tcW w:w="1701" w:type="dxa"/>
          </w:tcPr>
          <w:p w14:paraId="763D1F54" w14:textId="333B9667"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branch</w:t>
            </w:r>
          </w:p>
        </w:tc>
        <w:tc>
          <w:tcPr>
            <w:tcW w:w="5052" w:type="dxa"/>
          </w:tcPr>
          <w:p w14:paraId="761FD954" w14:textId="4E1DCC6C"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contributor</w:t>
            </w:r>
            <w:r w:rsidR="007D781E" w:rsidRPr="00ED2B28">
              <w:rPr>
                <w:rStyle w:val="FootnoteReference"/>
                <w:rFonts w:ascii="Times New Roman" w:eastAsia="Times New Roman" w:hAnsi="Times New Roman" w:cs="Times New Roman"/>
                <w:sz w:val="24"/>
                <w:szCs w:val="24"/>
              </w:rPr>
              <w:footnoteReference w:id="5"/>
            </w:r>
          </w:p>
        </w:tc>
      </w:tr>
      <w:tr w:rsidR="00ED2B28" w:rsidRPr="00ED2B28" w14:paraId="2DFDC6F4" w14:textId="77777777" w:rsidTr="00A94A4F">
        <w:tc>
          <w:tcPr>
            <w:tcW w:w="1903" w:type="dxa"/>
          </w:tcPr>
          <w:p w14:paraId="1955DC2A" w14:textId="77777777"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Russian</w:t>
            </w:r>
          </w:p>
        </w:tc>
        <w:tc>
          <w:tcPr>
            <w:tcW w:w="1701" w:type="dxa"/>
          </w:tcPr>
          <w:p w14:paraId="56B7D83E" w14:textId="6C0CD3E1"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East Slavic</w:t>
            </w:r>
          </w:p>
        </w:tc>
        <w:tc>
          <w:tcPr>
            <w:tcW w:w="5052" w:type="dxa"/>
          </w:tcPr>
          <w:p w14:paraId="0DEBE6B1" w14:textId="767B750A"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Sergey Say*</w:t>
            </w:r>
          </w:p>
        </w:tc>
      </w:tr>
      <w:tr w:rsidR="00ED2B28" w:rsidRPr="00ED2B28" w14:paraId="58F32868" w14:textId="77777777" w:rsidTr="00A94A4F">
        <w:tc>
          <w:tcPr>
            <w:tcW w:w="1903" w:type="dxa"/>
          </w:tcPr>
          <w:p w14:paraId="7BC65062"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Belarusian</w:t>
            </w:r>
          </w:p>
        </w:tc>
        <w:tc>
          <w:tcPr>
            <w:tcW w:w="1701" w:type="dxa"/>
          </w:tcPr>
          <w:p w14:paraId="35488235" w14:textId="6492CE1C"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East Slavic</w:t>
            </w:r>
          </w:p>
        </w:tc>
        <w:tc>
          <w:tcPr>
            <w:tcW w:w="5052" w:type="dxa"/>
          </w:tcPr>
          <w:p w14:paraId="0206C654" w14:textId="53EB5DEF" w:rsidR="00A94A4F" w:rsidRPr="00ED2B28" w:rsidRDefault="004A09E0" w:rsidP="00A94A4F">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Volha</w:t>
            </w:r>
            <w:proofErr w:type="spellEnd"/>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Harytskaya</w:t>
            </w:r>
            <w:proofErr w:type="spellEnd"/>
            <w:r w:rsidR="00A94A4F" w:rsidRPr="00ED2B28">
              <w:rPr>
                <w:rFonts w:ascii="Times New Roman" w:eastAsia="Times New Roman" w:hAnsi="Times New Roman" w:cs="Times New Roman"/>
                <w:sz w:val="24"/>
                <w:szCs w:val="24"/>
              </w:rPr>
              <w:t>*</w:t>
            </w:r>
          </w:p>
        </w:tc>
      </w:tr>
      <w:tr w:rsidR="00ED2B28" w:rsidRPr="00ED2B28" w14:paraId="7A7711AE" w14:textId="77777777" w:rsidTr="00A94A4F">
        <w:tc>
          <w:tcPr>
            <w:tcW w:w="1903" w:type="dxa"/>
          </w:tcPr>
          <w:p w14:paraId="0361F7DA"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Ukrainian</w:t>
            </w:r>
          </w:p>
        </w:tc>
        <w:tc>
          <w:tcPr>
            <w:tcW w:w="1701" w:type="dxa"/>
          </w:tcPr>
          <w:p w14:paraId="619A330E" w14:textId="6EF9F2CB"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East Slavic</w:t>
            </w:r>
          </w:p>
        </w:tc>
        <w:tc>
          <w:tcPr>
            <w:tcW w:w="5052" w:type="dxa"/>
          </w:tcPr>
          <w:p w14:paraId="606E170C" w14:textId="39B7F762"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Natalia </w:t>
            </w:r>
            <w:proofErr w:type="spellStart"/>
            <w:r w:rsidRPr="00ED2B28">
              <w:rPr>
                <w:rFonts w:ascii="Times New Roman" w:eastAsia="Times New Roman" w:hAnsi="Times New Roman" w:cs="Times New Roman"/>
                <w:sz w:val="24"/>
                <w:szCs w:val="24"/>
              </w:rPr>
              <w:t>Zaika</w:t>
            </w:r>
            <w:proofErr w:type="spellEnd"/>
          </w:p>
        </w:tc>
      </w:tr>
      <w:tr w:rsidR="00ED2B28" w:rsidRPr="00ED2B28" w14:paraId="6A13C5F2" w14:textId="77777777" w:rsidTr="00A94A4F">
        <w:tc>
          <w:tcPr>
            <w:tcW w:w="1903" w:type="dxa"/>
          </w:tcPr>
          <w:p w14:paraId="44EE36BF"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Polish</w:t>
            </w:r>
          </w:p>
        </w:tc>
        <w:tc>
          <w:tcPr>
            <w:tcW w:w="1701" w:type="dxa"/>
          </w:tcPr>
          <w:p w14:paraId="31FABFF7" w14:textId="776E4E95"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West Slavic</w:t>
            </w:r>
          </w:p>
        </w:tc>
        <w:tc>
          <w:tcPr>
            <w:tcW w:w="5052" w:type="dxa"/>
          </w:tcPr>
          <w:p w14:paraId="01B72504" w14:textId="73A592B9"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George </w:t>
            </w:r>
            <w:proofErr w:type="spellStart"/>
            <w:r w:rsidRPr="00ED2B28">
              <w:rPr>
                <w:rFonts w:ascii="Times New Roman" w:eastAsia="Times New Roman" w:hAnsi="Times New Roman" w:cs="Times New Roman"/>
                <w:sz w:val="24"/>
                <w:szCs w:val="24"/>
              </w:rPr>
              <w:t>Moroz</w:t>
            </w:r>
            <w:proofErr w:type="spellEnd"/>
          </w:p>
        </w:tc>
      </w:tr>
      <w:tr w:rsidR="00ED2B28" w:rsidRPr="00ED2B28" w14:paraId="6C73DF3D" w14:textId="77777777" w:rsidTr="00A94A4F">
        <w:tc>
          <w:tcPr>
            <w:tcW w:w="1903" w:type="dxa"/>
          </w:tcPr>
          <w:p w14:paraId="139DB74D"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Czech</w:t>
            </w:r>
          </w:p>
        </w:tc>
        <w:tc>
          <w:tcPr>
            <w:tcW w:w="1701" w:type="dxa"/>
          </w:tcPr>
          <w:p w14:paraId="3DAF5837" w14:textId="358A0EEC"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West Slavic</w:t>
            </w:r>
          </w:p>
        </w:tc>
        <w:tc>
          <w:tcPr>
            <w:tcW w:w="5052" w:type="dxa"/>
          </w:tcPr>
          <w:p w14:paraId="248DBC0C" w14:textId="7BA32AD6"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Anastasia Makarova</w:t>
            </w:r>
          </w:p>
        </w:tc>
      </w:tr>
      <w:tr w:rsidR="00ED2B28" w:rsidRPr="00ED2B28" w14:paraId="4B496B2B" w14:textId="77777777" w:rsidTr="00A94A4F">
        <w:tc>
          <w:tcPr>
            <w:tcW w:w="1903" w:type="dxa"/>
          </w:tcPr>
          <w:p w14:paraId="344820EB"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Slovak</w:t>
            </w:r>
          </w:p>
        </w:tc>
        <w:tc>
          <w:tcPr>
            <w:tcW w:w="1701" w:type="dxa"/>
          </w:tcPr>
          <w:p w14:paraId="1EB2B3A7" w14:textId="0C6B3B72"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West Slavic</w:t>
            </w:r>
          </w:p>
        </w:tc>
        <w:tc>
          <w:tcPr>
            <w:tcW w:w="5052" w:type="dxa"/>
          </w:tcPr>
          <w:p w14:paraId="4E23B7A7" w14:textId="0A7607B4"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Martin </w:t>
            </w:r>
            <w:proofErr w:type="spellStart"/>
            <w:r w:rsidRPr="00ED2B28">
              <w:rPr>
                <w:rFonts w:ascii="Times New Roman" w:eastAsia="Times New Roman" w:hAnsi="Times New Roman" w:cs="Times New Roman"/>
                <w:sz w:val="24"/>
                <w:szCs w:val="24"/>
              </w:rPr>
              <w:t>Gális</w:t>
            </w:r>
            <w:proofErr w:type="spellEnd"/>
            <w:r w:rsidRPr="00ED2B28">
              <w:rPr>
                <w:rFonts w:ascii="Times New Roman" w:eastAsia="Times New Roman" w:hAnsi="Times New Roman" w:cs="Times New Roman"/>
                <w:sz w:val="24"/>
                <w:szCs w:val="24"/>
              </w:rPr>
              <w:t xml:space="preserve">*, Kirill </w:t>
            </w:r>
            <w:proofErr w:type="spellStart"/>
            <w:r w:rsidRPr="00ED2B28">
              <w:rPr>
                <w:rFonts w:ascii="Times New Roman" w:eastAsia="Times New Roman" w:hAnsi="Times New Roman" w:cs="Times New Roman"/>
                <w:sz w:val="24"/>
                <w:szCs w:val="24"/>
              </w:rPr>
              <w:t>Kozhanov</w:t>
            </w:r>
            <w:proofErr w:type="spellEnd"/>
          </w:p>
        </w:tc>
      </w:tr>
      <w:tr w:rsidR="00ED2B28" w:rsidRPr="00ED2B28" w14:paraId="538D0F84" w14:textId="77777777" w:rsidTr="00A94A4F">
        <w:tc>
          <w:tcPr>
            <w:tcW w:w="1903" w:type="dxa"/>
          </w:tcPr>
          <w:p w14:paraId="5AA120DE" w14:textId="77777777"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Slovenian</w:t>
            </w:r>
          </w:p>
        </w:tc>
        <w:tc>
          <w:tcPr>
            <w:tcW w:w="1701" w:type="dxa"/>
          </w:tcPr>
          <w:p w14:paraId="284E294D" w14:textId="650681A4"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South Slavic</w:t>
            </w:r>
          </w:p>
        </w:tc>
        <w:tc>
          <w:tcPr>
            <w:tcW w:w="5052" w:type="dxa"/>
          </w:tcPr>
          <w:p w14:paraId="7276D317" w14:textId="706600C4" w:rsidR="00A94A4F" w:rsidRPr="00ED2B28" w:rsidRDefault="00A94A4F"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Andreja </w:t>
            </w:r>
            <w:proofErr w:type="spellStart"/>
            <w:r w:rsidRPr="00ED2B28">
              <w:rPr>
                <w:rFonts w:ascii="Times New Roman" w:eastAsia="Times New Roman" w:hAnsi="Times New Roman" w:cs="Times New Roman"/>
                <w:sz w:val="24"/>
                <w:szCs w:val="24"/>
              </w:rPr>
              <w:t>Žele</w:t>
            </w:r>
            <w:proofErr w:type="spellEnd"/>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Mladen</w:t>
            </w:r>
            <w:proofErr w:type="spellEnd"/>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Uhlik</w:t>
            </w:r>
            <w:proofErr w:type="spellEnd"/>
            <w:r w:rsidRPr="00ED2B28">
              <w:rPr>
                <w:rFonts w:ascii="Times New Roman" w:eastAsia="Times New Roman" w:hAnsi="Times New Roman" w:cs="Times New Roman"/>
                <w:sz w:val="24"/>
                <w:szCs w:val="24"/>
              </w:rPr>
              <w:t>*</w:t>
            </w:r>
          </w:p>
        </w:tc>
      </w:tr>
      <w:tr w:rsidR="00ED2B28" w:rsidRPr="00ED2B28" w14:paraId="2D17E21D" w14:textId="77777777" w:rsidTr="00A94A4F">
        <w:tc>
          <w:tcPr>
            <w:tcW w:w="1903" w:type="dxa"/>
          </w:tcPr>
          <w:p w14:paraId="65992606"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Croatian</w:t>
            </w:r>
          </w:p>
        </w:tc>
        <w:tc>
          <w:tcPr>
            <w:tcW w:w="1701" w:type="dxa"/>
          </w:tcPr>
          <w:p w14:paraId="027FA3B0" w14:textId="48830CBA"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South Slavic</w:t>
            </w:r>
          </w:p>
        </w:tc>
        <w:tc>
          <w:tcPr>
            <w:tcW w:w="5052" w:type="dxa"/>
          </w:tcPr>
          <w:p w14:paraId="3F54A3AC" w14:textId="14384256" w:rsidR="00A94A4F" w:rsidRPr="00ED2B28" w:rsidRDefault="00A94A4F" w:rsidP="00A94A4F">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Mislav</w:t>
            </w:r>
            <w:proofErr w:type="spellEnd"/>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Benić</w:t>
            </w:r>
            <w:proofErr w:type="spellEnd"/>
            <w:r w:rsidRPr="00ED2B28">
              <w:rPr>
                <w:rFonts w:ascii="Times New Roman" w:eastAsia="Times New Roman" w:hAnsi="Times New Roman" w:cs="Times New Roman"/>
                <w:sz w:val="24"/>
                <w:szCs w:val="24"/>
              </w:rPr>
              <w:t>*</w:t>
            </w:r>
          </w:p>
        </w:tc>
      </w:tr>
      <w:tr w:rsidR="00ED2B28" w:rsidRPr="00ED2B28" w14:paraId="1033656C" w14:textId="77777777" w:rsidTr="00A94A4F">
        <w:tc>
          <w:tcPr>
            <w:tcW w:w="1903" w:type="dxa"/>
          </w:tcPr>
          <w:p w14:paraId="084A4A34"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Serbian</w:t>
            </w:r>
          </w:p>
        </w:tc>
        <w:tc>
          <w:tcPr>
            <w:tcW w:w="1701" w:type="dxa"/>
          </w:tcPr>
          <w:p w14:paraId="11F3EA1A" w14:textId="668C12B6"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South Slavic</w:t>
            </w:r>
          </w:p>
        </w:tc>
        <w:tc>
          <w:tcPr>
            <w:tcW w:w="5052" w:type="dxa"/>
          </w:tcPr>
          <w:p w14:paraId="250D744D" w14:textId="75B73EDF"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Anastasia Escher</w:t>
            </w:r>
          </w:p>
        </w:tc>
      </w:tr>
      <w:tr w:rsidR="00ED2B28" w:rsidRPr="00ED2B28" w14:paraId="2FE59598" w14:textId="77777777" w:rsidTr="00A94A4F">
        <w:tc>
          <w:tcPr>
            <w:tcW w:w="1903" w:type="dxa"/>
          </w:tcPr>
          <w:p w14:paraId="1EC6A399"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Macedonian</w:t>
            </w:r>
          </w:p>
        </w:tc>
        <w:tc>
          <w:tcPr>
            <w:tcW w:w="1701" w:type="dxa"/>
          </w:tcPr>
          <w:p w14:paraId="29CF989D" w14:textId="26B6B379"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South Slavic</w:t>
            </w:r>
          </w:p>
        </w:tc>
        <w:tc>
          <w:tcPr>
            <w:tcW w:w="5052" w:type="dxa"/>
          </w:tcPr>
          <w:p w14:paraId="457EE35F" w14:textId="5568A004"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Vladimir Fedorov, Maria </w:t>
            </w:r>
            <w:proofErr w:type="spellStart"/>
            <w:r w:rsidRPr="00ED2B28">
              <w:rPr>
                <w:rFonts w:ascii="Times New Roman" w:eastAsia="Times New Roman" w:hAnsi="Times New Roman" w:cs="Times New Roman"/>
                <w:sz w:val="24"/>
                <w:szCs w:val="24"/>
              </w:rPr>
              <w:t>Khazhomia</w:t>
            </w:r>
            <w:proofErr w:type="spellEnd"/>
          </w:p>
        </w:tc>
      </w:tr>
      <w:tr w:rsidR="00A94A4F" w:rsidRPr="00ED2B28" w14:paraId="400FC4AA" w14:textId="77777777" w:rsidTr="00A94A4F">
        <w:tc>
          <w:tcPr>
            <w:tcW w:w="1903" w:type="dxa"/>
          </w:tcPr>
          <w:p w14:paraId="15A8B925" w14:textId="77777777"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Bulgarian</w:t>
            </w:r>
          </w:p>
        </w:tc>
        <w:tc>
          <w:tcPr>
            <w:tcW w:w="1701" w:type="dxa"/>
          </w:tcPr>
          <w:p w14:paraId="5B09EFFF" w14:textId="4A0FFD40" w:rsidR="00A94A4F" w:rsidRPr="00ED2B28" w:rsidRDefault="00A94A4F" w:rsidP="00A94A4F">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South Slavic</w:t>
            </w:r>
          </w:p>
        </w:tc>
        <w:tc>
          <w:tcPr>
            <w:tcW w:w="5052" w:type="dxa"/>
          </w:tcPr>
          <w:p w14:paraId="04D37A84" w14:textId="4D559CB5" w:rsidR="00A94A4F" w:rsidRPr="00ED2B28" w:rsidRDefault="00A94A4F" w:rsidP="00A94A4F">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Krasimira</w:t>
            </w:r>
            <w:proofErr w:type="spellEnd"/>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Petrova</w:t>
            </w:r>
            <w:proofErr w:type="spellEnd"/>
            <w:r w:rsidRPr="00ED2B28">
              <w:rPr>
                <w:rFonts w:ascii="Times New Roman" w:eastAsia="Times New Roman" w:hAnsi="Times New Roman" w:cs="Times New Roman"/>
                <w:sz w:val="24"/>
                <w:szCs w:val="24"/>
              </w:rPr>
              <w:t>*</w:t>
            </w:r>
          </w:p>
        </w:tc>
      </w:tr>
    </w:tbl>
    <w:p w14:paraId="5DA82970" w14:textId="77777777" w:rsidR="00E967F2" w:rsidRPr="00ED2B28" w:rsidRDefault="00E967F2" w:rsidP="00E967F2">
      <w:pPr>
        <w:spacing w:after="0" w:line="240" w:lineRule="auto"/>
        <w:ind w:firstLine="567"/>
        <w:jc w:val="both"/>
        <w:rPr>
          <w:rFonts w:ascii="Times New Roman" w:eastAsia="Times New Roman" w:hAnsi="Times New Roman" w:cs="Times New Roman"/>
          <w:sz w:val="24"/>
          <w:szCs w:val="24"/>
        </w:rPr>
      </w:pPr>
    </w:p>
    <w:p w14:paraId="0F2AD5F3" w14:textId="706AD661" w:rsidR="00E967F2" w:rsidRPr="00ED2B28" w:rsidRDefault="00E967F2" w:rsidP="00E967F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The dataset includes 1,4</w:t>
      </w:r>
      <w:r w:rsidR="008B1D77" w:rsidRPr="00ED2B28">
        <w:rPr>
          <w:rFonts w:ascii="Times New Roman" w:eastAsia="Times New Roman" w:hAnsi="Times New Roman" w:cs="Times New Roman"/>
          <w:sz w:val="24"/>
          <w:szCs w:val="24"/>
        </w:rPr>
        <w:t>20</w:t>
      </w:r>
      <w:r w:rsidRPr="00ED2B28">
        <w:rPr>
          <w:rFonts w:ascii="Times New Roman" w:eastAsia="Times New Roman" w:hAnsi="Times New Roman" w:cs="Times New Roman"/>
          <w:sz w:val="24"/>
          <w:szCs w:val="24"/>
        </w:rPr>
        <w:t xml:space="preserve"> Slavic entries, slightly fewer than the expected 1,430 (130 per 11 languages) due to 1</w:t>
      </w:r>
      <w:r w:rsidR="008B1D77" w:rsidRPr="00ED2B28">
        <w:rPr>
          <w:rFonts w:ascii="Times New Roman" w:eastAsia="Times New Roman" w:hAnsi="Times New Roman" w:cs="Times New Roman"/>
          <w:sz w:val="24"/>
          <w:szCs w:val="24"/>
        </w:rPr>
        <w:t>0</w:t>
      </w:r>
      <w:r w:rsidRPr="00ED2B28">
        <w:rPr>
          <w:rFonts w:ascii="Times New Roman" w:eastAsia="Times New Roman" w:hAnsi="Times New Roman" w:cs="Times New Roman"/>
          <w:sz w:val="24"/>
          <w:szCs w:val="24"/>
        </w:rPr>
        <w:t xml:space="preserve"> gaps, representing a negligible missing data rate of approximately </w:t>
      </w:r>
      <w:r w:rsidR="007F1F5E" w:rsidRPr="00ED2B28">
        <w:rPr>
          <w:rFonts w:ascii="Times New Roman" w:eastAsia="Times New Roman" w:hAnsi="Times New Roman" w:cs="Times New Roman"/>
          <w:sz w:val="24"/>
          <w:szCs w:val="24"/>
        </w:rPr>
        <w:t>0</w:t>
      </w:r>
      <w:r w:rsidRPr="00ED2B28">
        <w:rPr>
          <w:rFonts w:ascii="Times New Roman" w:eastAsia="Times New Roman" w:hAnsi="Times New Roman" w:cs="Times New Roman"/>
          <w:sz w:val="24"/>
          <w:szCs w:val="24"/>
        </w:rPr>
        <w:t>.</w:t>
      </w:r>
      <w:r w:rsidR="008B1D77" w:rsidRPr="00ED2B28">
        <w:rPr>
          <w:rFonts w:ascii="Times New Roman" w:eastAsia="Times New Roman" w:hAnsi="Times New Roman" w:cs="Times New Roman"/>
          <w:sz w:val="24"/>
          <w:szCs w:val="24"/>
        </w:rPr>
        <w:t>7</w:t>
      </w:r>
      <w:r w:rsidRPr="00ED2B28">
        <w:rPr>
          <w:rFonts w:ascii="Times New Roman" w:eastAsia="Times New Roman" w:hAnsi="Times New Roman" w:cs="Times New Roman"/>
          <w:sz w:val="24"/>
          <w:szCs w:val="24"/>
        </w:rPr>
        <w:t>%. The gaps result from missing translations or translations that do not meet the inclusion criteria, such as requiring both X and Y arguments to appear as clause-level dependents.</w:t>
      </w:r>
    </w:p>
    <w:p w14:paraId="2477129A" w14:textId="2E30D04D" w:rsidR="00E967F2" w:rsidRPr="00ED2B28" w:rsidRDefault="00B07A2F" w:rsidP="00B07A2F">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All entries in the dataset are annotated for five parameters: </w:t>
      </w:r>
      <w:proofErr w:type="spellStart"/>
      <w:r w:rsidRPr="00ED2B28">
        <w:rPr>
          <w:rFonts w:ascii="Times New Roman" w:eastAsia="Times New Roman" w:hAnsi="Times New Roman" w:cs="Times New Roman"/>
          <w:sz w:val="24"/>
          <w:szCs w:val="24"/>
        </w:rPr>
        <w:t>i</w:t>
      </w:r>
      <w:proofErr w:type="spellEnd"/>
      <w:r w:rsidRPr="00ED2B28">
        <w:rPr>
          <w:rFonts w:ascii="Times New Roman" w:eastAsia="Times New Roman" w:hAnsi="Times New Roman" w:cs="Times New Roman"/>
          <w:sz w:val="24"/>
          <w:szCs w:val="24"/>
        </w:rPr>
        <w:t xml:space="preserve">) verb lemma, ii) valency pattern, iii) locus, iv) verb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set, </w:t>
      </w:r>
      <w:r w:rsidR="001D2000" w:rsidRPr="00ED2B28">
        <w:rPr>
          <w:rFonts w:ascii="Times New Roman" w:eastAsia="Times New Roman" w:hAnsi="Times New Roman" w:cs="Times New Roman"/>
          <w:sz w:val="24"/>
          <w:szCs w:val="24"/>
        </w:rPr>
        <w:t xml:space="preserve">and </w:t>
      </w:r>
      <w:r w:rsidRPr="00ED2B28">
        <w:rPr>
          <w:rFonts w:ascii="Times New Roman" w:eastAsia="Times New Roman" w:hAnsi="Times New Roman" w:cs="Times New Roman"/>
          <w:sz w:val="24"/>
          <w:szCs w:val="24"/>
        </w:rPr>
        <w:t xml:space="preserve">v) valency pattern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set. The first three annotation fields are inherent in the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 xml:space="preserve"> database and were used in this stud</w:t>
      </w:r>
      <w:r w:rsidR="00225F02" w:rsidRPr="00ED2B28">
        <w:rPr>
          <w:rFonts w:ascii="Times New Roman" w:eastAsia="Times New Roman" w:hAnsi="Times New Roman" w:cs="Times New Roman"/>
          <w:sz w:val="24"/>
          <w:szCs w:val="24"/>
        </w:rPr>
        <w:t>y without further modification.</w:t>
      </w:r>
    </w:p>
    <w:p w14:paraId="7ABC7A8D" w14:textId="755743D1" w:rsidR="006E03A9" w:rsidRPr="00ED2B28" w:rsidRDefault="00225F02" w:rsidP="006E03A9">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i/>
          <w:iCs/>
          <w:sz w:val="24"/>
          <w:szCs w:val="24"/>
        </w:rPr>
        <w:t>Verb lemma</w:t>
      </w:r>
      <w:r w:rsidRPr="00ED2B28">
        <w:rPr>
          <w:rFonts w:ascii="Times New Roman" w:eastAsia="Times New Roman" w:hAnsi="Times New Roman" w:cs="Times New Roman"/>
          <w:sz w:val="24"/>
          <w:szCs w:val="24"/>
        </w:rPr>
        <w:t xml:space="preserve"> is the citation form of the “valency carrier” (</w:t>
      </w:r>
      <w:proofErr w:type="spellStart"/>
      <w:r w:rsidRPr="00ED2B28">
        <w:rPr>
          <w:rFonts w:ascii="Times New Roman" w:eastAsia="Times New Roman" w:hAnsi="Times New Roman" w:cs="Times New Roman"/>
          <w:sz w:val="24"/>
          <w:szCs w:val="24"/>
        </w:rPr>
        <w:t>Gaszewski</w:t>
      </w:r>
      <w:proofErr w:type="spellEnd"/>
      <w:r w:rsidRPr="00ED2B28">
        <w:rPr>
          <w:rFonts w:ascii="Times New Roman" w:eastAsia="Times New Roman" w:hAnsi="Times New Roman" w:cs="Times New Roman"/>
          <w:sz w:val="24"/>
          <w:szCs w:val="24"/>
        </w:rPr>
        <w:t xml:space="preserve"> 2020) used as the predicative head in the entry, which is typically a </w:t>
      </w:r>
      <w:r w:rsidR="006E03A9" w:rsidRPr="00ED2B28">
        <w:rPr>
          <w:rFonts w:ascii="Times New Roman" w:eastAsia="Times New Roman" w:hAnsi="Times New Roman" w:cs="Times New Roman"/>
          <w:sz w:val="24"/>
          <w:szCs w:val="24"/>
        </w:rPr>
        <w:t>simplex verb</w:t>
      </w:r>
      <w:r w:rsidRPr="00ED2B28">
        <w:rPr>
          <w:rFonts w:ascii="Times New Roman" w:eastAsia="Times New Roman" w:hAnsi="Times New Roman" w:cs="Times New Roman"/>
          <w:sz w:val="24"/>
          <w:szCs w:val="24"/>
        </w:rPr>
        <w:t>, but may be, e.g., an adjective or a complex verb.</w:t>
      </w:r>
      <w:r w:rsidR="006E03A9" w:rsidRPr="00ED2B28">
        <w:rPr>
          <w:rFonts w:ascii="Times New Roman" w:eastAsia="Times New Roman" w:hAnsi="Times New Roman" w:cs="Times New Roman"/>
          <w:sz w:val="24"/>
          <w:szCs w:val="24"/>
        </w:rPr>
        <w:t xml:space="preserve"> In (8), the Slovak translation of questionnaire sentence #13, the verb lemma is </w:t>
      </w:r>
      <w:proofErr w:type="spellStart"/>
      <w:r w:rsidR="006E03A9" w:rsidRPr="00ED2B28">
        <w:rPr>
          <w:rFonts w:ascii="Times New Roman" w:eastAsia="Times New Roman" w:hAnsi="Times New Roman" w:cs="Times New Roman"/>
          <w:i/>
          <w:iCs/>
          <w:sz w:val="24"/>
          <w:szCs w:val="24"/>
        </w:rPr>
        <w:t>vyhrať</w:t>
      </w:r>
      <w:proofErr w:type="spellEnd"/>
      <w:r w:rsidR="006E03A9" w:rsidRPr="00ED2B28">
        <w:rPr>
          <w:rFonts w:ascii="Times New Roman" w:eastAsia="Times New Roman" w:hAnsi="Times New Roman" w:cs="Times New Roman"/>
          <w:sz w:val="24"/>
          <w:szCs w:val="24"/>
        </w:rPr>
        <w:t>.</w:t>
      </w:r>
    </w:p>
    <w:p w14:paraId="42821A11" w14:textId="77777777" w:rsidR="006E03A9" w:rsidRPr="00ED2B28" w:rsidRDefault="006E03A9" w:rsidP="00B07A2F">
      <w:pPr>
        <w:spacing w:after="0" w:line="240" w:lineRule="auto"/>
        <w:ind w:firstLine="567"/>
        <w:jc w:val="both"/>
        <w:rPr>
          <w:rFonts w:ascii="Times New Roman" w:eastAsia="Times New Roman" w:hAnsi="Times New Roman" w:cs="Times New Roman"/>
          <w:sz w:val="24"/>
          <w:szCs w:val="24"/>
        </w:rPr>
      </w:pPr>
    </w:p>
    <w:p w14:paraId="366A1392" w14:textId="77777777" w:rsidR="006E03A9" w:rsidRPr="00ED2B28" w:rsidRDefault="006E03A9" w:rsidP="006E03A9">
      <w:pPr>
        <w:spacing w:after="0" w:line="240" w:lineRule="auto"/>
        <w:jc w:val="both"/>
        <w:rPr>
          <w:rFonts w:ascii="Times New Roman" w:eastAsia="Times New Roman" w:hAnsi="Times New Roman" w:cs="Times New Roman"/>
          <w:sz w:val="24"/>
          <w:szCs w:val="24"/>
          <w:lang w:val="de-DE"/>
        </w:rPr>
      </w:pPr>
      <w:r w:rsidRPr="00ED2B28">
        <w:rPr>
          <w:rFonts w:ascii="Times New Roman" w:eastAsia="Times New Roman" w:hAnsi="Times New Roman" w:cs="Times New Roman"/>
          <w:sz w:val="24"/>
          <w:szCs w:val="24"/>
          <w:lang w:val="de-DE"/>
        </w:rPr>
        <w:t>(8)</w:t>
      </w:r>
      <w:r w:rsidRPr="00ED2B28">
        <w:rPr>
          <w:rFonts w:ascii="Times New Roman" w:eastAsia="Times New Roman" w:hAnsi="Times New Roman" w:cs="Times New Roman"/>
          <w:sz w:val="24"/>
          <w:szCs w:val="24"/>
          <w:lang w:val="de-DE"/>
        </w:rPr>
        <w:tab/>
      </w:r>
      <w:r w:rsidRPr="00ED2B28">
        <w:rPr>
          <w:rFonts w:ascii="Times New Roman" w:eastAsia="Times New Roman" w:hAnsi="Times New Roman" w:cs="Times New Roman"/>
          <w:sz w:val="24"/>
          <w:szCs w:val="24"/>
          <w:lang w:val="de-DE"/>
        </w:rPr>
        <w:tab/>
      </w:r>
      <w:r w:rsidRPr="00ED2B28">
        <w:rPr>
          <w:rFonts w:ascii="Times New Roman" w:eastAsia="Times New Roman" w:hAnsi="Times New Roman" w:cs="Times New Roman"/>
          <w:i/>
          <w:iCs/>
          <w:sz w:val="24"/>
          <w:szCs w:val="24"/>
          <w:lang w:val="de-DE"/>
        </w:rPr>
        <w:t>Peter vyhra-l nad Mark-om</w:t>
      </w:r>
    </w:p>
    <w:p w14:paraId="1E7D9332" w14:textId="77777777" w:rsidR="006E03A9" w:rsidRPr="00ED2B28" w:rsidRDefault="006E03A9" w:rsidP="006E03A9">
      <w:pPr>
        <w:spacing w:after="0" w:line="240" w:lineRule="auto"/>
        <w:jc w:val="both"/>
        <w:rPr>
          <w:rFonts w:ascii="Times New Roman" w:eastAsia="Times New Roman" w:hAnsi="Times New Roman" w:cs="Times New Roman"/>
          <w:sz w:val="24"/>
          <w:szCs w:val="24"/>
          <w:lang w:val="de-DE"/>
        </w:rPr>
      </w:pPr>
      <w:r w:rsidRPr="00ED2B28">
        <w:rPr>
          <w:rFonts w:ascii="Times New Roman" w:eastAsia="Times New Roman" w:hAnsi="Times New Roman" w:cs="Times New Roman"/>
          <w:sz w:val="24"/>
          <w:szCs w:val="24"/>
          <w:lang w:val="de-DE"/>
        </w:rPr>
        <w:tab/>
      </w:r>
      <w:r w:rsidRPr="00ED2B28">
        <w:rPr>
          <w:rFonts w:ascii="Times New Roman" w:eastAsia="Times New Roman" w:hAnsi="Times New Roman" w:cs="Times New Roman"/>
          <w:sz w:val="24"/>
          <w:szCs w:val="24"/>
          <w:lang w:val="de-DE"/>
        </w:rPr>
        <w:tab/>
        <w:t>PN(M)[NOM.SG] win(PFV)-PST[M.SG] above PN(M)-INS.SG</w:t>
      </w:r>
    </w:p>
    <w:p w14:paraId="52849FC2" w14:textId="77777777" w:rsidR="006E03A9" w:rsidRPr="00ED2B28" w:rsidRDefault="006E03A9" w:rsidP="006E03A9">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lang w:val="de-DE"/>
        </w:rPr>
        <w:tab/>
      </w:r>
      <w:r w:rsidRPr="00ED2B28">
        <w:rPr>
          <w:rFonts w:ascii="Times New Roman" w:eastAsia="Times New Roman" w:hAnsi="Times New Roman" w:cs="Times New Roman"/>
          <w:sz w:val="24"/>
          <w:szCs w:val="24"/>
          <w:lang w:val="de-DE"/>
        </w:rPr>
        <w:tab/>
      </w:r>
      <w:r w:rsidRPr="00ED2B28">
        <w:rPr>
          <w:rFonts w:ascii="Times New Roman" w:eastAsia="Times New Roman" w:hAnsi="Times New Roman" w:cs="Times New Roman"/>
          <w:sz w:val="24"/>
          <w:szCs w:val="24"/>
        </w:rPr>
        <w:t>‘Peter beat Marek.’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w:t>
      </w:r>
    </w:p>
    <w:p w14:paraId="1628CDC1" w14:textId="77777777" w:rsidR="006E03A9" w:rsidRPr="00ED2B28" w:rsidRDefault="006E03A9" w:rsidP="00B07A2F">
      <w:pPr>
        <w:spacing w:after="0" w:line="240" w:lineRule="auto"/>
        <w:ind w:firstLine="567"/>
        <w:jc w:val="both"/>
        <w:rPr>
          <w:rFonts w:ascii="Times New Roman" w:eastAsia="Times New Roman" w:hAnsi="Times New Roman" w:cs="Times New Roman"/>
          <w:sz w:val="24"/>
          <w:szCs w:val="24"/>
        </w:rPr>
      </w:pPr>
    </w:p>
    <w:p w14:paraId="2B9EF232" w14:textId="1E7FE798" w:rsidR="00E967F2" w:rsidRPr="00ED2B28" w:rsidRDefault="006E03A9" w:rsidP="00E967F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i/>
          <w:sz w:val="24"/>
          <w:szCs w:val="24"/>
        </w:rPr>
        <w:t>Valency pattern</w:t>
      </w:r>
      <w:r w:rsidRPr="00ED2B28">
        <w:rPr>
          <w:rFonts w:ascii="Times New Roman" w:eastAsia="Times New Roman" w:hAnsi="Times New Roman" w:cs="Times New Roman"/>
          <w:sz w:val="24"/>
          <w:szCs w:val="24"/>
        </w:rPr>
        <w:t xml:space="preserve"> is the </w:t>
      </w:r>
      <w:r w:rsidR="00E967F2" w:rsidRPr="00ED2B28">
        <w:rPr>
          <w:rFonts w:ascii="Times New Roman" w:eastAsia="Times New Roman" w:hAnsi="Times New Roman" w:cs="Times New Roman"/>
          <w:sz w:val="24"/>
          <w:szCs w:val="24"/>
        </w:rPr>
        <w:t xml:space="preserve">main response variable, defined as the ordered combination of coding devices for X and Y. </w:t>
      </w:r>
      <w:r w:rsidRPr="00ED2B28">
        <w:rPr>
          <w:rFonts w:ascii="Times New Roman" w:eastAsia="Times New Roman" w:hAnsi="Times New Roman" w:cs="Times New Roman"/>
          <w:sz w:val="24"/>
          <w:szCs w:val="24"/>
        </w:rPr>
        <w:t>T</w:t>
      </w:r>
      <w:r w:rsidR="00E967F2" w:rsidRPr="00ED2B28">
        <w:rPr>
          <w:rFonts w:ascii="Times New Roman" w:eastAsia="Times New Roman" w:hAnsi="Times New Roman" w:cs="Times New Roman"/>
          <w:sz w:val="24"/>
          <w:szCs w:val="24"/>
        </w:rPr>
        <w:t>he valency pattern in (8) is schematically represented as “</w:t>
      </w:r>
      <w:proofErr w:type="spellStart"/>
      <w:r w:rsidR="00E967F2" w:rsidRPr="00ED2B28">
        <w:rPr>
          <w:rFonts w:ascii="Times New Roman" w:eastAsia="Times New Roman" w:hAnsi="Times New Roman" w:cs="Times New Roman"/>
          <w:sz w:val="24"/>
          <w:szCs w:val="24"/>
        </w:rPr>
        <w:t>NOM_nadINS</w:t>
      </w:r>
      <w:proofErr w:type="spellEnd"/>
      <w:r w:rsidR="00E967F2" w:rsidRPr="00ED2B28">
        <w:rPr>
          <w:rFonts w:ascii="Times New Roman" w:eastAsia="Times New Roman" w:hAnsi="Times New Roman" w:cs="Times New Roman"/>
          <w:sz w:val="24"/>
          <w:szCs w:val="24"/>
        </w:rPr>
        <w:t xml:space="preserve">”, meaning X is coded by the nominative case, and Y by the preposition </w:t>
      </w:r>
      <w:proofErr w:type="spellStart"/>
      <w:r w:rsidR="00E967F2" w:rsidRPr="00ED2B28">
        <w:rPr>
          <w:rFonts w:ascii="Times New Roman" w:eastAsia="Times New Roman" w:hAnsi="Times New Roman" w:cs="Times New Roman"/>
          <w:i/>
          <w:iCs/>
          <w:sz w:val="24"/>
          <w:szCs w:val="24"/>
        </w:rPr>
        <w:t>nad</w:t>
      </w:r>
      <w:proofErr w:type="spellEnd"/>
      <w:r w:rsidR="00E967F2" w:rsidRPr="00ED2B28">
        <w:rPr>
          <w:rFonts w:ascii="Times New Roman" w:eastAsia="Times New Roman" w:hAnsi="Times New Roman" w:cs="Times New Roman"/>
          <w:i/>
          <w:iCs/>
          <w:sz w:val="24"/>
          <w:szCs w:val="24"/>
        </w:rPr>
        <w:t xml:space="preserve"> </w:t>
      </w:r>
      <w:r w:rsidR="00E967F2" w:rsidRPr="00ED2B28">
        <w:rPr>
          <w:rFonts w:ascii="Times New Roman" w:eastAsia="Times New Roman" w:hAnsi="Times New Roman" w:cs="Times New Roman"/>
          <w:sz w:val="24"/>
          <w:szCs w:val="24"/>
        </w:rPr>
        <w:t>‘above’ combined with the instrumental case.</w:t>
      </w:r>
    </w:p>
    <w:p w14:paraId="2BEEC39F" w14:textId="1DE451DE" w:rsidR="00E967F2" w:rsidRPr="00ED2B28" w:rsidRDefault="00E967F2" w:rsidP="00E967F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 xml:space="preserve"> entry is classified as transitive</w:t>
      </w:r>
      <w:r w:rsidR="006E03A9"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6E03A9" w:rsidRPr="00ED2B28">
        <w:rPr>
          <w:rFonts w:ascii="Times New Roman" w:eastAsia="Times New Roman" w:hAnsi="Times New Roman" w:cs="Times New Roman"/>
          <w:sz w:val="24"/>
          <w:szCs w:val="24"/>
        </w:rPr>
        <w:t xml:space="preserve">with the exceptional valency class label “TR”, </w:t>
      </w:r>
      <w:r w:rsidRPr="00ED2B28">
        <w:rPr>
          <w:rFonts w:ascii="Times New Roman" w:eastAsia="Times New Roman" w:hAnsi="Times New Roman" w:cs="Times New Roman"/>
          <w:sz w:val="24"/>
          <w:szCs w:val="24"/>
        </w:rPr>
        <w:t xml:space="preserve">if its two core arguments align </w:t>
      </w:r>
      <w:proofErr w:type="spellStart"/>
      <w:r w:rsidRPr="00ED2B28">
        <w:rPr>
          <w:rFonts w:ascii="Times New Roman" w:eastAsia="Times New Roman" w:hAnsi="Times New Roman" w:cs="Times New Roman"/>
          <w:sz w:val="24"/>
          <w:szCs w:val="24"/>
        </w:rPr>
        <w:t>morphosyntactically</w:t>
      </w:r>
      <w:proofErr w:type="spellEnd"/>
      <w:r w:rsidRPr="00ED2B28">
        <w:rPr>
          <w:rFonts w:ascii="Times New Roman" w:eastAsia="Times New Roman" w:hAnsi="Times New Roman" w:cs="Times New Roman"/>
          <w:sz w:val="24"/>
          <w:szCs w:val="24"/>
        </w:rPr>
        <w:t xml:space="preserve"> with the ‘killer’ and ‘victim’ micro-roles of the verb ‘kill’ in the same language; </w:t>
      </w:r>
      <w:r w:rsidRPr="00ED2B28">
        <w:rPr>
          <w:rFonts w:ascii="Times New Roman" w:eastAsia="Times New Roman" w:hAnsi="Times New Roman" w:cs="Times New Roman"/>
          <w:sz w:val="24"/>
          <w:szCs w:val="24"/>
          <w:lang w:val="en-GB"/>
        </w:rPr>
        <w:t xml:space="preserve">see </w:t>
      </w:r>
      <w:proofErr w:type="spellStart"/>
      <w:r w:rsidRPr="00ED2B28">
        <w:rPr>
          <w:rFonts w:ascii="Times New Roman" w:eastAsia="Times New Roman" w:hAnsi="Times New Roman" w:cs="Times New Roman"/>
          <w:sz w:val="24"/>
          <w:szCs w:val="24"/>
          <w:lang w:val="en-GB"/>
        </w:rPr>
        <w:t>Haspelmath</w:t>
      </w:r>
      <w:proofErr w:type="spellEnd"/>
      <w:r w:rsidRPr="00ED2B28">
        <w:rPr>
          <w:rFonts w:ascii="Times New Roman" w:eastAsia="Times New Roman" w:hAnsi="Times New Roman" w:cs="Times New Roman"/>
          <w:sz w:val="24"/>
          <w:szCs w:val="24"/>
          <w:lang w:val="en-GB"/>
        </w:rPr>
        <w:t xml:space="preserve"> (2015: 136) for a similar approach. In most Slavic languages, this involves the X argument in the nominative case and the Y argument in the accusative case. In Bulgarian and Macedonian, which lack morphological case on nouns, the transitive pattern is defined by </w:t>
      </w:r>
      <w:proofErr w:type="spellStart"/>
      <w:r w:rsidRPr="00ED2B28">
        <w:rPr>
          <w:rFonts w:ascii="Times New Roman" w:eastAsia="Times New Roman" w:hAnsi="Times New Roman" w:cs="Times New Roman"/>
          <w:sz w:val="24"/>
          <w:szCs w:val="24"/>
          <w:lang w:val="en-GB"/>
        </w:rPr>
        <w:t>i</w:t>
      </w:r>
      <w:proofErr w:type="spellEnd"/>
      <w:r w:rsidRPr="00ED2B28">
        <w:rPr>
          <w:rFonts w:ascii="Times New Roman" w:eastAsia="Times New Roman" w:hAnsi="Times New Roman" w:cs="Times New Roman"/>
          <w:sz w:val="24"/>
          <w:szCs w:val="24"/>
          <w:lang w:val="en-GB"/>
        </w:rPr>
        <w:t>) both X and Y being unflagged by prepositions, ii) the X argument indexed by verb agreement suffixes, and iii) the Y argument optionally doubled by an accusative proclitic.</w:t>
      </w:r>
      <w:r w:rsidRPr="00ED2B28">
        <w:rPr>
          <w:rStyle w:val="FootnoteReference"/>
          <w:rFonts w:ascii="Times New Roman" w:eastAsia="Times New Roman" w:hAnsi="Times New Roman" w:cs="Times New Roman"/>
          <w:sz w:val="24"/>
          <w:szCs w:val="24"/>
          <w:lang w:val="en-GB"/>
        </w:rPr>
        <w:footnoteReference w:id="6"/>
      </w:r>
      <w:r w:rsidRPr="00ED2B28">
        <w:rPr>
          <w:rFonts w:ascii="Times New Roman" w:eastAsia="Times New Roman" w:hAnsi="Times New Roman" w:cs="Times New Roman"/>
          <w:sz w:val="24"/>
          <w:szCs w:val="24"/>
          <w:lang w:val="en-GB"/>
        </w:rPr>
        <w:t xml:space="preserve"> Thus, the Macedonian entry in (1</w:t>
      </w:r>
      <w:r w:rsidR="006E03A9" w:rsidRPr="00ED2B28">
        <w:rPr>
          <w:rFonts w:ascii="Times New Roman" w:eastAsia="Times New Roman" w:hAnsi="Times New Roman" w:cs="Times New Roman"/>
          <w:sz w:val="24"/>
          <w:szCs w:val="24"/>
          <w:lang w:val="en-GB"/>
        </w:rPr>
        <w:t>0</w:t>
      </w:r>
      <w:r w:rsidRPr="00ED2B28">
        <w:rPr>
          <w:rFonts w:ascii="Times New Roman" w:eastAsia="Times New Roman" w:hAnsi="Times New Roman" w:cs="Times New Roman"/>
          <w:sz w:val="24"/>
          <w:szCs w:val="24"/>
          <w:lang w:val="en-GB"/>
        </w:rPr>
        <w:t>) is considered transitive as it matches the morphosyntactic pattern of ‘kill’ in (</w:t>
      </w:r>
      <w:r w:rsidR="006E03A9" w:rsidRPr="00ED2B28">
        <w:rPr>
          <w:rFonts w:ascii="Times New Roman" w:eastAsia="Times New Roman" w:hAnsi="Times New Roman" w:cs="Times New Roman"/>
          <w:sz w:val="24"/>
          <w:szCs w:val="24"/>
          <w:lang w:val="en-GB"/>
        </w:rPr>
        <w:t>9</w:t>
      </w:r>
      <w:r w:rsidRPr="00ED2B28">
        <w:rPr>
          <w:rFonts w:ascii="Times New Roman" w:eastAsia="Times New Roman" w:hAnsi="Times New Roman" w:cs="Times New Roman"/>
          <w:sz w:val="24"/>
          <w:szCs w:val="24"/>
          <w:lang w:val="en-GB"/>
        </w:rPr>
        <w:t>).</w:t>
      </w:r>
    </w:p>
    <w:p w14:paraId="01D37219" w14:textId="77777777" w:rsidR="00E967F2" w:rsidRPr="00ED2B28" w:rsidRDefault="00E967F2" w:rsidP="00E967F2">
      <w:pPr>
        <w:spacing w:after="0" w:line="240" w:lineRule="auto"/>
        <w:ind w:firstLine="567"/>
        <w:jc w:val="both"/>
        <w:rPr>
          <w:rFonts w:ascii="Times New Roman" w:eastAsia="Times New Roman" w:hAnsi="Times New Roman" w:cs="Times New Roman"/>
          <w:sz w:val="24"/>
          <w:szCs w:val="24"/>
          <w:lang w:val="en-GB"/>
        </w:rPr>
      </w:pPr>
    </w:p>
    <w:p w14:paraId="27CCD990" w14:textId="6771636D" w:rsidR="00E967F2" w:rsidRPr="00ED2B28" w:rsidRDefault="00E967F2" w:rsidP="00E967F2">
      <w:pPr>
        <w:spacing w:after="0" w:line="240" w:lineRule="auto"/>
        <w:jc w:val="both"/>
        <w:rPr>
          <w:rFonts w:ascii="Times New Roman" w:eastAsia="Times New Roman" w:hAnsi="Times New Roman" w:cs="Times New Roman"/>
          <w:i/>
          <w:iCs/>
          <w:sz w:val="24"/>
          <w:szCs w:val="24"/>
        </w:rPr>
      </w:pPr>
      <w:r w:rsidRPr="00ED2B28">
        <w:rPr>
          <w:rFonts w:ascii="Times New Roman" w:eastAsia="Times New Roman" w:hAnsi="Times New Roman" w:cs="Times New Roman"/>
          <w:sz w:val="24"/>
          <w:szCs w:val="24"/>
        </w:rPr>
        <w:t>(</w:t>
      </w:r>
      <w:r w:rsidR="006E03A9" w:rsidRPr="00ED2B28">
        <w:rPr>
          <w:rFonts w:ascii="Times New Roman" w:eastAsia="Times New Roman" w:hAnsi="Times New Roman" w:cs="Times New Roman"/>
          <w:sz w:val="24"/>
          <w:szCs w:val="24"/>
        </w:rPr>
        <w:t>9</w:t>
      </w:r>
      <w:r w:rsidRPr="00ED2B28">
        <w:rPr>
          <w:rFonts w:ascii="Times New Roman" w:eastAsia="Times New Roman" w:hAnsi="Times New Roman" w:cs="Times New Roman"/>
          <w:sz w:val="24"/>
          <w:szCs w:val="24"/>
        </w:rPr>
        <w:t>)</w:t>
      </w:r>
      <w:r w:rsidR="006E03A9"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r>
      <w:proofErr w:type="spellStart"/>
      <w:r w:rsidRPr="00ED2B28">
        <w:rPr>
          <w:rFonts w:ascii="Times New Roman" w:eastAsia="Times New Roman" w:hAnsi="Times New Roman" w:cs="Times New Roman"/>
          <w:i/>
          <w:iCs/>
          <w:sz w:val="24"/>
          <w:szCs w:val="24"/>
        </w:rPr>
        <w:t>Петар</w:t>
      </w:r>
      <w:proofErr w:type="spellEnd"/>
      <w:r w:rsidRPr="00ED2B28">
        <w:rPr>
          <w:rFonts w:ascii="Times New Roman" w:eastAsia="Times New Roman" w:hAnsi="Times New Roman" w:cs="Times New Roman"/>
          <w:i/>
          <w:iCs/>
          <w:sz w:val="24"/>
          <w:szCs w:val="24"/>
        </w:rPr>
        <w:t xml:space="preserve"> </w:t>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ја</w:t>
      </w:r>
      <w:proofErr w:type="spellEnd"/>
      <w:r w:rsidRPr="00ED2B28">
        <w:rPr>
          <w:rFonts w:ascii="Times New Roman" w:eastAsia="Times New Roman" w:hAnsi="Times New Roman" w:cs="Times New Roman"/>
          <w:i/>
          <w:iCs/>
          <w:sz w:val="24"/>
          <w:szCs w:val="24"/>
        </w:rPr>
        <w:t xml:space="preserve"> </w:t>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007F1F5E" w:rsidRPr="00ED2B28">
        <w:rPr>
          <w:rFonts w:ascii="Times New Roman" w:eastAsia="Times New Roman" w:hAnsi="Times New Roman" w:cs="Times New Roman"/>
          <w:i/>
          <w:iCs/>
          <w:sz w:val="24"/>
          <w:szCs w:val="24"/>
        </w:rPr>
        <w:tab/>
      </w:r>
      <w:r w:rsidR="007F1F5E"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уби</w:t>
      </w:r>
      <w:proofErr w:type="spellEnd"/>
      <w:r w:rsidRPr="00ED2B28">
        <w:rPr>
          <w:rFonts w:ascii="Times New Roman" w:eastAsia="Times New Roman" w:hAnsi="Times New Roman" w:cs="Times New Roman"/>
          <w:i/>
          <w:iCs/>
          <w:sz w:val="24"/>
          <w:szCs w:val="24"/>
        </w:rPr>
        <w:t xml:space="preserve">-Ø </w:t>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Маја</w:t>
      </w:r>
      <w:proofErr w:type="spellEnd"/>
    </w:p>
    <w:p w14:paraId="78C330CB" w14:textId="17870911" w:rsidR="00E967F2" w:rsidRPr="00ED2B28" w:rsidRDefault="00E967F2" w:rsidP="00E967F2">
      <w:pPr>
        <w:spacing w:after="0" w:line="240" w:lineRule="auto"/>
        <w:ind w:left="284" w:firstLine="284"/>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Petar</w:t>
      </w:r>
      <w:proofErr w:type="spellEnd"/>
      <w:r w:rsidRPr="00ED2B28">
        <w:rPr>
          <w:rFonts w:ascii="Times New Roman" w:eastAsia="Times New Roman" w:hAnsi="Times New Roman" w:cs="Times New Roman"/>
          <w:sz w:val="24"/>
          <w:szCs w:val="24"/>
        </w:rPr>
        <w:tab/>
        <w:t>PRO.3SG.ACC.F</w:t>
      </w:r>
      <w:r w:rsidR="007F1F5E" w:rsidRPr="00ED2B28">
        <w:rPr>
          <w:rFonts w:ascii="Times New Roman" w:eastAsia="Times New Roman" w:hAnsi="Times New Roman" w:cs="Times New Roman"/>
          <w:sz w:val="24"/>
          <w:szCs w:val="24"/>
        </w:rPr>
        <w:tab/>
      </w:r>
      <w:proofErr w:type="gramStart"/>
      <w:r w:rsidRPr="00ED2B28">
        <w:rPr>
          <w:rFonts w:ascii="Times New Roman" w:eastAsia="Times New Roman" w:hAnsi="Times New Roman" w:cs="Times New Roman"/>
          <w:sz w:val="24"/>
          <w:szCs w:val="24"/>
        </w:rPr>
        <w:t>kill:PFV-3SG.AOR</w:t>
      </w:r>
      <w:proofErr w:type="gramEnd"/>
      <w:r w:rsidRPr="00ED2B28">
        <w:rPr>
          <w:rFonts w:ascii="Times New Roman" w:eastAsia="Times New Roman" w:hAnsi="Times New Roman" w:cs="Times New Roman"/>
          <w:sz w:val="24"/>
          <w:szCs w:val="24"/>
        </w:rPr>
        <w:tab/>
        <w:t>Maja</w:t>
      </w:r>
    </w:p>
    <w:p w14:paraId="7333D786" w14:textId="77777777" w:rsidR="00E967F2" w:rsidRPr="00ED2B28" w:rsidRDefault="00E967F2" w:rsidP="00E967F2">
      <w:pPr>
        <w:spacing w:after="0" w:line="240" w:lineRule="auto"/>
        <w:ind w:left="283" w:firstLine="284"/>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Petar</w:t>
      </w:r>
      <w:proofErr w:type="spellEnd"/>
      <w:r w:rsidRPr="00ED2B28">
        <w:rPr>
          <w:rFonts w:ascii="Times New Roman" w:eastAsia="Times New Roman" w:hAnsi="Times New Roman" w:cs="Times New Roman"/>
          <w:sz w:val="24"/>
          <w:szCs w:val="24"/>
        </w:rPr>
        <w:t xml:space="preserve"> killed Maja.’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w:t>
      </w:r>
    </w:p>
    <w:p w14:paraId="26E03295" w14:textId="77777777" w:rsidR="00E967F2" w:rsidRPr="00ED2B28" w:rsidRDefault="00E967F2" w:rsidP="00E967F2">
      <w:pPr>
        <w:spacing w:after="0" w:line="240" w:lineRule="auto"/>
        <w:jc w:val="both"/>
        <w:rPr>
          <w:rFonts w:ascii="Times New Roman" w:eastAsia="Times New Roman" w:hAnsi="Times New Roman" w:cs="Times New Roman"/>
          <w:sz w:val="24"/>
          <w:szCs w:val="24"/>
        </w:rPr>
      </w:pPr>
    </w:p>
    <w:p w14:paraId="02013E32" w14:textId="36B172EC" w:rsidR="00E967F2" w:rsidRPr="00ED2B28" w:rsidRDefault="00E967F2" w:rsidP="00E967F2">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w:t>
      </w:r>
      <w:r w:rsidR="006E03A9" w:rsidRPr="00ED2B28">
        <w:rPr>
          <w:rFonts w:ascii="Times New Roman" w:eastAsia="Times New Roman" w:hAnsi="Times New Roman" w:cs="Times New Roman"/>
          <w:sz w:val="24"/>
          <w:szCs w:val="24"/>
        </w:rPr>
        <w:t>0</w:t>
      </w:r>
      <w:r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ab/>
      </w:r>
      <w:proofErr w:type="spellStart"/>
      <w:r w:rsidRPr="00ED2B28">
        <w:rPr>
          <w:rFonts w:ascii="Times New Roman" w:eastAsia="Times New Roman" w:hAnsi="Times New Roman" w:cs="Times New Roman"/>
          <w:i/>
          <w:iCs/>
          <w:sz w:val="24"/>
          <w:szCs w:val="24"/>
        </w:rPr>
        <w:t>Петар</w:t>
      </w:r>
      <w:proofErr w:type="spellEnd"/>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ја</w:t>
      </w:r>
      <w:proofErr w:type="spellEnd"/>
      <w:r w:rsidRPr="00ED2B28">
        <w:rPr>
          <w:rFonts w:ascii="Times New Roman" w:eastAsia="Times New Roman" w:hAnsi="Times New Roman" w:cs="Times New Roman"/>
          <w:i/>
          <w:iCs/>
          <w:sz w:val="24"/>
          <w:szCs w:val="24"/>
        </w:rPr>
        <w:t xml:space="preserve"> </w:t>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победи</w:t>
      </w:r>
      <w:proofErr w:type="spellEnd"/>
      <w:r w:rsidRPr="00ED2B28">
        <w:rPr>
          <w:rFonts w:ascii="Times New Roman" w:eastAsia="Times New Roman" w:hAnsi="Times New Roman" w:cs="Times New Roman"/>
          <w:i/>
          <w:iCs/>
          <w:sz w:val="24"/>
          <w:szCs w:val="24"/>
        </w:rPr>
        <w:t xml:space="preserve">-Ø </w:t>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r w:rsidRPr="00ED2B28">
        <w:rPr>
          <w:rFonts w:ascii="Times New Roman" w:eastAsia="Times New Roman" w:hAnsi="Times New Roman" w:cs="Times New Roman"/>
          <w:i/>
          <w:iCs/>
          <w:sz w:val="24"/>
          <w:szCs w:val="24"/>
        </w:rPr>
        <w:tab/>
      </w:r>
      <w:proofErr w:type="spellStart"/>
      <w:r w:rsidRPr="00ED2B28">
        <w:rPr>
          <w:rFonts w:ascii="Times New Roman" w:eastAsia="Times New Roman" w:hAnsi="Times New Roman" w:cs="Times New Roman"/>
          <w:i/>
          <w:iCs/>
          <w:sz w:val="24"/>
          <w:szCs w:val="24"/>
        </w:rPr>
        <w:t>Маја</w:t>
      </w:r>
      <w:proofErr w:type="spellEnd"/>
    </w:p>
    <w:p w14:paraId="04BBC342" w14:textId="77777777" w:rsidR="00E967F2" w:rsidRPr="00ED2B28" w:rsidRDefault="00E967F2" w:rsidP="00E967F2">
      <w:pPr>
        <w:spacing w:after="0" w:line="240" w:lineRule="auto"/>
        <w:ind w:left="284" w:firstLine="284"/>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Petar</w:t>
      </w:r>
      <w:proofErr w:type="spellEnd"/>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t>PRO.3SG.ACC.F</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sz w:val="24"/>
          <w:szCs w:val="24"/>
        </w:rPr>
        <w:tab/>
      </w:r>
      <w:proofErr w:type="gramStart"/>
      <w:r w:rsidRPr="00ED2B28">
        <w:rPr>
          <w:rFonts w:ascii="Times New Roman" w:eastAsia="Times New Roman" w:hAnsi="Times New Roman" w:cs="Times New Roman"/>
          <w:sz w:val="24"/>
          <w:szCs w:val="24"/>
        </w:rPr>
        <w:t>win:PFV-3SG.AOR</w:t>
      </w:r>
      <w:proofErr w:type="gramEnd"/>
      <w:r w:rsidRPr="00ED2B28">
        <w:rPr>
          <w:rFonts w:ascii="Times New Roman" w:eastAsia="Times New Roman" w:hAnsi="Times New Roman" w:cs="Times New Roman"/>
          <w:sz w:val="24"/>
          <w:szCs w:val="24"/>
        </w:rPr>
        <w:tab/>
        <w:t>Maja</w:t>
      </w:r>
      <w:r w:rsidRPr="00ED2B28">
        <w:rPr>
          <w:rFonts w:ascii="Times New Roman" w:eastAsia="Times New Roman" w:hAnsi="Times New Roman" w:cs="Times New Roman"/>
          <w:sz w:val="24"/>
          <w:szCs w:val="24"/>
        </w:rPr>
        <w:tab/>
      </w:r>
    </w:p>
    <w:p w14:paraId="323E6C35" w14:textId="77777777" w:rsidR="00E967F2" w:rsidRPr="00ED2B28" w:rsidRDefault="00E967F2" w:rsidP="00E967F2">
      <w:pPr>
        <w:spacing w:after="0" w:line="240" w:lineRule="auto"/>
        <w:ind w:left="283" w:firstLine="284"/>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Petar</w:t>
      </w:r>
      <w:proofErr w:type="spellEnd"/>
      <w:r w:rsidRPr="00ED2B28">
        <w:rPr>
          <w:rFonts w:ascii="Times New Roman" w:eastAsia="Times New Roman" w:hAnsi="Times New Roman" w:cs="Times New Roman"/>
          <w:sz w:val="24"/>
          <w:szCs w:val="24"/>
        </w:rPr>
        <w:t xml:space="preserve"> beat Maja.’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w:t>
      </w:r>
    </w:p>
    <w:p w14:paraId="38499322" w14:textId="77777777" w:rsidR="00E967F2" w:rsidRPr="00ED2B28" w:rsidRDefault="00E967F2" w:rsidP="00B07A2F">
      <w:pPr>
        <w:spacing w:after="0" w:line="240" w:lineRule="auto"/>
        <w:ind w:firstLine="567"/>
        <w:jc w:val="both"/>
        <w:rPr>
          <w:rFonts w:ascii="Times New Roman" w:eastAsia="Times New Roman" w:hAnsi="Times New Roman" w:cs="Times New Roman"/>
          <w:sz w:val="24"/>
          <w:szCs w:val="24"/>
        </w:rPr>
      </w:pPr>
    </w:p>
    <w:p w14:paraId="0A4A9D23" w14:textId="795D4DED" w:rsidR="00A54C2C" w:rsidRPr="00ED2B28" w:rsidRDefault="006E03A9" w:rsidP="00A54C2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i/>
          <w:sz w:val="24"/>
          <w:szCs w:val="24"/>
        </w:rPr>
        <w:t>Locus</w:t>
      </w:r>
      <w:r w:rsidRPr="00ED2B28">
        <w:rPr>
          <w:rFonts w:ascii="Times New Roman" w:eastAsia="Times New Roman" w:hAnsi="Times New Roman" w:cs="Times New Roman"/>
          <w:sz w:val="24"/>
          <w:szCs w:val="24"/>
        </w:rPr>
        <w:t xml:space="preserve"> (of non-transitivity)</w:t>
      </w:r>
      <w:r w:rsidR="000C10B5" w:rsidRPr="00ED2B28">
        <w:rPr>
          <w:rFonts w:ascii="Times New Roman" w:eastAsia="Times New Roman" w:hAnsi="Times New Roman" w:cs="Times New Roman"/>
          <w:sz w:val="24"/>
          <w:szCs w:val="24"/>
        </w:rPr>
        <w:t xml:space="preserve"> is a four-way variable that </w:t>
      </w:r>
      <w:r w:rsidR="00DF6FE2" w:rsidRPr="00ED2B28">
        <w:rPr>
          <w:rFonts w:ascii="Times New Roman" w:eastAsia="Times New Roman" w:hAnsi="Times New Roman" w:cs="Times New Roman"/>
          <w:sz w:val="24"/>
          <w:szCs w:val="24"/>
        </w:rPr>
        <w:t>indicates</w:t>
      </w:r>
      <w:r w:rsidR="000C10B5" w:rsidRPr="00ED2B28">
        <w:rPr>
          <w:rFonts w:ascii="Times New Roman" w:eastAsia="Times New Roman" w:hAnsi="Times New Roman" w:cs="Times New Roman"/>
          <w:sz w:val="24"/>
          <w:szCs w:val="24"/>
        </w:rPr>
        <w:t xml:space="preserve"> whether the two pre-defined arguments are coded by direct or oblique devices, </w:t>
      </w:r>
      <w:r w:rsidR="00DF6FE2" w:rsidRPr="00ED2B28">
        <w:rPr>
          <w:rFonts w:ascii="Times New Roman" w:eastAsia="Times New Roman" w:hAnsi="Times New Roman" w:cs="Times New Roman"/>
          <w:sz w:val="24"/>
          <w:szCs w:val="24"/>
        </w:rPr>
        <w:t>with</w:t>
      </w:r>
      <w:r w:rsidR="000C10B5" w:rsidRPr="00ED2B28">
        <w:rPr>
          <w:rFonts w:ascii="Times New Roman" w:eastAsia="Times New Roman" w:hAnsi="Times New Roman" w:cs="Times New Roman"/>
          <w:sz w:val="24"/>
          <w:szCs w:val="24"/>
        </w:rPr>
        <w:t xml:space="preserve"> “direct” refer</w:t>
      </w:r>
      <w:r w:rsidR="00DF6FE2" w:rsidRPr="00ED2B28">
        <w:rPr>
          <w:rFonts w:ascii="Times New Roman" w:eastAsia="Times New Roman" w:hAnsi="Times New Roman" w:cs="Times New Roman"/>
          <w:sz w:val="24"/>
          <w:szCs w:val="24"/>
        </w:rPr>
        <w:t>ring</w:t>
      </w:r>
      <w:r w:rsidR="000C10B5" w:rsidRPr="00ED2B28">
        <w:rPr>
          <w:rFonts w:ascii="Times New Roman" w:eastAsia="Times New Roman" w:hAnsi="Times New Roman" w:cs="Times New Roman"/>
          <w:sz w:val="24"/>
          <w:szCs w:val="24"/>
        </w:rPr>
        <w:t xml:space="preserve"> to the strateg</w:t>
      </w:r>
      <w:r w:rsidR="00DF6FE2" w:rsidRPr="00ED2B28">
        <w:rPr>
          <w:rFonts w:ascii="Times New Roman" w:eastAsia="Times New Roman" w:hAnsi="Times New Roman" w:cs="Times New Roman"/>
          <w:sz w:val="24"/>
          <w:szCs w:val="24"/>
        </w:rPr>
        <w:t>ies</w:t>
      </w:r>
      <w:r w:rsidR="000C10B5" w:rsidRPr="00ED2B28">
        <w:rPr>
          <w:rFonts w:ascii="Times New Roman" w:eastAsia="Times New Roman" w:hAnsi="Times New Roman" w:cs="Times New Roman"/>
          <w:sz w:val="24"/>
          <w:szCs w:val="24"/>
        </w:rPr>
        <w:t xml:space="preserve"> </w:t>
      </w:r>
      <w:r w:rsidR="00DF6FE2" w:rsidRPr="00ED2B28">
        <w:rPr>
          <w:rFonts w:ascii="Times New Roman" w:eastAsia="Times New Roman" w:hAnsi="Times New Roman" w:cs="Times New Roman"/>
          <w:sz w:val="24"/>
          <w:szCs w:val="24"/>
        </w:rPr>
        <w:t xml:space="preserve">used </w:t>
      </w:r>
      <w:r w:rsidR="000C10B5" w:rsidRPr="00ED2B28">
        <w:rPr>
          <w:rFonts w:ascii="Times New Roman" w:eastAsia="Times New Roman" w:hAnsi="Times New Roman" w:cs="Times New Roman"/>
          <w:sz w:val="24"/>
          <w:szCs w:val="24"/>
        </w:rPr>
        <w:t>for the core argu</w:t>
      </w:r>
      <w:r w:rsidRPr="00ED2B28">
        <w:rPr>
          <w:rFonts w:ascii="Times New Roman" w:eastAsia="Times New Roman" w:hAnsi="Times New Roman" w:cs="Times New Roman"/>
          <w:sz w:val="24"/>
          <w:szCs w:val="24"/>
        </w:rPr>
        <w:t>ments in the transitive pattern</w:t>
      </w:r>
      <w:r w:rsidR="000C10B5" w:rsidRPr="00ED2B28">
        <w:rPr>
          <w:rFonts w:ascii="Times New Roman" w:eastAsia="Times New Roman" w:hAnsi="Times New Roman" w:cs="Times New Roman"/>
          <w:sz w:val="24"/>
          <w:szCs w:val="24"/>
        </w:rPr>
        <w:t xml:space="preserve">. The four possible values of locus are “TR”, “X”, “Y”, and “XY”. </w:t>
      </w:r>
      <w:r w:rsidR="00DF6FE2" w:rsidRPr="00ED2B28">
        <w:rPr>
          <w:rFonts w:ascii="Times New Roman" w:eastAsia="Times New Roman" w:hAnsi="Times New Roman" w:cs="Times New Roman"/>
          <w:sz w:val="24"/>
          <w:szCs w:val="24"/>
        </w:rPr>
        <w:t>“</w:t>
      </w:r>
      <w:r w:rsidR="000C10B5" w:rsidRPr="00ED2B28">
        <w:rPr>
          <w:rFonts w:ascii="Times New Roman" w:eastAsia="Times New Roman" w:hAnsi="Times New Roman" w:cs="Times New Roman"/>
          <w:sz w:val="24"/>
          <w:szCs w:val="24"/>
        </w:rPr>
        <w:t>TR</w:t>
      </w:r>
      <w:r w:rsidR="00DF6FE2" w:rsidRPr="00ED2B28">
        <w:rPr>
          <w:rFonts w:ascii="Times New Roman" w:eastAsia="Times New Roman" w:hAnsi="Times New Roman" w:cs="Times New Roman"/>
          <w:sz w:val="24"/>
          <w:szCs w:val="24"/>
        </w:rPr>
        <w:t>”</w:t>
      </w:r>
      <w:r w:rsidR="000C10B5" w:rsidRPr="00ED2B28">
        <w:rPr>
          <w:rFonts w:ascii="Times New Roman" w:eastAsia="Times New Roman" w:hAnsi="Times New Roman" w:cs="Times New Roman"/>
          <w:sz w:val="24"/>
          <w:szCs w:val="24"/>
        </w:rPr>
        <w:t xml:space="preserve"> is </w:t>
      </w:r>
      <w:r w:rsidRPr="00ED2B28">
        <w:rPr>
          <w:rFonts w:ascii="Times New Roman" w:eastAsia="Times New Roman" w:hAnsi="Times New Roman" w:cs="Times New Roman"/>
          <w:sz w:val="24"/>
          <w:szCs w:val="24"/>
        </w:rPr>
        <w:t>used for transitive entries, where both arguments</w:t>
      </w:r>
      <w:r w:rsidR="00DF6FE2" w:rsidRPr="00ED2B28">
        <w:rPr>
          <w:rFonts w:ascii="Times New Roman" w:eastAsia="Times New Roman" w:hAnsi="Times New Roman" w:cs="Times New Roman"/>
          <w:sz w:val="24"/>
          <w:szCs w:val="24"/>
        </w:rPr>
        <w:t xml:space="preserve"> </w:t>
      </w:r>
      <w:r w:rsidR="000C10B5" w:rsidRPr="00ED2B28">
        <w:rPr>
          <w:rFonts w:ascii="Times New Roman" w:eastAsia="Times New Roman" w:hAnsi="Times New Roman" w:cs="Times New Roman"/>
          <w:sz w:val="24"/>
          <w:szCs w:val="24"/>
        </w:rPr>
        <w:t xml:space="preserve">are coded by direct devices. </w:t>
      </w:r>
      <w:r w:rsidR="00DF6FE2" w:rsidRPr="00ED2B28">
        <w:rPr>
          <w:rFonts w:ascii="Times New Roman" w:eastAsia="Times New Roman" w:hAnsi="Times New Roman" w:cs="Times New Roman"/>
          <w:sz w:val="24"/>
          <w:szCs w:val="24"/>
        </w:rPr>
        <w:t xml:space="preserve">An entry </w:t>
      </w:r>
      <w:r w:rsidR="00335498" w:rsidRPr="00ED2B28">
        <w:rPr>
          <w:rFonts w:ascii="Times New Roman" w:eastAsia="Times New Roman" w:hAnsi="Times New Roman" w:cs="Times New Roman"/>
          <w:sz w:val="24"/>
          <w:szCs w:val="24"/>
        </w:rPr>
        <w:t xml:space="preserve">has </w:t>
      </w:r>
      <w:r w:rsidR="00DF6FE2" w:rsidRPr="00ED2B28">
        <w:rPr>
          <w:rFonts w:ascii="Times New Roman" w:eastAsia="Times New Roman" w:hAnsi="Times New Roman" w:cs="Times New Roman"/>
          <w:sz w:val="24"/>
          <w:szCs w:val="24"/>
        </w:rPr>
        <w:t>Y-locus i</w:t>
      </w:r>
      <w:r w:rsidR="000C10B5" w:rsidRPr="00ED2B28">
        <w:rPr>
          <w:rFonts w:ascii="Times New Roman" w:eastAsia="Times New Roman" w:hAnsi="Times New Roman" w:cs="Times New Roman"/>
          <w:sz w:val="24"/>
          <w:szCs w:val="24"/>
        </w:rPr>
        <w:t xml:space="preserve">f X is coded as the subject (or rarely, as the direct object), </w:t>
      </w:r>
      <w:r w:rsidR="00DF6FE2" w:rsidRPr="00ED2B28">
        <w:rPr>
          <w:rFonts w:ascii="Times New Roman" w:eastAsia="Times New Roman" w:hAnsi="Times New Roman" w:cs="Times New Roman"/>
          <w:sz w:val="24"/>
          <w:szCs w:val="24"/>
        </w:rPr>
        <w:t>and Y is coded by an oblique device</w:t>
      </w:r>
      <w:r w:rsidR="000C10B5" w:rsidRPr="00ED2B28">
        <w:rPr>
          <w:rFonts w:ascii="Times New Roman" w:eastAsia="Times New Roman" w:hAnsi="Times New Roman" w:cs="Times New Roman"/>
          <w:sz w:val="24"/>
          <w:szCs w:val="24"/>
        </w:rPr>
        <w:t xml:space="preserve">. </w:t>
      </w:r>
      <w:r w:rsidR="00DF6FE2" w:rsidRPr="00ED2B28">
        <w:rPr>
          <w:rFonts w:ascii="Times New Roman" w:eastAsia="Times New Roman" w:hAnsi="Times New Roman" w:cs="Times New Roman"/>
          <w:sz w:val="24"/>
          <w:szCs w:val="24"/>
        </w:rPr>
        <w:t xml:space="preserve">Y-locus patterns </w:t>
      </w:r>
      <w:r w:rsidR="000C10B5" w:rsidRPr="00ED2B28">
        <w:rPr>
          <w:rFonts w:ascii="Times New Roman" w:eastAsia="Times New Roman" w:hAnsi="Times New Roman" w:cs="Times New Roman"/>
          <w:sz w:val="24"/>
          <w:szCs w:val="24"/>
        </w:rPr>
        <w:t xml:space="preserve">are common in the Slavic </w:t>
      </w:r>
      <w:r w:rsidR="00DF6FE2" w:rsidRPr="00ED2B28">
        <w:rPr>
          <w:rFonts w:ascii="Times New Roman" w:eastAsia="Times New Roman" w:hAnsi="Times New Roman" w:cs="Times New Roman"/>
          <w:sz w:val="24"/>
          <w:szCs w:val="24"/>
        </w:rPr>
        <w:t>dataset</w:t>
      </w:r>
      <w:r w:rsidR="000C10B5" w:rsidRPr="00ED2B28">
        <w:rPr>
          <w:rFonts w:ascii="Times New Roman" w:eastAsia="Times New Roman" w:hAnsi="Times New Roman" w:cs="Times New Roman"/>
          <w:sz w:val="24"/>
          <w:szCs w:val="24"/>
        </w:rPr>
        <w:t xml:space="preserve">, </w:t>
      </w:r>
      <w:r w:rsidR="00335498" w:rsidRPr="00ED2B28">
        <w:rPr>
          <w:rFonts w:ascii="Times New Roman" w:eastAsia="Times New Roman" w:hAnsi="Times New Roman" w:cs="Times New Roman"/>
          <w:sz w:val="24"/>
          <w:szCs w:val="24"/>
        </w:rPr>
        <w:t>see</w:t>
      </w:r>
      <w:r w:rsidR="00DF6FE2" w:rsidRPr="00ED2B28">
        <w:rPr>
          <w:rFonts w:ascii="Times New Roman" w:eastAsia="Times New Roman" w:hAnsi="Times New Roman" w:cs="Times New Roman"/>
          <w:sz w:val="24"/>
          <w:szCs w:val="24"/>
        </w:rPr>
        <w:t xml:space="preserve"> </w:t>
      </w:r>
      <w:r w:rsidR="000C10B5" w:rsidRPr="00ED2B28">
        <w:rPr>
          <w:rFonts w:ascii="Times New Roman" w:eastAsia="Times New Roman" w:hAnsi="Times New Roman" w:cs="Times New Roman"/>
          <w:sz w:val="24"/>
          <w:szCs w:val="24"/>
        </w:rPr>
        <w:t>(1)-(</w:t>
      </w:r>
      <w:r w:rsidR="00DF6FE2" w:rsidRPr="00ED2B28">
        <w:rPr>
          <w:rFonts w:ascii="Times New Roman" w:eastAsia="Times New Roman" w:hAnsi="Times New Roman" w:cs="Times New Roman"/>
          <w:sz w:val="24"/>
          <w:szCs w:val="24"/>
        </w:rPr>
        <w:t>8</w:t>
      </w:r>
      <w:r w:rsidR="000C10B5" w:rsidRPr="00ED2B28">
        <w:rPr>
          <w:rFonts w:ascii="Times New Roman" w:eastAsia="Times New Roman" w:hAnsi="Times New Roman" w:cs="Times New Roman"/>
          <w:sz w:val="24"/>
          <w:szCs w:val="24"/>
        </w:rPr>
        <w:t xml:space="preserve">). </w:t>
      </w:r>
      <w:r w:rsidR="00DF6FE2" w:rsidRPr="00ED2B28">
        <w:rPr>
          <w:rFonts w:ascii="Times New Roman" w:eastAsia="Times New Roman" w:hAnsi="Times New Roman" w:cs="Times New Roman"/>
          <w:sz w:val="24"/>
          <w:szCs w:val="24"/>
        </w:rPr>
        <w:t>The less common X-</w:t>
      </w:r>
      <w:r w:rsidR="000C10B5" w:rsidRPr="00ED2B28">
        <w:rPr>
          <w:rFonts w:ascii="Times New Roman" w:eastAsia="Times New Roman" w:hAnsi="Times New Roman" w:cs="Times New Roman"/>
          <w:sz w:val="24"/>
          <w:szCs w:val="24"/>
        </w:rPr>
        <w:t>locus</w:t>
      </w:r>
      <w:r w:rsidR="00DF6FE2" w:rsidRPr="00ED2B28">
        <w:rPr>
          <w:rFonts w:ascii="Times New Roman" w:eastAsia="Times New Roman" w:hAnsi="Times New Roman" w:cs="Times New Roman"/>
          <w:sz w:val="24"/>
          <w:szCs w:val="24"/>
        </w:rPr>
        <w:t>,</w:t>
      </w:r>
      <w:r w:rsidR="000C10B5" w:rsidRPr="00ED2B28">
        <w:rPr>
          <w:rFonts w:ascii="Times New Roman" w:eastAsia="Times New Roman" w:hAnsi="Times New Roman" w:cs="Times New Roman"/>
          <w:sz w:val="24"/>
          <w:szCs w:val="24"/>
        </w:rPr>
        <w:t xml:space="preserve"> </w:t>
      </w:r>
      <w:r w:rsidR="005E010A" w:rsidRPr="00ED2B28">
        <w:rPr>
          <w:rFonts w:ascii="Times New Roman" w:eastAsia="Times New Roman" w:hAnsi="Times New Roman" w:cs="Times New Roman"/>
          <w:sz w:val="24"/>
          <w:szCs w:val="24"/>
        </w:rPr>
        <w:t xml:space="preserve">illustrated by the </w:t>
      </w:r>
      <w:r w:rsidR="00A54C2C" w:rsidRPr="00ED2B28">
        <w:rPr>
          <w:rFonts w:ascii="Times New Roman" w:eastAsia="Times New Roman" w:hAnsi="Times New Roman" w:cs="Times New Roman"/>
          <w:sz w:val="24"/>
          <w:szCs w:val="24"/>
        </w:rPr>
        <w:t>Croatian example (1</w:t>
      </w:r>
      <w:r w:rsidR="00DF6FE2" w:rsidRPr="00ED2B28">
        <w:rPr>
          <w:rFonts w:ascii="Times New Roman" w:eastAsia="Times New Roman" w:hAnsi="Times New Roman" w:cs="Times New Roman"/>
          <w:sz w:val="24"/>
          <w:szCs w:val="24"/>
        </w:rPr>
        <w:t>1</w:t>
      </w:r>
      <w:r w:rsidR="00A54C2C" w:rsidRPr="00ED2B28">
        <w:rPr>
          <w:rFonts w:ascii="Times New Roman" w:eastAsia="Times New Roman" w:hAnsi="Times New Roman" w:cs="Times New Roman"/>
          <w:sz w:val="24"/>
          <w:szCs w:val="24"/>
        </w:rPr>
        <w:t>)</w:t>
      </w:r>
      <w:r w:rsidR="00DF6FE2" w:rsidRPr="00ED2B28">
        <w:rPr>
          <w:rFonts w:ascii="Times New Roman" w:eastAsia="Times New Roman" w:hAnsi="Times New Roman" w:cs="Times New Roman"/>
          <w:sz w:val="24"/>
          <w:szCs w:val="24"/>
        </w:rPr>
        <w:t xml:space="preserve">, occurs when X is coded by an oblique device, </w:t>
      </w:r>
      <w:r w:rsidR="00335498" w:rsidRPr="00ED2B28">
        <w:rPr>
          <w:rFonts w:ascii="Times New Roman" w:eastAsia="Times New Roman" w:hAnsi="Times New Roman" w:cs="Times New Roman"/>
          <w:sz w:val="24"/>
          <w:szCs w:val="24"/>
        </w:rPr>
        <w:t xml:space="preserve">and </w:t>
      </w:r>
      <w:r w:rsidR="00DF6FE2" w:rsidRPr="00ED2B28">
        <w:rPr>
          <w:rFonts w:ascii="Times New Roman" w:eastAsia="Times New Roman" w:hAnsi="Times New Roman" w:cs="Times New Roman"/>
          <w:sz w:val="24"/>
          <w:szCs w:val="24"/>
        </w:rPr>
        <w:t xml:space="preserve">Y </w:t>
      </w:r>
      <w:r w:rsidR="00335498" w:rsidRPr="00ED2B28">
        <w:rPr>
          <w:rFonts w:ascii="Times New Roman" w:eastAsia="Times New Roman" w:hAnsi="Times New Roman" w:cs="Times New Roman"/>
          <w:sz w:val="24"/>
          <w:szCs w:val="24"/>
        </w:rPr>
        <w:t>by a direct device (typically the nominative case)</w:t>
      </w:r>
      <w:r w:rsidR="00DF6FE2" w:rsidRPr="00ED2B28">
        <w:rPr>
          <w:rFonts w:ascii="Times New Roman" w:eastAsia="Times New Roman" w:hAnsi="Times New Roman" w:cs="Times New Roman"/>
          <w:sz w:val="24"/>
          <w:szCs w:val="24"/>
        </w:rPr>
        <w:t>.</w:t>
      </w:r>
    </w:p>
    <w:p w14:paraId="6D341035" w14:textId="77777777" w:rsidR="00A54C2C" w:rsidRPr="00ED2B28" w:rsidRDefault="00A54C2C" w:rsidP="00A54C2C">
      <w:pPr>
        <w:spacing w:after="0" w:line="240" w:lineRule="auto"/>
        <w:ind w:firstLine="567"/>
        <w:jc w:val="both"/>
        <w:rPr>
          <w:szCs w:val="24"/>
          <w:lang w:eastAsia="ru-RU"/>
        </w:rPr>
      </w:pPr>
    </w:p>
    <w:p w14:paraId="6D2807E0" w14:textId="5E9EA636" w:rsidR="00A54C2C" w:rsidRPr="00ED2B28" w:rsidRDefault="00A54C2C" w:rsidP="00A54C2C">
      <w:pPr>
        <w:spacing w:after="0" w:line="240" w:lineRule="auto"/>
        <w:jc w:val="both"/>
        <w:rPr>
          <w:rFonts w:ascii="Times New Roman" w:eastAsia="Times New Roman" w:hAnsi="Times New Roman" w:cs="Times New Roman"/>
          <w:sz w:val="24"/>
          <w:szCs w:val="24"/>
          <w:lang w:val="hr-HR"/>
        </w:rPr>
      </w:pPr>
      <w:r w:rsidRPr="00ED2B28">
        <w:rPr>
          <w:rFonts w:ascii="Times New Roman" w:eastAsia="Times New Roman" w:hAnsi="Times New Roman" w:cs="Times New Roman"/>
          <w:sz w:val="24"/>
          <w:szCs w:val="24"/>
          <w:lang w:val="hr-HR"/>
        </w:rPr>
        <w:t>(1</w:t>
      </w:r>
      <w:r w:rsidR="00DF6FE2" w:rsidRPr="00ED2B28">
        <w:rPr>
          <w:rFonts w:ascii="Times New Roman" w:eastAsia="Times New Roman" w:hAnsi="Times New Roman" w:cs="Times New Roman"/>
          <w:sz w:val="24"/>
          <w:szCs w:val="24"/>
          <w:lang w:val="hr-HR"/>
        </w:rPr>
        <w:t>1</w:t>
      </w:r>
      <w:r w:rsidRPr="00ED2B28">
        <w:rPr>
          <w:rFonts w:ascii="Times New Roman" w:eastAsia="Times New Roman" w:hAnsi="Times New Roman" w:cs="Times New Roman"/>
          <w:sz w:val="24"/>
          <w:szCs w:val="24"/>
          <w:lang w:val="hr-HR"/>
        </w:rPr>
        <w:t>)</w:t>
      </w:r>
      <w:r w:rsidRPr="00ED2B28">
        <w:rPr>
          <w:rFonts w:ascii="Times New Roman" w:eastAsia="Times New Roman" w:hAnsi="Times New Roman" w:cs="Times New Roman"/>
          <w:sz w:val="24"/>
          <w:szCs w:val="24"/>
          <w:lang w:val="hr-HR"/>
        </w:rPr>
        <w:tab/>
      </w:r>
      <w:r w:rsidRPr="00ED2B28">
        <w:rPr>
          <w:rFonts w:ascii="Times New Roman" w:eastAsia="Times New Roman" w:hAnsi="Times New Roman" w:cs="Times New Roman"/>
          <w:i/>
          <w:iCs/>
          <w:sz w:val="24"/>
          <w:szCs w:val="24"/>
          <w:lang w:val="hr-HR"/>
        </w:rPr>
        <w:t>Per</w:t>
      </w:r>
      <w:r w:rsidR="00F52E84" w:rsidRPr="00ED2B28">
        <w:rPr>
          <w:rFonts w:ascii="Times New Roman" w:eastAsia="Times New Roman" w:hAnsi="Times New Roman" w:cs="Times New Roman"/>
          <w:i/>
          <w:iCs/>
          <w:sz w:val="24"/>
          <w:szCs w:val="24"/>
          <w:lang w:val="hr-HR"/>
        </w:rPr>
        <w:t>-</w:t>
      </w:r>
      <w:r w:rsidRPr="00ED2B28">
        <w:rPr>
          <w:rFonts w:ascii="Times New Roman" w:eastAsia="Times New Roman" w:hAnsi="Times New Roman" w:cs="Times New Roman"/>
          <w:i/>
          <w:iCs/>
          <w:sz w:val="24"/>
          <w:szCs w:val="24"/>
          <w:lang w:val="hr-HR"/>
        </w:rPr>
        <w:t>i</w:t>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Pr="00ED2B28">
        <w:rPr>
          <w:rFonts w:ascii="Times New Roman" w:eastAsia="Times New Roman" w:hAnsi="Times New Roman" w:cs="Times New Roman"/>
          <w:i/>
          <w:iCs/>
          <w:sz w:val="24"/>
          <w:szCs w:val="24"/>
          <w:lang w:val="hr-HR"/>
        </w:rPr>
        <w:t>se</w:t>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Pr="00ED2B28">
        <w:rPr>
          <w:rFonts w:ascii="Times New Roman" w:eastAsia="Times New Roman" w:hAnsi="Times New Roman" w:cs="Times New Roman"/>
          <w:i/>
          <w:iCs/>
          <w:sz w:val="24"/>
          <w:szCs w:val="24"/>
          <w:lang w:val="hr-HR"/>
        </w:rPr>
        <w:t>sviđa</w:t>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Pr="00ED2B28">
        <w:rPr>
          <w:rFonts w:ascii="Times New Roman" w:eastAsia="Times New Roman" w:hAnsi="Times New Roman" w:cs="Times New Roman"/>
          <w:i/>
          <w:iCs/>
          <w:sz w:val="24"/>
          <w:szCs w:val="24"/>
          <w:lang w:val="hr-HR"/>
        </w:rPr>
        <w:t>ta</w:t>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00F52E84" w:rsidRPr="00ED2B28">
        <w:rPr>
          <w:rFonts w:ascii="Times New Roman" w:eastAsia="Times New Roman" w:hAnsi="Times New Roman" w:cs="Times New Roman"/>
          <w:i/>
          <w:iCs/>
          <w:sz w:val="24"/>
          <w:szCs w:val="24"/>
          <w:lang w:val="hr-HR"/>
        </w:rPr>
        <w:tab/>
      </w:r>
      <w:r w:rsidRPr="00ED2B28">
        <w:rPr>
          <w:rFonts w:ascii="Times New Roman" w:eastAsia="Times New Roman" w:hAnsi="Times New Roman" w:cs="Times New Roman"/>
          <w:i/>
          <w:iCs/>
          <w:sz w:val="24"/>
          <w:szCs w:val="24"/>
          <w:lang w:val="hr-HR"/>
        </w:rPr>
        <w:t>košulj</w:t>
      </w:r>
      <w:r w:rsidR="00F52E84" w:rsidRPr="00ED2B28">
        <w:rPr>
          <w:rFonts w:ascii="Times New Roman" w:eastAsia="Times New Roman" w:hAnsi="Times New Roman" w:cs="Times New Roman"/>
          <w:i/>
          <w:iCs/>
          <w:sz w:val="24"/>
          <w:szCs w:val="24"/>
          <w:lang w:val="hr-HR"/>
        </w:rPr>
        <w:t>-</w:t>
      </w:r>
      <w:r w:rsidRPr="00ED2B28">
        <w:rPr>
          <w:rFonts w:ascii="Times New Roman" w:eastAsia="Times New Roman" w:hAnsi="Times New Roman" w:cs="Times New Roman"/>
          <w:i/>
          <w:iCs/>
          <w:sz w:val="24"/>
          <w:szCs w:val="24"/>
          <w:lang w:val="hr-HR"/>
        </w:rPr>
        <w:t>a</w:t>
      </w:r>
    </w:p>
    <w:p w14:paraId="44A2F9A4" w14:textId="02831B1F" w:rsidR="00A54C2C" w:rsidRPr="00ED2B28" w:rsidRDefault="00A54C2C" w:rsidP="00A54C2C">
      <w:pPr>
        <w:spacing w:after="0" w:line="240" w:lineRule="auto"/>
        <w:ind w:left="284" w:firstLine="284"/>
        <w:jc w:val="both"/>
        <w:rPr>
          <w:rFonts w:ascii="Times New Roman" w:eastAsia="Times New Roman" w:hAnsi="Times New Roman" w:cs="Times New Roman"/>
          <w:sz w:val="24"/>
          <w:szCs w:val="24"/>
          <w:lang w:val="hr-HR"/>
        </w:rPr>
      </w:pPr>
      <w:r w:rsidRPr="00ED2B28">
        <w:rPr>
          <w:rFonts w:ascii="Times New Roman" w:eastAsia="Times New Roman" w:hAnsi="Times New Roman" w:cs="Times New Roman"/>
          <w:sz w:val="24"/>
          <w:szCs w:val="24"/>
          <w:lang w:val="hr-HR"/>
        </w:rPr>
        <w:t>PN-DAT.SG</w:t>
      </w:r>
      <w:r w:rsidR="00F52E84" w:rsidRPr="00ED2B28">
        <w:rPr>
          <w:rFonts w:ascii="Times New Roman" w:eastAsia="Times New Roman" w:hAnsi="Times New Roman" w:cs="Times New Roman"/>
          <w:sz w:val="24"/>
          <w:szCs w:val="24"/>
          <w:lang w:val="hr-HR"/>
        </w:rPr>
        <w:tab/>
      </w:r>
      <w:r w:rsidRPr="00ED2B28">
        <w:rPr>
          <w:rFonts w:ascii="Times New Roman" w:eastAsia="Times New Roman" w:hAnsi="Times New Roman" w:cs="Times New Roman"/>
          <w:sz w:val="24"/>
          <w:szCs w:val="24"/>
          <w:lang w:val="hr-HR"/>
        </w:rPr>
        <w:t>REFL</w:t>
      </w:r>
      <w:r w:rsidR="00F52E84" w:rsidRPr="00ED2B28">
        <w:rPr>
          <w:rFonts w:ascii="Times New Roman" w:eastAsia="Times New Roman" w:hAnsi="Times New Roman" w:cs="Times New Roman"/>
          <w:sz w:val="24"/>
          <w:szCs w:val="24"/>
          <w:lang w:val="hr-HR"/>
        </w:rPr>
        <w:tab/>
      </w:r>
      <w:r w:rsidRPr="00ED2B28">
        <w:rPr>
          <w:rFonts w:ascii="Times New Roman" w:eastAsia="Times New Roman" w:hAnsi="Times New Roman" w:cs="Times New Roman"/>
          <w:sz w:val="24"/>
          <w:szCs w:val="24"/>
          <w:lang w:val="hr-HR"/>
        </w:rPr>
        <w:t>like.PRS.3SG</w:t>
      </w:r>
      <w:r w:rsidR="00F52E84" w:rsidRPr="00ED2B28">
        <w:rPr>
          <w:rFonts w:ascii="Times New Roman" w:eastAsia="Times New Roman" w:hAnsi="Times New Roman" w:cs="Times New Roman"/>
          <w:sz w:val="24"/>
          <w:szCs w:val="24"/>
          <w:lang w:val="hr-HR"/>
        </w:rPr>
        <w:tab/>
      </w:r>
      <w:r w:rsidRPr="00ED2B28">
        <w:rPr>
          <w:rFonts w:ascii="Times New Roman" w:eastAsia="Times New Roman" w:hAnsi="Times New Roman" w:cs="Times New Roman"/>
          <w:sz w:val="24"/>
          <w:szCs w:val="24"/>
          <w:lang w:val="hr-HR"/>
        </w:rPr>
        <w:t>this.NOM.SG.F</w:t>
      </w:r>
      <w:r w:rsidR="00F52E84" w:rsidRPr="00ED2B28">
        <w:rPr>
          <w:rFonts w:ascii="Times New Roman" w:eastAsia="Times New Roman" w:hAnsi="Times New Roman" w:cs="Times New Roman"/>
          <w:sz w:val="24"/>
          <w:szCs w:val="24"/>
          <w:lang w:val="hr-HR"/>
        </w:rPr>
        <w:tab/>
      </w:r>
      <w:r w:rsidRPr="00ED2B28">
        <w:rPr>
          <w:rFonts w:ascii="Times New Roman" w:eastAsia="Times New Roman" w:hAnsi="Times New Roman" w:cs="Times New Roman"/>
          <w:sz w:val="24"/>
          <w:szCs w:val="24"/>
          <w:lang w:val="hr-HR"/>
        </w:rPr>
        <w:t>shirt-NOM.SG</w:t>
      </w:r>
    </w:p>
    <w:p w14:paraId="6FE3EC5A" w14:textId="6D369B97" w:rsidR="00E46E2B" w:rsidRPr="00ED2B28" w:rsidRDefault="00A54C2C" w:rsidP="00A54C2C">
      <w:pPr>
        <w:spacing w:after="0" w:line="240" w:lineRule="auto"/>
        <w:ind w:left="283" w:firstLine="284"/>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‘Pero likes this shirt</w:t>
      </w:r>
      <w:r w:rsidR="009E76C9"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w:t>
      </w:r>
    </w:p>
    <w:p w14:paraId="129461AB" w14:textId="617394B7" w:rsidR="00A54C2C" w:rsidRPr="00ED2B28" w:rsidRDefault="00A54C2C" w:rsidP="00A54C2C">
      <w:pPr>
        <w:spacing w:after="0" w:line="240" w:lineRule="auto"/>
        <w:ind w:left="283" w:firstLine="284"/>
        <w:jc w:val="both"/>
        <w:rPr>
          <w:rFonts w:ascii="Times New Roman" w:eastAsia="Times New Roman" w:hAnsi="Times New Roman" w:cs="Times New Roman"/>
          <w:sz w:val="24"/>
          <w:szCs w:val="24"/>
        </w:rPr>
      </w:pPr>
    </w:p>
    <w:p w14:paraId="2A1D2825" w14:textId="075B59E9" w:rsidR="00A54C2C" w:rsidRPr="00ED2B28" w:rsidRDefault="00A54C2C" w:rsidP="00890B3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Finally, XY-locus represents the rarest possibility in the dataset</w:t>
      </w:r>
      <w:r w:rsidR="00DF6FE2"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The Polish equ</w:t>
      </w:r>
      <w:r w:rsidR="00335498" w:rsidRPr="00ED2B28">
        <w:rPr>
          <w:rFonts w:ascii="Times New Roman" w:eastAsia="Times New Roman" w:hAnsi="Times New Roman" w:cs="Times New Roman"/>
          <w:sz w:val="24"/>
          <w:szCs w:val="24"/>
        </w:rPr>
        <w:t xml:space="preserve">ivalent of entry #56, ‘be short’, featuring the verb </w:t>
      </w:r>
      <w:proofErr w:type="spellStart"/>
      <w:r w:rsidR="00335498" w:rsidRPr="00ED2B28">
        <w:rPr>
          <w:rFonts w:ascii="Times New Roman" w:eastAsia="Times New Roman" w:hAnsi="Times New Roman" w:cs="Times New Roman"/>
          <w:i/>
          <w:sz w:val="24"/>
          <w:szCs w:val="24"/>
        </w:rPr>
        <w:t>brakować</w:t>
      </w:r>
      <w:proofErr w:type="spellEnd"/>
      <w:r w:rsidR="00335498" w:rsidRPr="00ED2B28">
        <w:rPr>
          <w:rFonts w:ascii="Times New Roman" w:eastAsia="Times New Roman" w:hAnsi="Times New Roman" w:cs="Times New Roman"/>
          <w:sz w:val="24"/>
          <w:szCs w:val="24"/>
        </w:rPr>
        <w:t xml:space="preserve"> and the “DAT_GEN” pattern, </w:t>
      </w:r>
      <w:r w:rsidRPr="00ED2B28">
        <w:rPr>
          <w:rFonts w:ascii="Times New Roman" w:eastAsia="Times New Roman" w:hAnsi="Times New Roman" w:cs="Times New Roman"/>
          <w:sz w:val="24"/>
          <w:szCs w:val="24"/>
        </w:rPr>
        <w:t xml:space="preserve">is </w:t>
      </w:r>
      <w:r w:rsidR="00335498" w:rsidRPr="00ED2B28">
        <w:rPr>
          <w:rFonts w:ascii="Times New Roman" w:eastAsia="Times New Roman" w:hAnsi="Times New Roman" w:cs="Times New Roman"/>
          <w:sz w:val="24"/>
          <w:szCs w:val="24"/>
        </w:rPr>
        <w:t>an example</w:t>
      </w:r>
      <w:r w:rsidRPr="00ED2B28">
        <w:rPr>
          <w:rFonts w:ascii="Times New Roman" w:eastAsia="Times New Roman" w:hAnsi="Times New Roman" w:cs="Times New Roman"/>
          <w:sz w:val="24"/>
          <w:szCs w:val="24"/>
        </w:rPr>
        <w:t>.</w:t>
      </w:r>
    </w:p>
    <w:p w14:paraId="140A8A62" w14:textId="7829CEC3" w:rsidR="00A54C2C" w:rsidRPr="00ED2B28" w:rsidRDefault="00A54C2C" w:rsidP="00890B3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w:t>
      </w:r>
      <w:r w:rsidR="00A57F4E" w:rsidRPr="00ED2B28">
        <w:rPr>
          <w:rFonts w:ascii="Times New Roman" w:eastAsia="Times New Roman" w:hAnsi="Times New Roman" w:cs="Times New Roman"/>
          <w:sz w:val="24"/>
          <w:szCs w:val="24"/>
        </w:rPr>
        <w:t xml:space="preserve">notion of </w:t>
      </w:r>
      <w:r w:rsidRPr="00ED2B28">
        <w:rPr>
          <w:rFonts w:ascii="Times New Roman" w:eastAsia="Times New Roman" w:hAnsi="Times New Roman" w:cs="Times New Roman"/>
          <w:i/>
          <w:sz w:val="24"/>
          <w:szCs w:val="24"/>
        </w:rPr>
        <w:t>locus</w:t>
      </w:r>
      <w:r w:rsidRPr="00ED2B28">
        <w:rPr>
          <w:rFonts w:ascii="Times New Roman" w:eastAsia="Times New Roman" w:hAnsi="Times New Roman" w:cs="Times New Roman"/>
          <w:sz w:val="24"/>
          <w:szCs w:val="24"/>
        </w:rPr>
        <w:t xml:space="preserve"> is </w:t>
      </w:r>
      <w:r w:rsidR="00A57F4E" w:rsidRPr="00ED2B28">
        <w:rPr>
          <w:rFonts w:ascii="Times New Roman" w:eastAsia="Times New Roman" w:hAnsi="Times New Roman" w:cs="Times New Roman"/>
          <w:sz w:val="24"/>
          <w:szCs w:val="24"/>
        </w:rPr>
        <w:t xml:space="preserve">grounded in </w:t>
      </w:r>
      <w:r w:rsidRPr="00ED2B28">
        <w:rPr>
          <w:rFonts w:ascii="Times New Roman" w:eastAsia="Times New Roman" w:hAnsi="Times New Roman" w:cs="Times New Roman"/>
          <w:sz w:val="24"/>
          <w:szCs w:val="24"/>
        </w:rPr>
        <w:t>two</w:t>
      </w:r>
      <w:r w:rsidR="00A57F4E" w:rsidRPr="00ED2B28">
        <w:rPr>
          <w:rFonts w:ascii="Times New Roman" w:eastAsia="Times New Roman" w:hAnsi="Times New Roman" w:cs="Times New Roman"/>
          <w:sz w:val="24"/>
          <w:szCs w:val="24"/>
        </w:rPr>
        <w:t xml:space="preserve"> principles</w:t>
      </w:r>
      <w:r w:rsidRPr="00ED2B28">
        <w:rPr>
          <w:rFonts w:ascii="Times New Roman" w:eastAsia="Times New Roman" w:hAnsi="Times New Roman" w:cs="Times New Roman"/>
          <w:sz w:val="24"/>
          <w:szCs w:val="24"/>
        </w:rPr>
        <w:t xml:space="preserve">. First, </w:t>
      </w:r>
      <w:r w:rsidR="005E010A" w:rsidRPr="00ED2B28">
        <w:rPr>
          <w:rFonts w:ascii="Times New Roman" w:eastAsia="Times New Roman" w:hAnsi="Times New Roman" w:cs="Times New Roman"/>
          <w:sz w:val="24"/>
          <w:szCs w:val="24"/>
        </w:rPr>
        <w:t xml:space="preserve">it </w:t>
      </w:r>
      <w:r w:rsidR="00A57F4E" w:rsidRPr="00ED2B28">
        <w:rPr>
          <w:rFonts w:ascii="Times New Roman" w:eastAsia="Times New Roman" w:hAnsi="Times New Roman" w:cs="Times New Roman"/>
          <w:sz w:val="24"/>
          <w:szCs w:val="24"/>
        </w:rPr>
        <w:t xml:space="preserve">aligns with </w:t>
      </w:r>
      <w:proofErr w:type="spellStart"/>
      <w:r w:rsidR="00E23CD2" w:rsidRPr="00ED2B28">
        <w:rPr>
          <w:rFonts w:ascii="Times New Roman" w:eastAsia="Times New Roman" w:hAnsi="Times New Roman" w:cs="Times New Roman"/>
          <w:sz w:val="24"/>
          <w:szCs w:val="24"/>
        </w:rPr>
        <w:t>Malchukov’s</w:t>
      </w:r>
      <w:proofErr w:type="spellEnd"/>
      <w:r w:rsidR="00E23CD2" w:rsidRPr="00ED2B28">
        <w:rPr>
          <w:rFonts w:ascii="Times New Roman" w:eastAsia="Times New Roman" w:hAnsi="Times New Roman" w:cs="Times New Roman"/>
          <w:sz w:val="24"/>
          <w:szCs w:val="24"/>
        </w:rPr>
        <w:t xml:space="preserve"> (2006) </w:t>
      </w:r>
      <w:r w:rsidR="005E010A" w:rsidRPr="00ED2B28">
        <w:rPr>
          <w:rFonts w:ascii="Times New Roman" w:eastAsia="Times New Roman" w:hAnsi="Times New Roman" w:cs="Times New Roman"/>
          <w:sz w:val="24"/>
          <w:szCs w:val="24"/>
        </w:rPr>
        <w:t>“</w:t>
      </w:r>
      <w:r w:rsidR="00E23CD2" w:rsidRPr="00ED2B28">
        <w:rPr>
          <w:rFonts w:ascii="Times New Roman" w:eastAsia="Times New Roman" w:hAnsi="Times New Roman" w:cs="Times New Roman"/>
          <w:sz w:val="24"/>
          <w:szCs w:val="24"/>
        </w:rPr>
        <w:t>relevance</w:t>
      </w:r>
      <w:r w:rsidR="005E010A" w:rsidRPr="00ED2B28">
        <w:rPr>
          <w:rFonts w:ascii="Times New Roman" w:eastAsia="Times New Roman" w:hAnsi="Times New Roman" w:cs="Times New Roman"/>
          <w:sz w:val="24"/>
          <w:szCs w:val="24"/>
        </w:rPr>
        <w:t xml:space="preserve"> principle</w:t>
      </w:r>
      <w:r w:rsidR="00E23CD2" w:rsidRPr="00ED2B28">
        <w:rPr>
          <w:rFonts w:ascii="Times New Roman" w:eastAsia="Times New Roman" w:hAnsi="Times New Roman" w:cs="Times New Roman"/>
          <w:sz w:val="24"/>
          <w:szCs w:val="24"/>
        </w:rPr>
        <w:t xml:space="preserve">”, which states that </w:t>
      </w:r>
      <w:r w:rsidR="005E010A" w:rsidRPr="00ED2B28">
        <w:rPr>
          <w:rFonts w:ascii="Times New Roman" w:eastAsia="Times New Roman" w:hAnsi="Times New Roman" w:cs="Times New Roman"/>
          <w:sz w:val="24"/>
          <w:szCs w:val="24"/>
        </w:rPr>
        <w:t>syntactic non-transitivity is overtly coded on the constituent deviat</w:t>
      </w:r>
      <w:r w:rsidR="00A57F4E" w:rsidRPr="00ED2B28">
        <w:rPr>
          <w:rFonts w:ascii="Times New Roman" w:eastAsia="Times New Roman" w:hAnsi="Times New Roman" w:cs="Times New Roman"/>
          <w:sz w:val="24"/>
          <w:szCs w:val="24"/>
        </w:rPr>
        <w:t>ing</w:t>
      </w:r>
      <w:r w:rsidR="005E010A" w:rsidRPr="00ED2B28">
        <w:rPr>
          <w:rFonts w:ascii="Times New Roman" w:eastAsia="Times New Roman" w:hAnsi="Times New Roman" w:cs="Times New Roman"/>
          <w:sz w:val="24"/>
          <w:szCs w:val="24"/>
        </w:rPr>
        <w:t xml:space="preserve"> from high semantic transitivity </w:t>
      </w:r>
      <w:r w:rsidR="00E23CD2" w:rsidRPr="00ED2B28">
        <w:rPr>
          <w:rFonts w:ascii="Times New Roman" w:eastAsia="Times New Roman" w:hAnsi="Times New Roman" w:cs="Times New Roman"/>
          <w:sz w:val="24"/>
          <w:szCs w:val="24"/>
        </w:rPr>
        <w:t xml:space="preserve">(Hopper and Thompson </w:t>
      </w:r>
      <w:r w:rsidR="005E010A" w:rsidRPr="00ED2B28">
        <w:rPr>
          <w:rFonts w:ascii="Times New Roman" w:eastAsia="Times New Roman" w:hAnsi="Times New Roman" w:cs="Times New Roman"/>
          <w:sz w:val="24"/>
          <w:szCs w:val="24"/>
        </w:rPr>
        <w:t xml:space="preserve">1980). </w:t>
      </w:r>
      <w:r w:rsidR="00E23CD2" w:rsidRPr="00ED2B28">
        <w:rPr>
          <w:rFonts w:ascii="Times New Roman" w:eastAsia="Times New Roman" w:hAnsi="Times New Roman" w:cs="Times New Roman"/>
          <w:sz w:val="24"/>
          <w:szCs w:val="24"/>
        </w:rPr>
        <w:t>Slavic data generally support</w:t>
      </w:r>
      <w:r w:rsidR="00405959" w:rsidRPr="00ED2B28">
        <w:rPr>
          <w:rFonts w:ascii="Times New Roman" w:eastAsia="Times New Roman" w:hAnsi="Times New Roman" w:cs="Times New Roman"/>
          <w:sz w:val="24"/>
          <w:szCs w:val="24"/>
        </w:rPr>
        <w:t>s</w:t>
      </w:r>
      <w:r w:rsidR="00E23CD2" w:rsidRPr="00ED2B28">
        <w:rPr>
          <w:rFonts w:ascii="Times New Roman" w:eastAsia="Times New Roman" w:hAnsi="Times New Roman" w:cs="Times New Roman"/>
          <w:sz w:val="24"/>
          <w:szCs w:val="24"/>
        </w:rPr>
        <w:t xml:space="preserve"> this</w:t>
      </w:r>
      <w:r w:rsidR="00A57F4E" w:rsidRPr="00ED2B28">
        <w:rPr>
          <w:rFonts w:ascii="Times New Roman" w:eastAsia="Times New Roman" w:hAnsi="Times New Roman" w:cs="Times New Roman"/>
          <w:sz w:val="24"/>
          <w:szCs w:val="24"/>
        </w:rPr>
        <w:t>:</w:t>
      </w:r>
      <w:r w:rsidR="005E010A" w:rsidRPr="00ED2B28">
        <w:rPr>
          <w:rFonts w:ascii="Times New Roman" w:eastAsia="Times New Roman" w:hAnsi="Times New Roman" w:cs="Times New Roman"/>
          <w:sz w:val="24"/>
          <w:szCs w:val="24"/>
        </w:rPr>
        <w:t xml:space="preserve"> X-locus </w:t>
      </w:r>
      <w:r w:rsidR="00E23CD2" w:rsidRPr="00ED2B28">
        <w:rPr>
          <w:rFonts w:ascii="Times New Roman" w:eastAsia="Times New Roman" w:hAnsi="Times New Roman" w:cs="Times New Roman"/>
          <w:sz w:val="24"/>
          <w:szCs w:val="24"/>
        </w:rPr>
        <w:t xml:space="preserve">is </w:t>
      </w:r>
      <w:r w:rsidR="005E010A" w:rsidRPr="00ED2B28">
        <w:rPr>
          <w:rFonts w:ascii="Times New Roman" w:eastAsia="Times New Roman" w:hAnsi="Times New Roman" w:cs="Times New Roman"/>
          <w:sz w:val="24"/>
          <w:szCs w:val="24"/>
        </w:rPr>
        <w:t xml:space="preserve">typical of verbs with </w:t>
      </w:r>
      <w:r w:rsidR="00E23CD2" w:rsidRPr="00ED2B28">
        <w:rPr>
          <w:rFonts w:ascii="Times New Roman" w:eastAsia="Times New Roman" w:hAnsi="Times New Roman" w:cs="Times New Roman"/>
          <w:sz w:val="24"/>
          <w:szCs w:val="24"/>
        </w:rPr>
        <w:t xml:space="preserve">less </w:t>
      </w:r>
      <w:r w:rsidR="005E010A" w:rsidRPr="00ED2B28">
        <w:rPr>
          <w:rFonts w:ascii="Times New Roman" w:eastAsia="Times New Roman" w:hAnsi="Times New Roman" w:cs="Times New Roman"/>
          <w:sz w:val="24"/>
          <w:szCs w:val="24"/>
        </w:rPr>
        <w:t>agentive X arguments</w:t>
      </w:r>
      <w:r w:rsidR="00E23CD2" w:rsidRPr="00ED2B28">
        <w:rPr>
          <w:rFonts w:ascii="Times New Roman" w:eastAsia="Times New Roman" w:hAnsi="Times New Roman" w:cs="Times New Roman"/>
          <w:sz w:val="24"/>
          <w:szCs w:val="24"/>
        </w:rPr>
        <w:t>, such as verbs of emotion (11)</w:t>
      </w:r>
      <w:r w:rsidR="005E010A" w:rsidRPr="00ED2B28">
        <w:rPr>
          <w:rFonts w:ascii="Times New Roman" w:eastAsia="Times New Roman" w:hAnsi="Times New Roman" w:cs="Times New Roman"/>
          <w:sz w:val="24"/>
          <w:szCs w:val="24"/>
        </w:rPr>
        <w:t>,</w:t>
      </w:r>
      <w:r w:rsidR="00E23CD2" w:rsidRPr="00ED2B28">
        <w:rPr>
          <w:rFonts w:ascii="Times New Roman" w:eastAsia="Times New Roman" w:hAnsi="Times New Roman" w:cs="Times New Roman"/>
          <w:sz w:val="24"/>
          <w:szCs w:val="24"/>
        </w:rPr>
        <w:t xml:space="preserve"> and Y-locus</w:t>
      </w:r>
      <w:r w:rsidR="005E010A" w:rsidRPr="00ED2B28">
        <w:rPr>
          <w:rFonts w:ascii="Times New Roman" w:eastAsia="Times New Roman" w:hAnsi="Times New Roman" w:cs="Times New Roman"/>
          <w:sz w:val="24"/>
          <w:szCs w:val="24"/>
        </w:rPr>
        <w:t xml:space="preserve"> of verbs with</w:t>
      </w:r>
      <w:r w:rsidR="00E23CD2" w:rsidRPr="00ED2B28">
        <w:rPr>
          <w:rFonts w:ascii="Times New Roman" w:eastAsia="Times New Roman" w:hAnsi="Times New Roman" w:cs="Times New Roman"/>
          <w:sz w:val="24"/>
          <w:szCs w:val="24"/>
        </w:rPr>
        <w:t xml:space="preserve"> less affected Y arguments</w:t>
      </w:r>
      <w:r w:rsidR="005E010A" w:rsidRPr="00ED2B28">
        <w:rPr>
          <w:rFonts w:ascii="Times New Roman" w:eastAsia="Times New Roman" w:hAnsi="Times New Roman" w:cs="Times New Roman"/>
          <w:sz w:val="24"/>
          <w:szCs w:val="24"/>
        </w:rPr>
        <w:t>.</w:t>
      </w:r>
      <w:r w:rsidR="00335498" w:rsidRPr="00ED2B28">
        <w:rPr>
          <w:rFonts w:ascii="Times New Roman" w:eastAsia="Times New Roman" w:hAnsi="Times New Roman" w:cs="Times New Roman"/>
          <w:sz w:val="24"/>
          <w:szCs w:val="24"/>
        </w:rPr>
        <w:t xml:space="preserve"> </w:t>
      </w:r>
      <w:r w:rsidR="0006781C" w:rsidRPr="00ED2B28">
        <w:rPr>
          <w:rFonts w:ascii="Times New Roman" w:eastAsia="Times New Roman" w:hAnsi="Times New Roman" w:cs="Times New Roman"/>
          <w:sz w:val="24"/>
          <w:szCs w:val="24"/>
        </w:rPr>
        <w:t>Second, unlike the valency pattern</w:t>
      </w:r>
      <w:r w:rsidR="003344CF" w:rsidRPr="00ED2B28">
        <w:rPr>
          <w:rFonts w:ascii="Times New Roman" w:eastAsia="Times New Roman" w:hAnsi="Times New Roman" w:cs="Times New Roman"/>
          <w:sz w:val="24"/>
          <w:szCs w:val="24"/>
        </w:rPr>
        <w:t>s</w:t>
      </w:r>
      <w:r w:rsidR="00A57F4E" w:rsidRPr="00ED2B28">
        <w:rPr>
          <w:rFonts w:ascii="Times New Roman" w:eastAsia="Times New Roman" w:hAnsi="Times New Roman" w:cs="Times New Roman"/>
          <w:sz w:val="24"/>
          <w:szCs w:val="24"/>
        </w:rPr>
        <w:t xml:space="preserve"> </w:t>
      </w:r>
      <w:r w:rsidR="00A57F4E" w:rsidRPr="00ED2B28">
        <w:rPr>
          <w:rFonts w:ascii="Times New Roman" w:eastAsia="Times New Roman" w:hAnsi="Times New Roman" w:cs="Times New Roman"/>
          <w:i/>
          <w:sz w:val="24"/>
          <w:szCs w:val="24"/>
        </w:rPr>
        <w:t>per se</w:t>
      </w:r>
      <w:r w:rsidR="0006781C" w:rsidRPr="00ED2B28">
        <w:rPr>
          <w:rFonts w:ascii="Times New Roman" w:eastAsia="Times New Roman" w:hAnsi="Times New Roman" w:cs="Times New Roman"/>
          <w:sz w:val="24"/>
          <w:szCs w:val="24"/>
        </w:rPr>
        <w:t xml:space="preserve">, which </w:t>
      </w:r>
      <w:r w:rsidR="003344CF" w:rsidRPr="00ED2B28">
        <w:rPr>
          <w:rFonts w:ascii="Times New Roman" w:eastAsia="Times New Roman" w:hAnsi="Times New Roman" w:cs="Times New Roman"/>
          <w:sz w:val="24"/>
          <w:szCs w:val="24"/>
        </w:rPr>
        <w:t xml:space="preserve">are </w:t>
      </w:r>
      <w:r w:rsidR="0006781C" w:rsidRPr="00ED2B28">
        <w:rPr>
          <w:rFonts w:ascii="Times New Roman" w:eastAsia="Times New Roman" w:hAnsi="Times New Roman" w:cs="Times New Roman"/>
          <w:sz w:val="24"/>
          <w:szCs w:val="24"/>
        </w:rPr>
        <w:t xml:space="preserve">language-specific </w:t>
      </w:r>
      <w:r w:rsidR="003344CF" w:rsidRPr="00ED2B28">
        <w:rPr>
          <w:rFonts w:ascii="Times New Roman" w:eastAsia="Times New Roman" w:hAnsi="Times New Roman" w:cs="Times New Roman"/>
          <w:sz w:val="24"/>
          <w:szCs w:val="24"/>
        </w:rPr>
        <w:t xml:space="preserve">descriptive categories </w:t>
      </w:r>
      <w:r w:rsidR="0006781C" w:rsidRPr="00ED2B28">
        <w:rPr>
          <w:rFonts w:ascii="Times New Roman" w:eastAsia="Times New Roman" w:hAnsi="Times New Roman" w:cs="Times New Roman"/>
          <w:sz w:val="24"/>
          <w:szCs w:val="24"/>
        </w:rPr>
        <w:t>(</w:t>
      </w:r>
      <w:proofErr w:type="spellStart"/>
      <w:r w:rsidR="0006781C" w:rsidRPr="00ED2B28">
        <w:rPr>
          <w:rFonts w:ascii="Times New Roman" w:eastAsia="Times New Roman" w:hAnsi="Times New Roman" w:cs="Times New Roman"/>
          <w:sz w:val="24"/>
          <w:szCs w:val="24"/>
        </w:rPr>
        <w:t>Haspelmath</w:t>
      </w:r>
      <w:proofErr w:type="spellEnd"/>
      <w:r w:rsidR="0006781C" w:rsidRPr="00ED2B28">
        <w:rPr>
          <w:rFonts w:ascii="Times New Roman" w:eastAsia="Times New Roman" w:hAnsi="Times New Roman" w:cs="Times New Roman"/>
          <w:sz w:val="24"/>
          <w:szCs w:val="24"/>
        </w:rPr>
        <w:t xml:space="preserve">, Hartmann 2015; </w:t>
      </w:r>
      <w:proofErr w:type="spellStart"/>
      <w:r w:rsidR="003344CF" w:rsidRPr="00ED2B28">
        <w:rPr>
          <w:rFonts w:ascii="Times New Roman" w:eastAsia="Times New Roman" w:hAnsi="Times New Roman" w:cs="Times New Roman"/>
          <w:sz w:val="24"/>
          <w:szCs w:val="24"/>
        </w:rPr>
        <w:t>Gaszewski</w:t>
      </w:r>
      <w:proofErr w:type="spellEnd"/>
      <w:r w:rsidR="003344CF" w:rsidRPr="00ED2B28">
        <w:rPr>
          <w:rFonts w:ascii="Times New Roman" w:eastAsia="Times New Roman" w:hAnsi="Times New Roman" w:cs="Times New Roman"/>
          <w:sz w:val="24"/>
          <w:szCs w:val="24"/>
        </w:rPr>
        <w:t xml:space="preserve"> 2020</w:t>
      </w:r>
      <w:r w:rsidR="003410AF" w:rsidRPr="00ED2B28">
        <w:rPr>
          <w:rFonts w:ascii="Times New Roman" w:eastAsia="Times New Roman" w:hAnsi="Times New Roman" w:cs="Times New Roman"/>
          <w:sz w:val="24"/>
          <w:szCs w:val="24"/>
        </w:rPr>
        <w:t>: 22</w:t>
      </w:r>
      <w:r w:rsidR="0006781C" w:rsidRPr="00ED2B28">
        <w:rPr>
          <w:rFonts w:ascii="Times New Roman" w:eastAsia="Times New Roman" w:hAnsi="Times New Roman" w:cs="Times New Roman"/>
          <w:sz w:val="24"/>
          <w:szCs w:val="24"/>
        </w:rPr>
        <w:t xml:space="preserve">), the four-way distinction of locus </w:t>
      </w:r>
      <w:r w:rsidR="00A57F4E" w:rsidRPr="00ED2B28">
        <w:rPr>
          <w:rFonts w:ascii="Times New Roman" w:eastAsia="Times New Roman" w:hAnsi="Times New Roman" w:cs="Times New Roman"/>
          <w:sz w:val="24"/>
          <w:szCs w:val="24"/>
        </w:rPr>
        <w:t xml:space="preserve">is </w:t>
      </w:r>
      <w:r w:rsidR="0006781C" w:rsidRPr="00ED2B28">
        <w:rPr>
          <w:rFonts w:ascii="Times New Roman" w:eastAsia="Times New Roman" w:hAnsi="Times New Roman" w:cs="Times New Roman"/>
          <w:sz w:val="24"/>
          <w:szCs w:val="24"/>
        </w:rPr>
        <w:t xml:space="preserve">a comparative </w:t>
      </w:r>
      <w:r w:rsidR="0006781C" w:rsidRPr="00ED2B28">
        <w:rPr>
          <w:rFonts w:ascii="Times New Roman" w:eastAsia="Times New Roman" w:hAnsi="Times New Roman" w:cs="Times New Roman"/>
          <w:sz w:val="24"/>
          <w:szCs w:val="24"/>
        </w:rPr>
        <w:lastRenderedPageBreak/>
        <w:t>concept</w:t>
      </w:r>
      <w:r w:rsidR="003344CF" w:rsidRPr="00ED2B28">
        <w:rPr>
          <w:rFonts w:ascii="Times New Roman" w:eastAsia="Times New Roman" w:hAnsi="Times New Roman" w:cs="Times New Roman"/>
          <w:sz w:val="24"/>
          <w:szCs w:val="24"/>
        </w:rPr>
        <w:t xml:space="preserve"> in the sense of (</w:t>
      </w:r>
      <w:proofErr w:type="spellStart"/>
      <w:r w:rsidR="003344CF" w:rsidRPr="00ED2B28">
        <w:rPr>
          <w:rFonts w:ascii="Times New Roman" w:eastAsia="Times New Roman" w:hAnsi="Times New Roman" w:cs="Times New Roman"/>
          <w:sz w:val="24"/>
          <w:szCs w:val="24"/>
        </w:rPr>
        <w:t>Haspelmath</w:t>
      </w:r>
      <w:proofErr w:type="spellEnd"/>
      <w:r w:rsidR="003344CF" w:rsidRPr="00ED2B28">
        <w:rPr>
          <w:rFonts w:ascii="Times New Roman" w:eastAsia="Times New Roman" w:hAnsi="Times New Roman" w:cs="Times New Roman"/>
          <w:sz w:val="24"/>
          <w:szCs w:val="24"/>
        </w:rPr>
        <w:t xml:space="preserve"> 2010).</w:t>
      </w:r>
      <w:r w:rsidR="0006781C" w:rsidRPr="00ED2B28">
        <w:rPr>
          <w:rFonts w:ascii="Times New Roman" w:eastAsia="Times New Roman" w:hAnsi="Times New Roman" w:cs="Times New Roman"/>
          <w:sz w:val="24"/>
          <w:szCs w:val="24"/>
        </w:rPr>
        <w:t xml:space="preserve"> </w:t>
      </w:r>
      <w:r w:rsidR="00A57F4E" w:rsidRPr="00ED2B28">
        <w:rPr>
          <w:rFonts w:ascii="Times New Roman" w:eastAsia="Times New Roman" w:hAnsi="Times New Roman" w:cs="Times New Roman"/>
          <w:sz w:val="24"/>
          <w:szCs w:val="24"/>
        </w:rPr>
        <w:t>As such</w:t>
      </w:r>
      <w:r w:rsidR="003344CF" w:rsidRPr="00ED2B28">
        <w:rPr>
          <w:rFonts w:ascii="Times New Roman" w:eastAsia="Times New Roman" w:hAnsi="Times New Roman" w:cs="Times New Roman"/>
          <w:sz w:val="24"/>
          <w:szCs w:val="24"/>
        </w:rPr>
        <w:t xml:space="preserve">, locus is a </w:t>
      </w:r>
      <w:r w:rsidR="00A57F4E" w:rsidRPr="00ED2B28">
        <w:rPr>
          <w:rFonts w:ascii="Times New Roman" w:eastAsia="Times New Roman" w:hAnsi="Times New Roman" w:cs="Times New Roman"/>
          <w:sz w:val="24"/>
          <w:szCs w:val="24"/>
        </w:rPr>
        <w:t xml:space="preserve">suitable </w:t>
      </w:r>
      <w:r w:rsidR="003344CF" w:rsidRPr="00ED2B28">
        <w:rPr>
          <w:rFonts w:ascii="Times New Roman" w:eastAsia="Times New Roman" w:hAnsi="Times New Roman" w:cs="Times New Roman"/>
          <w:sz w:val="24"/>
          <w:szCs w:val="24"/>
        </w:rPr>
        <w:t xml:space="preserve">tool for </w:t>
      </w:r>
      <w:r w:rsidR="00A57F4E" w:rsidRPr="00ED2B28">
        <w:rPr>
          <w:rFonts w:ascii="Times New Roman" w:eastAsia="Times New Roman" w:hAnsi="Times New Roman" w:cs="Times New Roman"/>
          <w:sz w:val="24"/>
          <w:szCs w:val="24"/>
        </w:rPr>
        <w:t xml:space="preserve">comparing how </w:t>
      </w:r>
      <w:r w:rsidR="003344CF" w:rsidRPr="00ED2B28">
        <w:rPr>
          <w:rFonts w:ascii="Times New Roman" w:eastAsia="Times New Roman" w:hAnsi="Times New Roman" w:cs="Times New Roman"/>
          <w:sz w:val="24"/>
          <w:szCs w:val="24"/>
        </w:rPr>
        <w:t xml:space="preserve">languages </w:t>
      </w:r>
      <w:r w:rsidR="00A57F4E" w:rsidRPr="00ED2B28">
        <w:rPr>
          <w:rFonts w:ascii="Times New Roman" w:eastAsia="Times New Roman" w:hAnsi="Times New Roman" w:cs="Times New Roman"/>
          <w:sz w:val="24"/>
          <w:szCs w:val="24"/>
        </w:rPr>
        <w:t xml:space="preserve">map </w:t>
      </w:r>
      <w:r w:rsidR="003344CF" w:rsidRPr="00ED2B28">
        <w:rPr>
          <w:rFonts w:ascii="Times New Roman" w:eastAsia="Times New Roman" w:hAnsi="Times New Roman" w:cs="Times New Roman"/>
          <w:sz w:val="24"/>
          <w:szCs w:val="24"/>
        </w:rPr>
        <w:t>semantic features onto syntactic patterns</w:t>
      </w:r>
      <w:r w:rsidR="00A57F4E" w:rsidRPr="00ED2B28">
        <w:rPr>
          <w:rFonts w:ascii="Times New Roman" w:eastAsia="Times New Roman" w:hAnsi="Times New Roman" w:cs="Times New Roman"/>
          <w:sz w:val="24"/>
          <w:szCs w:val="24"/>
        </w:rPr>
        <w:t xml:space="preserve">, </w:t>
      </w:r>
      <w:r w:rsidR="00BF2087" w:rsidRPr="00ED2B28">
        <w:rPr>
          <w:rFonts w:ascii="Times New Roman" w:eastAsia="Times New Roman" w:hAnsi="Times New Roman" w:cs="Times New Roman"/>
          <w:sz w:val="24"/>
          <w:szCs w:val="24"/>
        </w:rPr>
        <w:t xml:space="preserve">even </w:t>
      </w:r>
      <w:r w:rsidR="00A57F4E" w:rsidRPr="00ED2B28">
        <w:rPr>
          <w:rFonts w:ascii="Times New Roman" w:eastAsia="Times New Roman" w:hAnsi="Times New Roman" w:cs="Times New Roman"/>
          <w:sz w:val="24"/>
          <w:szCs w:val="24"/>
        </w:rPr>
        <w:t>across un</w:t>
      </w:r>
      <w:r w:rsidR="00BF2087" w:rsidRPr="00ED2B28">
        <w:rPr>
          <w:rFonts w:ascii="Times New Roman" w:eastAsia="Times New Roman" w:hAnsi="Times New Roman" w:cs="Times New Roman"/>
          <w:sz w:val="24"/>
          <w:szCs w:val="24"/>
        </w:rPr>
        <w:t xml:space="preserve">related </w:t>
      </w:r>
      <w:r w:rsidR="00A57F4E" w:rsidRPr="00ED2B28">
        <w:rPr>
          <w:rFonts w:ascii="Times New Roman" w:eastAsia="Times New Roman" w:hAnsi="Times New Roman" w:cs="Times New Roman"/>
          <w:sz w:val="24"/>
          <w:szCs w:val="24"/>
        </w:rPr>
        <w:t>languages</w:t>
      </w:r>
      <w:r w:rsidR="00BF2087" w:rsidRPr="00ED2B28">
        <w:rPr>
          <w:rFonts w:ascii="Times New Roman" w:eastAsia="Times New Roman" w:hAnsi="Times New Roman" w:cs="Times New Roman"/>
          <w:sz w:val="24"/>
          <w:szCs w:val="24"/>
        </w:rPr>
        <w:t>.</w:t>
      </w:r>
    </w:p>
    <w:p w14:paraId="60553C72" w14:textId="1D3C358B" w:rsidR="00C86426" w:rsidRPr="00ED2B28" w:rsidRDefault="00CC3AA2" w:rsidP="00890B3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remaining two annotation parameters are not part of the </w:t>
      </w:r>
      <w:proofErr w:type="spellStart"/>
      <w:r w:rsidRPr="00ED2B28">
        <w:rPr>
          <w:rFonts w:ascii="Times New Roman" w:eastAsia="Times New Roman" w:hAnsi="Times New Roman" w:cs="Times New Roman"/>
          <w:sz w:val="24"/>
          <w:szCs w:val="24"/>
        </w:rPr>
        <w:t>BilvalTyp</w:t>
      </w:r>
      <w:proofErr w:type="spellEnd"/>
      <w:r w:rsidRPr="00ED2B28">
        <w:rPr>
          <w:rFonts w:ascii="Times New Roman" w:eastAsia="Times New Roman" w:hAnsi="Times New Roman" w:cs="Times New Roman"/>
          <w:sz w:val="24"/>
          <w:szCs w:val="24"/>
        </w:rPr>
        <w:t xml:space="preserve"> database and were additionally annotated for the Slavic dataset in this study.</w:t>
      </w:r>
    </w:p>
    <w:p w14:paraId="0806FEBF" w14:textId="5F3925A8" w:rsidR="00BF2087" w:rsidRPr="00ED2B28" w:rsidRDefault="00BF2087" w:rsidP="00890B3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i/>
          <w:iCs/>
          <w:sz w:val="24"/>
          <w:szCs w:val="24"/>
        </w:rPr>
        <w:t xml:space="preserve">Verb </w:t>
      </w:r>
      <w:proofErr w:type="spellStart"/>
      <w:r w:rsidRPr="00ED2B28">
        <w:rPr>
          <w:rFonts w:ascii="Times New Roman" w:eastAsia="Times New Roman" w:hAnsi="Times New Roman" w:cs="Times New Roman"/>
          <w:i/>
          <w:iCs/>
          <w:sz w:val="24"/>
          <w:szCs w:val="24"/>
        </w:rPr>
        <w:t>cognacy</w:t>
      </w:r>
      <w:proofErr w:type="spellEnd"/>
      <w:r w:rsidRPr="00ED2B28">
        <w:rPr>
          <w:rFonts w:ascii="Times New Roman" w:eastAsia="Times New Roman" w:hAnsi="Times New Roman" w:cs="Times New Roman"/>
          <w:i/>
          <w:iCs/>
          <w:sz w:val="24"/>
          <w:szCs w:val="24"/>
        </w:rPr>
        <w:t xml:space="preserve"> set</w:t>
      </w:r>
      <w:r w:rsidR="00225EC0" w:rsidRPr="00ED2B28">
        <w:rPr>
          <w:rFonts w:ascii="Times New Roman" w:eastAsia="Times New Roman" w:hAnsi="Times New Roman" w:cs="Times New Roman"/>
          <w:i/>
          <w:iCs/>
          <w:sz w:val="24"/>
          <w:szCs w:val="24"/>
        </w:rPr>
        <w:t>s</w:t>
      </w:r>
      <w:r w:rsidRPr="00ED2B28">
        <w:rPr>
          <w:rFonts w:ascii="Times New Roman" w:eastAsia="Times New Roman" w:hAnsi="Times New Roman" w:cs="Times New Roman"/>
          <w:sz w:val="24"/>
          <w:szCs w:val="24"/>
        </w:rPr>
        <w:t xml:space="preserve"> </w:t>
      </w:r>
      <w:r w:rsidR="00225EC0" w:rsidRPr="00ED2B28">
        <w:rPr>
          <w:rFonts w:ascii="Times New Roman" w:eastAsia="Times New Roman" w:hAnsi="Times New Roman" w:cs="Times New Roman"/>
          <w:sz w:val="24"/>
          <w:szCs w:val="24"/>
        </w:rPr>
        <w:t>capture</w:t>
      </w:r>
      <w:r w:rsidR="002131DA" w:rsidRPr="00ED2B28">
        <w:rPr>
          <w:rFonts w:ascii="Times New Roman" w:eastAsia="Times New Roman" w:hAnsi="Times New Roman" w:cs="Times New Roman"/>
          <w:sz w:val="24"/>
          <w:szCs w:val="24"/>
        </w:rPr>
        <w:t xml:space="preserve"> whether the verbs involved in language-specific entries are </w:t>
      </w:r>
      <w:r w:rsidR="00225EC0" w:rsidRPr="00ED2B28">
        <w:rPr>
          <w:rFonts w:ascii="Times New Roman" w:eastAsia="Times New Roman" w:hAnsi="Times New Roman" w:cs="Times New Roman"/>
          <w:sz w:val="24"/>
          <w:szCs w:val="24"/>
        </w:rPr>
        <w:t>etymologically related</w:t>
      </w:r>
      <w:r w:rsidR="002131DA" w:rsidRPr="00ED2B28">
        <w:rPr>
          <w:rFonts w:ascii="Times New Roman" w:eastAsia="Times New Roman" w:hAnsi="Times New Roman" w:cs="Times New Roman"/>
          <w:sz w:val="24"/>
          <w:szCs w:val="24"/>
        </w:rPr>
        <w:t xml:space="preserve">. For example, the 11 Slavic equivalents of entry </w:t>
      </w:r>
      <w:r w:rsidR="00331F8B" w:rsidRPr="00ED2B28">
        <w:rPr>
          <w:rFonts w:ascii="Times New Roman" w:eastAsia="Times New Roman" w:hAnsi="Times New Roman" w:cs="Times New Roman"/>
          <w:sz w:val="24"/>
          <w:szCs w:val="24"/>
        </w:rPr>
        <w:t>#</w:t>
      </w:r>
      <w:r w:rsidR="00B95333" w:rsidRPr="00ED2B28">
        <w:rPr>
          <w:rFonts w:ascii="Times New Roman" w:eastAsia="Times New Roman" w:hAnsi="Times New Roman" w:cs="Times New Roman"/>
          <w:sz w:val="24"/>
          <w:szCs w:val="24"/>
        </w:rPr>
        <w:t>25</w:t>
      </w:r>
      <w:r w:rsidR="002131DA" w:rsidRPr="00ED2B28">
        <w:rPr>
          <w:rFonts w:ascii="Times New Roman" w:eastAsia="Times New Roman" w:hAnsi="Times New Roman" w:cs="Times New Roman"/>
          <w:sz w:val="24"/>
          <w:szCs w:val="24"/>
        </w:rPr>
        <w:t xml:space="preserve"> ‘</w:t>
      </w:r>
      <w:r w:rsidR="00B95333" w:rsidRPr="00ED2B28">
        <w:rPr>
          <w:rFonts w:ascii="Times New Roman" w:eastAsia="Times New Roman" w:hAnsi="Times New Roman" w:cs="Times New Roman"/>
          <w:sz w:val="24"/>
          <w:szCs w:val="24"/>
        </w:rPr>
        <w:t>think</w:t>
      </w:r>
      <w:r w:rsidR="002131DA" w:rsidRPr="00ED2B28">
        <w:rPr>
          <w:rFonts w:ascii="Times New Roman" w:eastAsia="Times New Roman" w:hAnsi="Times New Roman" w:cs="Times New Roman"/>
          <w:sz w:val="24"/>
          <w:szCs w:val="24"/>
        </w:rPr>
        <w:t>’</w:t>
      </w:r>
      <w:r w:rsidR="00B95333" w:rsidRPr="00ED2B28">
        <w:rPr>
          <w:rFonts w:ascii="Times New Roman" w:eastAsia="Times New Roman" w:hAnsi="Times New Roman" w:cs="Times New Roman"/>
          <w:sz w:val="24"/>
          <w:szCs w:val="24"/>
        </w:rPr>
        <w:t xml:space="preserve"> </w:t>
      </w:r>
      <w:r w:rsidR="002131DA" w:rsidRPr="00ED2B28">
        <w:rPr>
          <w:rFonts w:ascii="Times New Roman" w:eastAsia="Times New Roman" w:hAnsi="Times New Roman" w:cs="Times New Roman"/>
          <w:sz w:val="24"/>
          <w:szCs w:val="24"/>
        </w:rPr>
        <w:t xml:space="preserve">fall into </w:t>
      </w:r>
      <w:r w:rsidR="00B95333" w:rsidRPr="00ED2B28">
        <w:rPr>
          <w:rFonts w:ascii="Times New Roman" w:eastAsia="Times New Roman" w:hAnsi="Times New Roman" w:cs="Times New Roman"/>
          <w:sz w:val="24"/>
          <w:szCs w:val="24"/>
        </w:rPr>
        <w:t xml:space="preserve">two </w:t>
      </w:r>
      <w:r w:rsidR="002131DA" w:rsidRPr="00ED2B28">
        <w:rPr>
          <w:rFonts w:ascii="Times New Roman" w:eastAsia="Times New Roman" w:hAnsi="Times New Roman" w:cs="Times New Roman"/>
          <w:sz w:val="24"/>
          <w:szCs w:val="24"/>
        </w:rPr>
        <w:t>sets: 1) R</w:t>
      </w:r>
      <w:r w:rsidR="007C407F" w:rsidRPr="00ED2B28">
        <w:rPr>
          <w:rFonts w:ascii="Times New Roman" w:eastAsia="Times New Roman" w:hAnsi="Times New Roman" w:cs="Times New Roman"/>
          <w:sz w:val="24"/>
          <w:szCs w:val="24"/>
        </w:rPr>
        <w:t>ussian</w:t>
      </w:r>
      <w:r w:rsidR="00B95333" w:rsidRPr="00ED2B28">
        <w:rPr>
          <w:rFonts w:ascii="Times New Roman" w:eastAsia="Times New Roman" w:hAnsi="Times New Roman" w:cs="Times New Roman"/>
          <w:sz w:val="24"/>
          <w:szCs w:val="24"/>
        </w:rPr>
        <w:t xml:space="preserve"> </w:t>
      </w:r>
      <w:proofErr w:type="spellStart"/>
      <w:r w:rsidR="00B95333" w:rsidRPr="00ED2B28">
        <w:rPr>
          <w:rFonts w:ascii="Times New Roman" w:eastAsia="Times New Roman" w:hAnsi="Times New Roman" w:cs="Times New Roman"/>
          <w:i/>
          <w:iCs/>
          <w:sz w:val="24"/>
          <w:szCs w:val="24"/>
        </w:rPr>
        <w:t>думать</w:t>
      </w:r>
      <w:proofErr w:type="spellEnd"/>
      <w:r w:rsidR="00B95333" w:rsidRPr="00ED2B28">
        <w:rPr>
          <w:rFonts w:ascii="Times New Roman" w:eastAsia="Times New Roman" w:hAnsi="Times New Roman" w:cs="Times New Roman"/>
          <w:sz w:val="24"/>
          <w:szCs w:val="24"/>
        </w:rPr>
        <w:t>, U</w:t>
      </w:r>
      <w:r w:rsidR="007C407F" w:rsidRPr="00ED2B28">
        <w:rPr>
          <w:rFonts w:ascii="Times New Roman" w:eastAsia="Times New Roman" w:hAnsi="Times New Roman" w:cs="Times New Roman"/>
          <w:sz w:val="24"/>
          <w:szCs w:val="24"/>
        </w:rPr>
        <w:t>krainian</w:t>
      </w:r>
      <w:r w:rsidR="00B95333" w:rsidRPr="00ED2B28">
        <w:rPr>
          <w:rFonts w:ascii="Times New Roman" w:eastAsia="Times New Roman" w:hAnsi="Times New Roman" w:cs="Times New Roman"/>
          <w:sz w:val="24"/>
          <w:szCs w:val="24"/>
        </w:rPr>
        <w:t xml:space="preserve"> </w:t>
      </w:r>
      <w:proofErr w:type="spellStart"/>
      <w:r w:rsidR="00B95333" w:rsidRPr="00ED2B28">
        <w:rPr>
          <w:rFonts w:ascii="Times New Roman" w:eastAsia="Times New Roman" w:hAnsi="Times New Roman" w:cs="Times New Roman"/>
          <w:i/>
          <w:iCs/>
          <w:sz w:val="24"/>
          <w:szCs w:val="24"/>
        </w:rPr>
        <w:t>думати</w:t>
      </w:r>
      <w:proofErr w:type="spellEnd"/>
      <w:r w:rsidR="00B95333" w:rsidRPr="00ED2B28">
        <w:rPr>
          <w:rFonts w:ascii="Times New Roman" w:eastAsia="Times New Roman" w:hAnsi="Times New Roman" w:cs="Times New Roman"/>
          <w:sz w:val="24"/>
          <w:szCs w:val="24"/>
        </w:rPr>
        <w:t>, B</w:t>
      </w:r>
      <w:r w:rsidR="007C407F" w:rsidRPr="00ED2B28">
        <w:rPr>
          <w:rFonts w:ascii="Times New Roman" w:eastAsia="Times New Roman" w:hAnsi="Times New Roman" w:cs="Times New Roman"/>
          <w:sz w:val="24"/>
          <w:szCs w:val="24"/>
        </w:rPr>
        <w:t>elarusian</w:t>
      </w:r>
      <w:r w:rsidR="00B95333" w:rsidRPr="00ED2B28">
        <w:rPr>
          <w:rFonts w:ascii="Times New Roman" w:eastAsia="Times New Roman" w:hAnsi="Times New Roman" w:cs="Times New Roman"/>
          <w:sz w:val="24"/>
          <w:szCs w:val="24"/>
        </w:rPr>
        <w:t xml:space="preserve"> </w:t>
      </w:r>
      <w:proofErr w:type="spellStart"/>
      <w:r w:rsidR="00B95333" w:rsidRPr="00ED2B28">
        <w:rPr>
          <w:rFonts w:ascii="Times New Roman" w:eastAsia="Times New Roman" w:hAnsi="Times New Roman" w:cs="Times New Roman"/>
          <w:i/>
          <w:iCs/>
          <w:sz w:val="24"/>
          <w:szCs w:val="24"/>
        </w:rPr>
        <w:t>думаць</w:t>
      </w:r>
      <w:proofErr w:type="spellEnd"/>
      <w:r w:rsidR="00B95333" w:rsidRPr="00ED2B28">
        <w:rPr>
          <w:rFonts w:ascii="Times New Roman" w:eastAsia="Times New Roman" w:hAnsi="Times New Roman" w:cs="Times New Roman"/>
          <w:sz w:val="24"/>
          <w:szCs w:val="24"/>
        </w:rPr>
        <w:t>; 2) P</w:t>
      </w:r>
      <w:r w:rsidR="007C407F" w:rsidRPr="00ED2B28">
        <w:rPr>
          <w:rFonts w:ascii="Times New Roman" w:eastAsia="Times New Roman" w:hAnsi="Times New Roman" w:cs="Times New Roman"/>
          <w:sz w:val="24"/>
          <w:szCs w:val="24"/>
        </w:rPr>
        <w:t>olish</w:t>
      </w:r>
      <w:r w:rsidR="00B95333" w:rsidRPr="00ED2B28">
        <w:rPr>
          <w:rFonts w:ascii="Times New Roman" w:eastAsia="Times New Roman" w:hAnsi="Times New Roman" w:cs="Times New Roman"/>
          <w:sz w:val="24"/>
          <w:szCs w:val="24"/>
        </w:rPr>
        <w:t xml:space="preserve"> </w:t>
      </w:r>
      <w:proofErr w:type="spellStart"/>
      <w:r w:rsidR="00B95333" w:rsidRPr="00ED2B28">
        <w:rPr>
          <w:rStyle w:val="predicate-translation"/>
          <w:rFonts w:ascii="Times New Roman" w:hAnsi="Times New Roman" w:cs="Times New Roman"/>
          <w:i/>
          <w:iCs/>
          <w:sz w:val="24"/>
          <w:szCs w:val="24"/>
        </w:rPr>
        <w:t>myśleć</w:t>
      </w:r>
      <w:proofErr w:type="spellEnd"/>
      <w:r w:rsidR="00B95333" w:rsidRPr="00ED2B28">
        <w:rPr>
          <w:rFonts w:ascii="Times New Roman" w:eastAsia="Times New Roman" w:hAnsi="Times New Roman" w:cs="Times New Roman"/>
          <w:sz w:val="24"/>
          <w:szCs w:val="24"/>
        </w:rPr>
        <w:t>, C</w:t>
      </w:r>
      <w:r w:rsidR="007C407F" w:rsidRPr="00ED2B28">
        <w:rPr>
          <w:rFonts w:ascii="Times New Roman" w:eastAsia="Times New Roman" w:hAnsi="Times New Roman" w:cs="Times New Roman"/>
          <w:sz w:val="24"/>
          <w:szCs w:val="24"/>
        </w:rPr>
        <w:t>zech</w:t>
      </w:r>
      <w:r w:rsidR="00B95333" w:rsidRPr="00ED2B28">
        <w:rPr>
          <w:rFonts w:ascii="Times New Roman" w:eastAsia="Times New Roman" w:hAnsi="Times New Roman" w:cs="Times New Roman"/>
          <w:sz w:val="24"/>
          <w:szCs w:val="24"/>
        </w:rPr>
        <w:t xml:space="preserve"> </w:t>
      </w:r>
      <w:proofErr w:type="spellStart"/>
      <w:r w:rsidR="00B95333" w:rsidRPr="00ED2B28">
        <w:rPr>
          <w:rStyle w:val="predicate-translation"/>
          <w:rFonts w:ascii="Times New Roman" w:hAnsi="Times New Roman" w:cs="Times New Roman"/>
          <w:i/>
          <w:iCs/>
          <w:sz w:val="24"/>
          <w:szCs w:val="24"/>
        </w:rPr>
        <w:t>přemýšlet</w:t>
      </w:r>
      <w:proofErr w:type="spellEnd"/>
      <w:r w:rsidR="00B95333" w:rsidRPr="00ED2B28">
        <w:rPr>
          <w:rFonts w:ascii="Times New Roman" w:eastAsia="Times New Roman" w:hAnsi="Times New Roman" w:cs="Times New Roman"/>
          <w:sz w:val="24"/>
          <w:szCs w:val="24"/>
        </w:rPr>
        <w:t>, S</w:t>
      </w:r>
      <w:r w:rsidR="007C407F" w:rsidRPr="00ED2B28">
        <w:rPr>
          <w:rFonts w:ascii="Times New Roman" w:eastAsia="Times New Roman" w:hAnsi="Times New Roman" w:cs="Times New Roman"/>
          <w:sz w:val="24"/>
          <w:szCs w:val="24"/>
        </w:rPr>
        <w:t>lovak</w:t>
      </w:r>
      <w:r w:rsidR="00B95333" w:rsidRPr="00ED2B28">
        <w:rPr>
          <w:rFonts w:ascii="Times New Roman" w:eastAsia="Times New Roman" w:hAnsi="Times New Roman" w:cs="Times New Roman"/>
          <w:sz w:val="24"/>
          <w:szCs w:val="24"/>
        </w:rPr>
        <w:t xml:space="preserve"> </w:t>
      </w:r>
      <w:proofErr w:type="spellStart"/>
      <w:r w:rsidR="00B95333" w:rsidRPr="00ED2B28">
        <w:rPr>
          <w:rStyle w:val="predicate-translation"/>
          <w:rFonts w:ascii="Times New Roman" w:hAnsi="Times New Roman" w:cs="Times New Roman"/>
          <w:i/>
          <w:iCs/>
          <w:sz w:val="24"/>
          <w:szCs w:val="24"/>
        </w:rPr>
        <w:t>rozmýšľať</w:t>
      </w:r>
      <w:proofErr w:type="spellEnd"/>
      <w:r w:rsidR="00B95333" w:rsidRPr="00ED2B28">
        <w:rPr>
          <w:rFonts w:ascii="Times New Roman" w:eastAsia="Times New Roman" w:hAnsi="Times New Roman" w:cs="Times New Roman"/>
          <w:sz w:val="24"/>
          <w:szCs w:val="24"/>
        </w:rPr>
        <w:t>, S</w:t>
      </w:r>
      <w:r w:rsidR="007C407F" w:rsidRPr="00ED2B28">
        <w:rPr>
          <w:rFonts w:ascii="Times New Roman" w:eastAsia="Times New Roman" w:hAnsi="Times New Roman" w:cs="Times New Roman"/>
          <w:sz w:val="24"/>
          <w:szCs w:val="24"/>
        </w:rPr>
        <w:t xml:space="preserve">lovenian </w:t>
      </w:r>
      <w:proofErr w:type="spellStart"/>
      <w:r w:rsidR="007C407F" w:rsidRPr="00ED2B28">
        <w:rPr>
          <w:rStyle w:val="predicate-translation"/>
          <w:rFonts w:ascii="Times New Roman" w:hAnsi="Times New Roman" w:cs="Times New Roman"/>
          <w:i/>
          <w:iCs/>
          <w:sz w:val="24"/>
          <w:szCs w:val="24"/>
        </w:rPr>
        <w:t>razmišljati</w:t>
      </w:r>
      <w:proofErr w:type="spellEnd"/>
      <w:r w:rsidR="00B95333" w:rsidRPr="00ED2B28">
        <w:rPr>
          <w:rFonts w:ascii="Times New Roman" w:eastAsia="Times New Roman" w:hAnsi="Times New Roman" w:cs="Times New Roman"/>
          <w:sz w:val="24"/>
          <w:szCs w:val="24"/>
        </w:rPr>
        <w:t xml:space="preserve">, </w:t>
      </w:r>
      <w:r w:rsidR="007C407F" w:rsidRPr="00ED2B28">
        <w:rPr>
          <w:rFonts w:ascii="Times New Roman" w:eastAsia="Times New Roman" w:hAnsi="Times New Roman" w:cs="Times New Roman"/>
          <w:sz w:val="24"/>
          <w:szCs w:val="24"/>
        </w:rPr>
        <w:t xml:space="preserve">Croatian </w:t>
      </w:r>
      <w:proofErr w:type="spellStart"/>
      <w:r w:rsidR="007C407F" w:rsidRPr="00ED2B28">
        <w:rPr>
          <w:rFonts w:ascii="Times New Roman" w:eastAsia="Times New Roman" w:hAnsi="Times New Roman" w:cs="Times New Roman"/>
          <w:i/>
          <w:iCs/>
          <w:sz w:val="24"/>
          <w:szCs w:val="24"/>
        </w:rPr>
        <w:t>mislit</w:t>
      </w:r>
      <w:r w:rsidR="007C407F" w:rsidRPr="00ED2B28">
        <w:rPr>
          <w:rStyle w:val="Strong"/>
          <w:rFonts w:ascii="Times New Roman" w:hAnsi="Times New Roman" w:cs="Times New Roman"/>
          <w:b w:val="0"/>
          <w:bCs w:val="0"/>
          <w:i/>
          <w:iCs/>
          <w:sz w:val="24"/>
          <w:szCs w:val="24"/>
        </w:rPr>
        <w:t>i</w:t>
      </w:r>
      <w:proofErr w:type="spellEnd"/>
      <w:r w:rsidR="00B95333" w:rsidRPr="00ED2B28">
        <w:rPr>
          <w:rFonts w:ascii="Times New Roman" w:eastAsia="Times New Roman" w:hAnsi="Times New Roman" w:cs="Times New Roman"/>
          <w:sz w:val="24"/>
          <w:szCs w:val="24"/>
        </w:rPr>
        <w:t xml:space="preserve">, </w:t>
      </w:r>
      <w:r w:rsidR="007C407F" w:rsidRPr="00ED2B28">
        <w:rPr>
          <w:rFonts w:ascii="Times New Roman" w:eastAsia="Times New Roman" w:hAnsi="Times New Roman" w:cs="Times New Roman"/>
          <w:sz w:val="24"/>
          <w:szCs w:val="24"/>
        </w:rPr>
        <w:t xml:space="preserve">Serbian </w:t>
      </w:r>
      <w:r w:rsidR="007C407F" w:rsidRPr="00ED2B28">
        <w:rPr>
          <w:rFonts w:ascii="Times New Roman" w:eastAsia="Times New Roman" w:hAnsi="Times New Roman" w:cs="Times New Roman"/>
          <w:i/>
          <w:iCs/>
          <w:sz w:val="24"/>
          <w:szCs w:val="24"/>
          <w:lang w:val="ru-RU"/>
        </w:rPr>
        <w:t>мислити</w:t>
      </w:r>
      <w:r w:rsidR="00B95333" w:rsidRPr="00ED2B28">
        <w:rPr>
          <w:rFonts w:ascii="Times New Roman" w:eastAsia="Times New Roman" w:hAnsi="Times New Roman" w:cs="Times New Roman"/>
          <w:sz w:val="24"/>
          <w:szCs w:val="24"/>
        </w:rPr>
        <w:t>, M</w:t>
      </w:r>
      <w:r w:rsidR="007C407F" w:rsidRPr="00ED2B28">
        <w:rPr>
          <w:rFonts w:ascii="Times New Roman" w:eastAsia="Times New Roman" w:hAnsi="Times New Roman" w:cs="Times New Roman"/>
          <w:sz w:val="24"/>
          <w:szCs w:val="24"/>
        </w:rPr>
        <w:t xml:space="preserve">acedonian </w:t>
      </w:r>
      <w:r w:rsidR="007C407F" w:rsidRPr="00ED2B28">
        <w:rPr>
          <w:rFonts w:ascii="Times New Roman" w:eastAsia="Times New Roman" w:hAnsi="Times New Roman" w:cs="Times New Roman"/>
          <w:i/>
          <w:iCs/>
          <w:sz w:val="24"/>
          <w:szCs w:val="24"/>
          <w:lang w:val="ru-RU"/>
        </w:rPr>
        <w:t>мисли</w:t>
      </w:r>
      <w:r w:rsidR="00B95333" w:rsidRPr="00ED2B28">
        <w:rPr>
          <w:rFonts w:ascii="Times New Roman" w:eastAsia="Times New Roman" w:hAnsi="Times New Roman" w:cs="Times New Roman"/>
          <w:sz w:val="24"/>
          <w:szCs w:val="24"/>
        </w:rPr>
        <w:t>, B</w:t>
      </w:r>
      <w:r w:rsidR="007C407F" w:rsidRPr="00ED2B28">
        <w:rPr>
          <w:rFonts w:ascii="Times New Roman" w:eastAsia="Times New Roman" w:hAnsi="Times New Roman" w:cs="Times New Roman"/>
          <w:sz w:val="24"/>
          <w:szCs w:val="24"/>
        </w:rPr>
        <w:t xml:space="preserve">ulgarian </w:t>
      </w:r>
      <w:r w:rsidR="007C407F" w:rsidRPr="00ED2B28">
        <w:rPr>
          <w:rFonts w:ascii="Times New Roman" w:eastAsia="Times New Roman" w:hAnsi="Times New Roman" w:cs="Times New Roman"/>
          <w:i/>
          <w:iCs/>
          <w:sz w:val="24"/>
          <w:szCs w:val="24"/>
          <w:lang w:val="ru-RU"/>
        </w:rPr>
        <w:t>мисля</w:t>
      </w:r>
      <w:r w:rsidR="00B95333" w:rsidRPr="00ED2B28">
        <w:rPr>
          <w:rFonts w:ascii="Times New Roman" w:eastAsia="Times New Roman" w:hAnsi="Times New Roman" w:cs="Times New Roman"/>
          <w:sz w:val="24"/>
          <w:szCs w:val="24"/>
        </w:rPr>
        <w:t>.</w:t>
      </w:r>
      <w:r w:rsidR="007C407F" w:rsidRPr="00ED2B28">
        <w:rPr>
          <w:rFonts w:ascii="Times New Roman" w:eastAsia="Times New Roman" w:hAnsi="Times New Roman" w:cs="Times New Roman"/>
          <w:sz w:val="24"/>
          <w:szCs w:val="24"/>
        </w:rPr>
        <w:t xml:space="preserve"> </w:t>
      </w:r>
      <w:proofErr w:type="spellStart"/>
      <w:r w:rsidR="00225EC0" w:rsidRPr="00ED2B28">
        <w:rPr>
          <w:rFonts w:ascii="Times New Roman" w:eastAsia="Times New Roman" w:hAnsi="Times New Roman" w:cs="Times New Roman"/>
          <w:sz w:val="24"/>
          <w:szCs w:val="24"/>
        </w:rPr>
        <w:t>C</w:t>
      </w:r>
      <w:r w:rsidR="007C407F" w:rsidRPr="00ED2B28">
        <w:rPr>
          <w:rFonts w:ascii="Times New Roman" w:eastAsia="Times New Roman" w:hAnsi="Times New Roman" w:cs="Times New Roman"/>
          <w:sz w:val="24"/>
          <w:szCs w:val="24"/>
        </w:rPr>
        <w:t>ognacy</w:t>
      </w:r>
      <w:proofErr w:type="spellEnd"/>
      <w:r w:rsidR="007C407F" w:rsidRPr="00ED2B28">
        <w:rPr>
          <w:rFonts w:ascii="Times New Roman" w:eastAsia="Times New Roman" w:hAnsi="Times New Roman" w:cs="Times New Roman"/>
          <w:sz w:val="24"/>
          <w:szCs w:val="24"/>
        </w:rPr>
        <w:t xml:space="preserve"> sets </w:t>
      </w:r>
      <w:r w:rsidR="00225EC0" w:rsidRPr="00ED2B28">
        <w:rPr>
          <w:rFonts w:ascii="Times New Roman" w:eastAsia="Times New Roman" w:hAnsi="Times New Roman" w:cs="Times New Roman"/>
          <w:sz w:val="24"/>
          <w:szCs w:val="24"/>
        </w:rPr>
        <w:t xml:space="preserve">are based solely </w:t>
      </w:r>
      <w:r w:rsidR="007C407F" w:rsidRPr="00ED2B28">
        <w:rPr>
          <w:rFonts w:ascii="Times New Roman" w:eastAsia="Times New Roman" w:hAnsi="Times New Roman" w:cs="Times New Roman"/>
          <w:sz w:val="24"/>
          <w:szCs w:val="24"/>
        </w:rPr>
        <w:t>on roots</w:t>
      </w:r>
      <w:r w:rsidR="00225EC0" w:rsidRPr="00ED2B28">
        <w:rPr>
          <w:rFonts w:ascii="Times New Roman" w:eastAsia="Times New Roman" w:hAnsi="Times New Roman" w:cs="Times New Roman"/>
          <w:sz w:val="24"/>
          <w:szCs w:val="24"/>
        </w:rPr>
        <w:t>, ignoring</w:t>
      </w:r>
      <w:r w:rsidR="007C407F" w:rsidRPr="00ED2B28">
        <w:rPr>
          <w:rFonts w:ascii="Times New Roman" w:eastAsia="Times New Roman" w:hAnsi="Times New Roman" w:cs="Times New Roman"/>
          <w:sz w:val="24"/>
          <w:szCs w:val="24"/>
        </w:rPr>
        <w:t xml:space="preserve"> </w:t>
      </w:r>
      <w:r w:rsidR="00225EC0" w:rsidRPr="00ED2B28">
        <w:rPr>
          <w:rFonts w:ascii="Times New Roman" w:eastAsia="Times New Roman" w:hAnsi="Times New Roman" w:cs="Times New Roman"/>
          <w:sz w:val="24"/>
          <w:szCs w:val="24"/>
        </w:rPr>
        <w:t xml:space="preserve">affixal differences </w:t>
      </w:r>
      <w:r w:rsidR="00843F9E" w:rsidRPr="00ED2B28">
        <w:rPr>
          <w:rFonts w:ascii="Times New Roman" w:eastAsia="Times New Roman" w:hAnsi="Times New Roman" w:cs="Times New Roman"/>
          <w:sz w:val="24"/>
          <w:szCs w:val="24"/>
        </w:rPr>
        <w:t xml:space="preserve">(see </w:t>
      </w:r>
      <w:r w:rsidR="00225EC0" w:rsidRPr="00ED2B28">
        <w:rPr>
          <w:rFonts w:ascii="Times New Roman" w:eastAsia="Times New Roman" w:hAnsi="Times New Roman" w:cs="Times New Roman"/>
          <w:sz w:val="24"/>
          <w:szCs w:val="24"/>
        </w:rPr>
        <w:t xml:space="preserve">also </w:t>
      </w:r>
      <w:proofErr w:type="spellStart"/>
      <w:r w:rsidR="00843F9E" w:rsidRPr="00ED2B28">
        <w:rPr>
          <w:rFonts w:ascii="Times New Roman" w:eastAsia="Times New Roman" w:hAnsi="Times New Roman" w:cs="Times New Roman"/>
          <w:sz w:val="24"/>
          <w:szCs w:val="24"/>
        </w:rPr>
        <w:t>Orestova</w:t>
      </w:r>
      <w:proofErr w:type="spellEnd"/>
      <w:r w:rsidR="00843F9E" w:rsidRPr="00ED2B28">
        <w:rPr>
          <w:rFonts w:ascii="Times New Roman" w:eastAsia="Times New Roman" w:hAnsi="Times New Roman" w:cs="Times New Roman"/>
          <w:sz w:val="24"/>
          <w:szCs w:val="24"/>
        </w:rPr>
        <w:t xml:space="preserve"> 2018)</w:t>
      </w:r>
      <w:r w:rsidR="00225EC0" w:rsidRPr="00ED2B28">
        <w:rPr>
          <w:rFonts w:ascii="Times New Roman" w:eastAsia="Times New Roman" w:hAnsi="Times New Roman" w:cs="Times New Roman"/>
          <w:sz w:val="24"/>
          <w:szCs w:val="24"/>
        </w:rPr>
        <w:t xml:space="preserve">. This broad approach ensures a discrete definition of verb </w:t>
      </w:r>
      <w:proofErr w:type="spellStart"/>
      <w:r w:rsidR="00225EC0" w:rsidRPr="00ED2B28">
        <w:rPr>
          <w:rFonts w:ascii="Times New Roman" w:eastAsia="Times New Roman" w:hAnsi="Times New Roman" w:cs="Times New Roman"/>
          <w:sz w:val="24"/>
          <w:szCs w:val="24"/>
        </w:rPr>
        <w:t>cognacy</w:t>
      </w:r>
      <w:proofErr w:type="spellEnd"/>
      <w:r w:rsidR="002004B3" w:rsidRPr="00ED2B28">
        <w:rPr>
          <w:rFonts w:ascii="Times New Roman" w:eastAsia="Times New Roman" w:hAnsi="Times New Roman" w:cs="Times New Roman"/>
          <w:sz w:val="24"/>
          <w:szCs w:val="24"/>
        </w:rPr>
        <w:t xml:space="preserve">, </w:t>
      </w:r>
      <w:r w:rsidR="00225EC0" w:rsidRPr="00ED2B28">
        <w:rPr>
          <w:rFonts w:ascii="Times New Roman" w:eastAsia="Times New Roman" w:hAnsi="Times New Roman" w:cs="Times New Roman"/>
          <w:sz w:val="24"/>
          <w:szCs w:val="24"/>
        </w:rPr>
        <w:t>avoiding arbitrary decisions in borderline cases</w:t>
      </w:r>
      <w:r w:rsidR="002004B3" w:rsidRPr="00ED2B28">
        <w:rPr>
          <w:rFonts w:ascii="Times New Roman" w:eastAsia="Times New Roman" w:hAnsi="Times New Roman" w:cs="Times New Roman"/>
          <w:sz w:val="24"/>
          <w:szCs w:val="24"/>
        </w:rPr>
        <w:t>.</w:t>
      </w:r>
      <w:r w:rsidR="00331F8B" w:rsidRPr="00ED2B28">
        <w:rPr>
          <w:rStyle w:val="FootnoteReference"/>
          <w:rFonts w:ascii="Times New Roman" w:eastAsia="Times New Roman" w:hAnsi="Times New Roman" w:cs="Times New Roman"/>
          <w:sz w:val="24"/>
          <w:szCs w:val="24"/>
        </w:rPr>
        <w:footnoteReference w:id="7"/>
      </w:r>
    </w:p>
    <w:p w14:paraId="040AD77C" w14:textId="068C5B73" w:rsidR="005E010A" w:rsidRPr="00ED2B28" w:rsidRDefault="00C86426" w:rsidP="008978F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Finally, </w:t>
      </w:r>
      <w:r w:rsidRPr="00ED2B28">
        <w:rPr>
          <w:rFonts w:ascii="Times New Roman" w:eastAsia="Times New Roman" w:hAnsi="Times New Roman" w:cs="Times New Roman"/>
          <w:i/>
          <w:iCs/>
          <w:sz w:val="24"/>
          <w:szCs w:val="24"/>
        </w:rPr>
        <w:t xml:space="preserve">valency pattern </w:t>
      </w:r>
      <w:proofErr w:type="spellStart"/>
      <w:r w:rsidRPr="00ED2B28">
        <w:rPr>
          <w:rFonts w:ascii="Times New Roman" w:eastAsia="Times New Roman" w:hAnsi="Times New Roman" w:cs="Times New Roman"/>
          <w:i/>
          <w:iCs/>
          <w:sz w:val="24"/>
          <w:szCs w:val="24"/>
        </w:rPr>
        <w:t>cognacy</w:t>
      </w:r>
      <w:proofErr w:type="spellEnd"/>
      <w:r w:rsidRPr="00ED2B28">
        <w:rPr>
          <w:rFonts w:ascii="Times New Roman" w:eastAsia="Times New Roman" w:hAnsi="Times New Roman" w:cs="Times New Roman"/>
          <w:i/>
          <w:iCs/>
          <w:sz w:val="24"/>
          <w:szCs w:val="24"/>
        </w:rPr>
        <w:t xml:space="preserve"> set</w:t>
      </w:r>
      <w:r w:rsidR="003410AF" w:rsidRPr="00ED2B28">
        <w:rPr>
          <w:rFonts w:ascii="Times New Roman" w:eastAsia="Times New Roman" w:hAnsi="Times New Roman" w:cs="Times New Roman"/>
          <w:i/>
          <w:iCs/>
          <w:sz w:val="24"/>
          <w:szCs w:val="24"/>
        </w:rPr>
        <w:t>s</w:t>
      </w:r>
      <w:r w:rsidRPr="00ED2B28">
        <w:rPr>
          <w:rFonts w:ascii="Times New Roman" w:eastAsia="Times New Roman" w:hAnsi="Times New Roman" w:cs="Times New Roman"/>
          <w:sz w:val="24"/>
          <w:szCs w:val="24"/>
        </w:rPr>
        <w:t xml:space="preserve"> </w:t>
      </w:r>
      <w:r w:rsidR="003410AF" w:rsidRPr="00ED2B28">
        <w:rPr>
          <w:rFonts w:ascii="Times New Roman" w:eastAsia="Times New Roman" w:hAnsi="Times New Roman" w:cs="Times New Roman"/>
          <w:sz w:val="24"/>
          <w:szCs w:val="24"/>
        </w:rPr>
        <w:t>capture</w:t>
      </w:r>
      <w:r w:rsidRPr="00ED2B28">
        <w:rPr>
          <w:rFonts w:ascii="Times New Roman" w:eastAsia="Times New Roman" w:hAnsi="Times New Roman" w:cs="Times New Roman"/>
          <w:sz w:val="24"/>
          <w:szCs w:val="24"/>
        </w:rPr>
        <w:t xml:space="preserve"> whether the </w:t>
      </w:r>
      <w:r w:rsidR="008978FB" w:rsidRPr="00ED2B28">
        <w:rPr>
          <w:rFonts w:ascii="Times New Roman" w:eastAsia="Times New Roman" w:hAnsi="Times New Roman" w:cs="Times New Roman"/>
          <w:sz w:val="24"/>
          <w:szCs w:val="24"/>
        </w:rPr>
        <w:t xml:space="preserve">language-specific </w:t>
      </w:r>
      <w:r w:rsidRPr="00ED2B28">
        <w:rPr>
          <w:rFonts w:ascii="Times New Roman" w:eastAsia="Times New Roman" w:hAnsi="Times New Roman" w:cs="Times New Roman"/>
          <w:sz w:val="24"/>
          <w:szCs w:val="24"/>
        </w:rPr>
        <w:t xml:space="preserve">equivalents of a given entry </w:t>
      </w:r>
      <w:r w:rsidR="008978FB" w:rsidRPr="00ED2B28">
        <w:rPr>
          <w:rFonts w:ascii="Times New Roman" w:eastAsia="Times New Roman" w:hAnsi="Times New Roman" w:cs="Times New Roman"/>
          <w:sz w:val="24"/>
          <w:szCs w:val="24"/>
        </w:rPr>
        <w:t>share</w:t>
      </w:r>
      <w:r w:rsidRPr="00ED2B28">
        <w:rPr>
          <w:rFonts w:ascii="Times New Roman" w:eastAsia="Times New Roman" w:hAnsi="Times New Roman" w:cs="Times New Roman"/>
          <w:sz w:val="24"/>
          <w:szCs w:val="24"/>
        </w:rPr>
        <w:t xml:space="preserve"> “the same” valency pattern. </w:t>
      </w:r>
      <w:r w:rsidR="008978FB" w:rsidRPr="00ED2B28">
        <w:rPr>
          <w:rFonts w:ascii="Times New Roman" w:eastAsia="Times New Roman" w:hAnsi="Times New Roman" w:cs="Times New Roman"/>
          <w:sz w:val="24"/>
          <w:szCs w:val="24"/>
        </w:rPr>
        <w:t>While</w:t>
      </w:r>
      <w:r w:rsidR="003410AF" w:rsidRPr="00ED2B28">
        <w:rPr>
          <w:rFonts w:ascii="Times New Roman" w:eastAsia="Times New Roman" w:hAnsi="Times New Roman" w:cs="Times New Roman"/>
          <w:sz w:val="24"/>
          <w:szCs w:val="24"/>
        </w:rPr>
        <w:t xml:space="preserve"> </w:t>
      </w:r>
      <w:r w:rsidR="008978FB" w:rsidRPr="00ED2B28">
        <w:rPr>
          <w:rFonts w:ascii="Times New Roman" w:eastAsia="Times New Roman" w:hAnsi="Times New Roman" w:cs="Times New Roman"/>
          <w:sz w:val="24"/>
          <w:szCs w:val="24"/>
        </w:rPr>
        <w:t>valency patterns are language-</w:t>
      </w:r>
      <w:r w:rsidRPr="00ED2B28">
        <w:rPr>
          <w:rFonts w:ascii="Times New Roman" w:eastAsia="Times New Roman" w:hAnsi="Times New Roman" w:cs="Times New Roman"/>
          <w:sz w:val="24"/>
          <w:szCs w:val="24"/>
        </w:rPr>
        <w:t>specific</w:t>
      </w:r>
      <w:r w:rsidR="003410AF"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in Slavic languages</w:t>
      </w:r>
      <w:r w:rsidR="008978FB" w:rsidRPr="00ED2B28">
        <w:rPr>
          <w:rFonts w:ascii="Times New Roman" w:eastAsia="Times New Roman" w:hAnsi="Times New Roman" w:cs="Times New Roman"/>
          <w:sz w:val="24"/>
          <w:szCs w:val="24"/>
        </w:rPr>
        <w:t xml:space="preserve"> they can usually be </w:t>
      </w:r>
      <w:r w:rsidRPr="00ED2B28">
        <w:rPr>
          <w:rFonts w:ascii="Times New Roman" w:eastAsia="Times New Roman" w:hAnsi="Times New Roman" w:cs="Times New Roman"/>
          <w:sz w:val="24"/>
          <w:szCs w:val="24"/>
        </w:rPr>
        <w:t>equate</w:t>
      </w:r>
      <w:r w:rsidR="008978FB" w:rsidRPr="00ED2B28">
        <w:rPr>
          <w:rFonts w:ascii="Times New Roman" w:eastAsia="Times New Roman" w:hAnsi="Times New Roman" w:cs="Times New Roman"/>
          <w:sz w:val="24"/>
          <w:szCs w:val="24"/>
        </w:rPr>
        <w:t>d</w:t>
      </w:r>
      <w:r w:rsidRPr="00ED2B28">
        <w:rPr>
          <w:rFonts w:ascii="Times New Roman" w:eastAsia="Times New Roman" w:hAnsi="Times New Roman" w:cs="Times New Roman"/>
          <w:sz w:val="24"/>
          <w:szCs w:val="24"/>
        </w:rPr>
        <w:t xml:space="preserve"> </w:t>
      </w:r>
      <w:r w:rsidR="00890B3B" w:rsidRPr="00ED2B28">
        <w:rPr>
          <w:rFonts w:ascii="Times New Roman" w:eastAsia="Times New Roman" w:hAnsi="Times New Roman" w:cs="Times New Roman"/>
          <w:sz w:val="24"/>
          <w:szCs w:val="24"/>
        </w:rPr>
        <w:t xml:space="preserve">based on </w:t>
      </w:r>
      <w:r w:rsidR="008978FB" w:rsidRPr="00ED2B28">
        <w:rPr>
          <w:rFonts w:ascii="Times New Roman" w:eastAsia="Times New Roman" w:hAnsi="Times New Roman" w:cs="Times New Roman"/>
          <w:sz w:val="24"/>
          <w:szCs w:val="24"/>
        </w:rPr>
        <w:t xml:space="preserve">the </w:t>
      </w:r>
      <w:r w:rsidR="00890B3B" w:rsidRPr="00ED2B28">
        <w:rPr>
          <w:rFonts w:ascii="Times New Roman" w:eastAsia="Times New Roman" w:hAnsi="Times New Roman" w:cs="Times New Roman"/>
          <w:sz w:val="24"/>
          <w:szCs w:val="24"/>
        </w:rPr>
        <w:t xml:space="preserve">shared etymologies of </w:t>
      </w:r>
      <w:r w:rsidR="003410AF" w:rsidRPr="00ED2B28">
        <w:rPr>
          <w:rFonts w:ascii="Times New Roman" w:eastAsia="Times New Roman" w:hAnsi="Times New Roman" w:cs="Times New Roman"/>
          <w:sz w:val="24"/>
          <w:szCs w:val="24"/>
        </w:rPr>
        <w:t xml:space="preserve">case forms and prepositions. </w:t>
      </w:r>
      <w:r w:rsidR="008978FB" w:rsidRPr="00ED2B28">
        <w:rPr>
          <w:rFonts w:ascii="Times New Roman" w:eastAsia="Times New Roman" w:hAnsi="Times New Roman" w:cs="Times New Roman"/>
          <w:sz w:val="24"/>
          <w:szCs w:val="24"/>
        </w:rPr>
        <w:t xml:space="preserve">For the annotations, </w:t>
      </w:r>
      <w:r w:rsidR="003410AF" w:rsidRPr="00ED2B28">
        <w:rPr>
          <w:rFonts w:ascii="Times New Roman" w:eastAsia="Times New Roman" w:hAnsi="Times New Roman" w:cs="Times New Roman"/>
          <w:sz w:val="24"/>
          <w:szCs w:val="24"/>
        </w:rPr>
        <w:t>I used pan-Slavic tags</w:t>
      </w:r>
      <w:r w:rsidR="008978FB" w:rsidRPr="00ED2B28">
        <w:rPr>
          <w:rFonts w:ascii="Times New Roman" w:eastAsia="Times New Roman" w:hAnsi="Times New Roman" w:cs="Times New Roman"/>
          <w:sz w:val="24"/>
          <w:szCs w:val="24"/>
        </w:rPr>
        <w:t>,</w:t>
      </w:r>
      <w:r w:rsidR="003410AF" w:rsidRPr="00ED2B28">
        <w:rPr>
          <w:rFonts w:ascii="Times New Roman" w:eastAsia="Times New Roman" w:hAnsi="Times New Roman" w:cs="Times New Roman"/>
          <w:sz w:val="24"/>
          <w:szCs w:val="24"/>
        </w:rPr>
        <w:t xml:space="preserve"> </w:t>
      </w:r>
      <w:r w:rsidR="008978FB" w:rsidRPr="00ED2B28">
        <w:rPr>
          <w:rFonts w:ascii="Times New Roman" w:eastAsia="Times New Roman" w:hAnsi="Times New Roman" w:cs="Times New Roman"/>
          <w:sz w:val="24"/>
          <w:szCs w:val="24"/>
        </w:rPr>
        <w:t xml:space="preserve">assigning </w:t>
      </w:r>
      <w:r w:rsidR="003410AF" w:rsidRPr="00ED2B28">
        <w:rPr>
          <w:rFonts w:ascii="Times New Roman" w:eastAsia="Times New Roman" w:hAnsi="Times New Roman" w:cs="Times New Roman"/>
          <w:sz w:val="24"/>
          <w:szCs w:val="24"/>
        </w:rPr>
        <w:t xml:space="preserve">different tags </w:t>
      </w:r>
      <w:r w:rsidR="008978FB" w:rsidRPr="00ED2B28">
        <w:rPr>
          <w:rFonts w:ascii="Times New Roman" w:eastAsia="Times New Roman" w:hAnsi="Times New Roman" w:cs="Times New Roman"/>
          <w:sz w:val="24"/>
          <w:szCs w:val="24"/>
        </w:rPr>
        <w:t xml:space="preserve">only when </w:t>
      </w:r>
      <w:r w:rsidR="003410AF" w:rsidRPr="00ED2B28">
        <w:rPr>
          <w:rFonts w:ascii="Times New Roman" w:eastAsia="Times New Roman" w:hAnsi="Times New Roman" w:cs="Times New Roman"/>
          <w:sz w:val="24"/>
          <w:szCs w:val="24"/>
        </w:rPr>
        <w:t xml:space="preserve">valency patterns in two languages </w:t>
      </w:r>
      <w:r w:rsidR="008978FB" w:rsidRPr="00ED2B28">
        <w:rPr>
          <w:rFonts w:ascii="Times New Roman" w:eastAsia="Times New Roman" w:hAnsi="Times New Roman" w:cs="Times New Roman"/>
          <w:sz w:val="24"/>
          <w:szCs w:val="24"/>
        </w:rPr>
        <w:t xml:space="preserve">could not plausibly result from </w:t>
      </w:r>
      <w:r w:rsidR="00A92E2F" w:rsidRPr="00ED2B28">
        <w:rPr>
          <w:rFonts w:ascii="Times New Roman" w:eastAsia="Times New Roman" w:hAnsi="Times New Roman" w:cs="Times New Roman"/>
          <w:sz w:val="24"/>
          <w:szCs w:val="24"/>
        </w:rPr>
        <w:t>the</w:t>
      </w:r>
      <w:r w:rsidR="008978FB" w:rsidRPr="00ED2B28">
        <w:rPr>
          <w:rFonts w:ascii="Times New Roman" w:eastAsia="Times New Roman" w:hAnsi="Times New Roman" w:cs="Times New Roman"/>
          <w:sz w:val="24"/>
          <w:szCs w:val="24"/>
        </w:rPr>
        <w:t xml:space="preserve"> continuous development of the same Common Slavic pattern</w:t>
      </w:r>
      <w:r w:rsidR="00A92E2F" w:rsidRPr="00ED2B28">
        <w:rPr>
          <w:rFonts w:ascii="Times New Roman" w:eastAsia="Times New Roman" w:hAnsi="Times New Roman" w:cs="Times New Roman"/>
          <w:sz w:val="24"/>
          <w:szCs w:val="24"/>
        </w:rPr>
        <w:t xml:space="preserve"> (see </w:t>
      </w:r>
      <w:proofErr w:type="spellStart"/>
      <w:r w:rsidR="00A92E2F" w:rsidRPr="00ED2B28">
        <w:rPr>
          <w:rFonts w:ascii="Times New Roman" w:hAnsi="Times New Roman" w:cs="Times New Roman"/>
          <w:bCs/>
          <w:sz w:val="24"/>
          <w:szCs w:val="24"/>
        </w:rPr>
        <w:t>Khachaturyan</w:t>
      </w:r>
      <w:proofErr w:type="spellEnd"/>
      <w:r w:rsidR="00A92E2F" w:rsidRPr="00ED2B28">
        <w:rPr>
          <w:rFonts w:ascii="Times New Roman" w:hAnsi="Times New Roman" w:cs="Times New Roman"/>
          <w:bCs/>
          <w:sz w:val="24"/>
          <w:szCs w:val="24"/>
        </w:rPr>
        <w:t xml:space="preserve"> et al. 2025 for a similar procedure regarding Mande languages</w:t>
      </w:r>
      <w:r w:rsidR="00A92E2F" w:rsidRPr="00ED2B28">
        <w:rPr>
          <w:rFonts w:ascii="Times New Roman" w:eastAsia="Times New Roman" w:hAnsi="Times New Roman" w:cs="Times New Roman"/>
          <w:sz w:val="24"/>
          <w:szCs w:val="24"/>
        </w:rPr>
        <w:t>)</w:t>
      </w:r>
      <w:r w:rsidR="008978FB" w:rsidRPr="00ED2B28">
        <w:rPr>
          <w:rFonts w:ascii="Times New Roman" w:eastAsia="Times New Roman" w:hAnsi="Times New Roman" w:cs="Times New Roman"/>
          <w:sz w:val="24"/>
          <w:szCs w:val="24"/>
        </w:rPr>
        <w:t>. Table 2 illustrates this principle for the 11 equivalents of entry #37</w:t>
      </w:r>
      <w:r w:rsidR="00890B3B" w:rsidRPr="00ED2B28">
        <w:rPr>
          <w:rFonts w:ascii="Times New Roman" w:eastAsia="Times New Roman" w:hAnsi="Times New Roman" w:cs="Times New Roman"/>
          <w:sz w:val="24"/>
          <w:szCs w:val="24"/>
        </w:rPr>
        <w:t xml:space="preserve"> ‘(M. did something very stupid. Now,) P. is making fun of M</w:t>
      </w:r>
      <w:r w:rsidR="008978FB" w:rsidRPr="00ED2B28">
        <w:rPr>
          <w:rFonts w:ascii="Times New Roman" w:eastAsia="Times New Roman" w:hAnsi="Times New Roman" w:cs="Times New Roman"/>
          <w:sz w:val="24"/>
          <w:szCs w:val="24"/>
        </w:rPr>
        <w:t>.</w:t>
      </w:r>
      <w:r w:rsidR="00890B3B" w:rsidRPr="00ED2B28">
        <w:rPr>
          <w:rFonts w:ascii="Times New Roman" w:eastAsia="Times New Roman" w:hAnsi="Times New Roman" w:cs="Times New Roman"/>
          <w:sz w:val="24"/>
          <w:szCs w:val="24"/>
        </w:rPr>
        <w:t>’</w:t>
      </w:r>
      <w:r w:rsidR="008978FB" w:rsidRPr="00ED2B28">
        <w:rPr>
          <w:rFonts w:ascii="Times New Roman" w:eastAsia="Times New Roman" w:hAnsi="Times New Roman" w:cs="Times New Roman"/>
          <w:sz w:val="24"/>
          <w:szCs w:val="24"/>
        </w:rPr>
        <w:t xml:space="preserve"> The caseless patterns in Bulgarian and Macedonian are tagged as “</w:t>
      </w:r>
      <w:proofErr w:type="spellStart"/>
      <w:r w:rsidR="008978FB" w:rsidRPr="00ED2B28">
        <w:rPr>
          <w:rFonts w:ascii="Times New Roman" w:eastAsia="Times New Roman" w:hAnsi="Times New Roman" w:cs="Times New Roman"/>
          <w:sz w:val="24"/>
          <w:szCs w:val="24"/>
        </w:rPr>
        <w:t>NOM_nadINS</w:t>
      </w:r>
      <w:proofErr w:type="spellEnd"/>
      <w:r w:rsidR="008978FB" w:rsidRPr="00ED2B28">
        <w:rPr>
          <w:rFonts w:ascii="Times New Roman" w:eastAsia="Times New Roman" w:hAnsi="Times New Roman" w:cs="Times New Roman"/>
          <w:sz w:val="24"/>
          <w:szCs w:val="24"/>
        </w:rPr>
        <w:t xml:space="preserve">,” aligning them with the pattern found in Russian. </w:t>
      </w:r>
      <w:r w:rsidR="00A92E2F" w:rsidRPr="00ED2B28">
        <w:rPr>
          <w:rFonts w:ascii="Times New Roman" w:eastAsia="Times New Roman" w:hAnsi="Times New Roman" w:cs="Times New Roman"/>
          <w:sz w:val="24"/>
          <w:szCs w:val="24"/>
        </w:rPr>
        <w:t>P</w:t>
      </w:r>
      <w:r w:rsidR="008978FB" w:rsidRPr="00ED2B28">
        <w:rPr>
          <w:rFonts w:ascii="Times New Roman" w:eastAsia="Times New Roman" w:hAnsi="Times New Roman" w:cs="Times New Roman"/>
          <w:sz w:val="24"/>
          <w:szCs w:val="24"/>
        </w:rPr>
        <w:t xml:space="preserve">honological differences in cognate prepositions are also disregarded </w:t>
      </w:r>
      <w:r w:rsidR="00A92E2F" w:rsidRPr="00ED2B28">
        <w:rPr>
          <w:rFonts w:ascii="Times New Roman" w:eastAsia="Times New Roman" w:hAnsi="Times New Roman" w:cs="Times New Roman"/>
          <w:sz w:val="24"/>
          <w:szCs w:val="24"/>
        </w:rPr>
        <w:t xml:space="preserve">in </w:t>
      </w:r>
      <w:r w:rsidR="008978FB" w:rsidRPr="00ED2B28">
        <w:rPr>
          <w:rFonts w:ascii="Times New Roman" w:eastAsia="Times New Roman" w:hAnsi="Times New Roman" w:cs="Times New Roman"/>
          <w:sz w:val="24"/>
          <w:szCs w:val="24"/>
        </w:rPr>
        <w:t>the annotations.</w:t>
      </w:r>
    </w:p>
    <w:p w14:paraId="722AB2DC" w14:textId="62F5D541" w:rsidR="002004B3" w:rsidRPr="00ED2B28" w:rsidRDefault="002004B3" w:rsidP="00890B3B">
      <w:pPr>
        <w:spacing w:after="0" w:line="240" w:lineRule="auto"/>
        <w:jc w:val="both"/>
        <w:rPr>
          <w:rFonts w:ascii="Times New Roman" w:eastAsia="Times New Roman" w:hAnsi="Times New Roman" w:cs="Times New Roman"/>
          <w:sz w:val="24"/>
          <w:szCs w:val="24"/>
        </w:rPr>
      </w:pPr>
    </w:p>
    <w:p w14:paraId="0C031A8C" w14:textId="606D8906" w:rsidR="00890B3B" w:rsidRPr="00ED2B28" w:rsidRDefault="00890B3B" w:rsidP="00890B3B">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Table 2. Equivalents of entry #37 </w:t>
      </w:r>
      <w:r w:rsidR="009E76C9" w:rsidRPr="00ED2B28">
        <w:rPr>
          <w:rFonts w:ascii="Times New Roman" w:eastAsia="Times New Roman" w:hAnsi="Times New Roman" w:cs="Times New Roman"/>
          <w:sz w:val="24"/>
          <w:szCs w:val="24"/>
        </w:rPr>
        <w:t xml:space="preserve">‘make fun’ </w:t>
      </w:r>
      <w:r w:rsidRPr="00ED2B28">
        <w:rPr>
          <w:rFonts w:ascii="Times New Roman" w:eastAsia="Times New Roman" w:hAnsi="Times New Roman" w:cs="Times New Roman"/>
          <w:sz w:val="24"/>
          <w:szCs w:val="24"/>
        </w:rPr>
        <w:t>and their valency patterns</w:t>
      </w:r>
    </w:p>
    <w:tbl>
      <w:tblPr>
        <w:tblStyle w:val="TableGrid"/>
        <w:tblW w:w="0" w:type="auto"/>
        <w:tblLook w:val="04A0" w:firstRow="1" w:lastRow="0" w:firstColumn="1" w:lastColumn="0" w:noHBand="0" w:noVBand="1"/>
      </w:tblPr>
      <w:tblGrid>
        <w:gridCol w:w="1555"/>
        <w:gridCol w:w="3969"/>
        <w:gridCol w:w="1701"/>
        <w:gridCol w:w="1791"/>
      </w:tblGrid>
      <w:tr w:rsidR="00ED2B28" w:rsidRPr="00ED2B28" w14:paraId="3F57ACFD" w14:textId="77777777" w:rsidTr="00890B3B">
        <w:tc>
          <w:tcPr>
            <w:tcW w:w="1555" w:type="dxa"/>
          </w:tcPr>
          <w:p w14:paraId="6729DD92" w14:textId="6D632AE3"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language</w:t>
            </w:r>
          </w:p>
        </w:tc>
        <w:tc>
          <w:tcPr>
            <w:tcW w:w="3969" w:type="dxa"/>
          </w:tcPr>
          <w:p w14:paraId="4C262991" w14:textId="26967912"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sentence</w:t>
            </w:r>
          </w:p>
        </w:tc>
        <w:tc>
          <w:tcPr>
            <w:tcW w:w="1701" w:type="dxa"/>
          </w:tcPr>
          <w:p w14:paraId="6F157F5B" w14:textId="4491E47A"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valency pattern</w:t>
            </w:r>
          </w:p>
        </w:tc>
        <w:tc>
          <w:tcPr>
            <w:tcW w:w="1791" w:type="dxa"/>
          </w:tcPr>
          <w:p w14:paraId="26C3C48A" w14:textId="626304E9"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set</w:t>
            </w:r>
          </w:p>
        </w:tc>
      </w:tr>
      <w:tr w:rsidR="00ED2B28" w:rsidRPr="00ED2B28" w14:paraId="5BF9913C" w14:textId="77777777" w:rsidTr="00890B3B">
        <w:tc>
          <w:tcPr>
            <w:tcW w:w="1555" w:type="dxa"/>
          </w:tcPr>
          <w:p w14:paraId="21942AFF" w14:textId="618C7EB9"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Russian</w:t>
            </w:r>
          </w:p>
        </w:tc>
        <w:tc>
          <w:tcPr>
            <w:tcW w:w="3969" w:type="dxa"/>
          </w:tcPr>
          <w:p w14:paraId="4C423E3F" w14:textId="0B9E0C8F" w:rsidR="00890B3B" w:rsidRPr="00ED2B28" w:rsidRDefault="008F20FD" w:rsidP="00890B3B">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Петя</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издевается</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над</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Машей</w:t>
            </w:r>
            <w:proofErr w:type="spellEnd"/>
          </w:p>
        </w:tc>
        <w:tc>
          <w:tcPr>
            <w:tcW w:w="1701" w:type="dxa"/>
          </w:tcPr>
          <w:p w14:paraId="245AC6EA" w14:textId="1E89ACE8" w:rsidR="00890B3B" w:rsidRPr="00ED2B28" w:rsidRDefault="008F20FD"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NOM_nadINS</w:t>
            </w:r>
            <w:proofErr w:type="spellEnd"/>
          </w:p>
        </w:tc>
        <w:tc>
          <w:tcPr>
            <w:tcW w:w="1791" w:type="dxa"/>
          </w:tcPr>
          <w:p w14:paraId="498DB22F" w14:textId="485BDEC2"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nadINS</w:t>
            </w:r>
            <w:proofErr w:type="spellEnd"/>
          </w:p>
        </w:tc>
      </w:tr>
      <w:tr w:rsidR="00ED2B28" w:rsidRPr="00ED2B28" w14:paraId="19C735BD" w14:textId="77777777" w:rsidTr="00890B3B">
        <w:tc>
          <w:tcPr>
            <w:tcW w:w="1555" w:type="dxa"/>
          </w:tcPr>
          <w:p w14:paraId="104594AC" w14:textId="65E65EAA"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Belarusian</w:t>
            </w:r>
          </w:p>
        </w:tc>
        <w:tc>
          <w:tcPr>
            <w:tcW w:w="3969" w:type="dxa"/>
          </w:tcPr>
          <w:p w14:paraId="58655736" w14:textId="49547E8C" w:rsidR="00890B3B" w:rsidRPr="00ED2B28" w:rsidRDefault="008F20FD" w:rsidP="008F20FD">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Алесь</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здзекуецца</w:t>
            </w:r>
            <w:proofErr w:type="spellEnd"/>
            <w:r w:rsidRPr="00ED2B28">
              <w:rPr>
                <w:rFonts w:ascii="Times New Roman" w:eastAsia="Times New Roman" w:hAnsi="Times New Roman" w:cs="Times New Roman"/>
                <w:i/>
                <w:iCs/>
                <w:sz w:val="24"/>
                <w:szCs w:val="24"/>
              </w:rPr>
              <w:t xml:space="preserve"> з </w:t>
            </w:r>
            <w:proofErr w:type="spellStart"/>
            <w:r w:rsidRPr="00ED2B28">
              <w:rPr>
                <w:rFonts w:ascii="Times New Roman" w:eastAsia="Times New Roman" w:hAnsi="Times New Roman" w:cs="Times New Roman"/>
                <w:i/>
                <w:iCs/>
                <w:sz w:val="24"/>
                <w:szCs w:val="24"/>
              </w:rPr>
              <w:t>Алены</w:t>
            </w:r>
            <w:proofErr w:type="spellEnd"/>
          </w:p>
        </w:tc>
        <w:tc>
          <w:tcPr>
            <w:tcW w:w="1701" w:type="dxa"/>
          </w:tcPr>
          <w:p w14:paraId="42CF8C75" w14:textId="67DB5827" w:rsidR="00890B3B" w:rsidRPr="00ED2B28" w:rsidRDefault="00890B3B" w:rsidP="008F20FD">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NOM_zGEN</w:t>
            </w:r>
            <w:proofErr w:type="spellEnd"/>
          </w:p>
        </w:tc>
        <w:tc>
          <w:tcPr>
            <w:tcW w:w="1791" w:type="dxa"/>
          </w:tcPr>
          <w:p w14:paraId="2F4C362D" w14:textId="077D9E15" w:rsidR="00890B3B" w:rsidRPr="00ED2B28" w:rsidRDefault="00890B3B" w:rsidP="008F20FD">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sGEN</w:t>
            </w:r>
            <w:proofErr w:type="spellEnd"/>
          </w:p>
        </w:tc>
      </w:tr>
      <w:tr w:rsidR="00ED2B28" w:rsidRPr="00ED2B28" w14:paraId="58D48DBE" w14:textId="77777777" w:rsidTr="00890B3B">
        <w:tc>
          <w:tcPr>
            <w:tcW w:w="1555" w:type="dxa"/>
          </w:tcPr>
          <w:p w14:paraId="0A6561E4" w14:textId="51CA8955"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Ukrainian</w:t>
            </w:r>
          </w:p>
        </w:tc>
        <w:tc>
          <w:tcPr>
            <w:tcW w:w="3969" w:type="dxa"/>
          </w:tcPr>
          <w:p w14:paraId="6E690D37" w14:textId="4987AE54" w:rsidR="00890B3B" w:rsidRPr="00ED2B28" w:rsidRDefault="008F20FD" w:rsidP="00890B3B">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Петро</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знущається</w:t>
            </w:r>
            <w:proofErr w:type="spellEnd"/>
            <w:r w:rsidRPr="00ED2B28">
              <w:rPr>
                <w:rFonts w:ascii="Times New Roman" w:eastAsia="Times New Roman" w:hAnsi="Times New Roman" w:cs="Times New Roman"/>
                <w:i/>
                <w:iCs/>
                <w:sz w:val="24"/>
                <w:szCs w:val="24"/>
              </w:rPr>
              <w:t xml:space="preserve"> з </w:t>
            </w:r>
            <w:proofErr w:type="spellStart"/>
            <w:r w:rsidRPr="00ED2B28">
              <w:rPr>
                <w:rFonts w:ascii="Times New Roman" w:eastAsia="Times New Roman" w:hAnsi="Times New Roman" w:cs="Times New Roman"/>
                <w:i/>
                <w:iCs/>
                <w:sz w:val="24"/>
                <w:szCs w:val="24"/>
              </w:rPr>
              <w:t>Марії</w:t>
            </w:r>
            <w:proofErr w:type="spellEnd"/>
          </w:p>
        </w:tc>
        <w:tc>
          <w:tcPr>
            <w:tcW w:w="1701" w:type="dxa"/>
          </w:tcPr>
          <w:p w14:paraId="4F2CE952" w14:textId="223B046C" w:rsidR="00890B3B" w:rsidRPr="00ED2B28" w:rsidRDefault="008F20FD"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NOM_zGEN</w:t>
            </w:r>
            <w:proofErr w:type="spellEnd"/>
          </w:p>
        </w:tc>
        <w:tc>
          <w:tcPr>
            <w:tcW w:w="1791" w:type="dxa"/>
          </w:tcPr>
          <w:p w14:paraId="08FFCFD3" w14:textId="79264ACA"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sGEN</w:t>
            </w:r>
            <w:proofErr w:type="spellEnd"/>
          </w:p>
        </w:tc>
      </w:tr>
      <w:tr w:rsidR="00ED2B28" w:rsidRPr="00ED2B28" w14:paraId="0F405EAC" w14:textId="77777777" w:rsidTr="00890B3B">
        <w:tc>
          <w:tcPr>
            <w:tcW w:w="1555" w:type="dxa"/>
          </w:tcPr>
          <w:p w14:paraId="6D4EA5C9" w14:textId="62035918"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Polish</w:t>
            </w:r>
          </w:p>
        </w:tc>
        <w:tc>
          <w:tcPr>
            <w:tcW w:w="3969" w:type="dxa"/>
          </w:tcPr>
          <w:p w14:paraId="7D3B0235" w14:textId="7537B4D0" w:rsidR="00890B3B" w:rsidRPr="00ED2B28" w:rsidRDefault="008F20FD" w:rsidP="00890B3B">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Mefistofeles</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drwi</w:t>
            </w:r>
            <w:proofErr w:type="spellEnd"/>
            <w:r w:rsidRPr="00ED2B28">
              <w:rPr>
                <w:rFonts w:ascii="Times New Roman" w:eastAsia="Times New Roman" w:hAnsi="Times New Roman" w:cs="Times New Roman"/>
                <w:i/>
                <w:iCs/>
                <w:sz w:val="24"/>
                <w:szCs w:val="24"/>
              </w:rPr>
              <w:t xml:space="preserve"> z Boga</w:t>
            </w:r>
          </w:p>
        </w:tc>
        <w:tc>
          <w:tcPr>
            <w:tcW w:w="1701" w:type="dxa"/>
          </w:tcPr>
          <w:p w14:paraId="5BD0A490" w14:textId="21A1A850" w:rsidR="00890B3B" w:rsidRPr="00ED2B28" w:rsidRDefault="008F20FD"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NOM_zGEN</w:t>
            </w:r>
            <w:proofErr w:type="spellEnd"/>
          </w:p>
        </w:tc>
        <w:tc>
          <w:tcPr>
            <w:tcW w:w="1791" w:type="dxa"/>
          </w:tcPr>
          <w:p w14:paraId="6E460525" w14:textId="4D102C4E"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sGEN</w:t>
            </w:r>
            <w:proofErr w:type="spellEnd"/>
          </w:p>
        </w:tc>
      </w:tr>
      <w:tr w:rsidR="00ED2B28" w:rsidRPr="00ED2B28" w14:paraId="4D2BA2F8" w14:textId="77777777" w:rsidTr="00890B3B">
        <w:tc>
          <w:tcPr>
            <w:tcW w:w="1555" w:type="dxa"/>
          </w:tcPr>
          <w:p w14:paraId="337C9446" w14:textId="357DD80B"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Czech</w:t>
            </w:r>
          </w:p>
        </w:tc>
        <w:tc>
          <w:tcPr>
            <w:tcW w:w="3969" w:type="dxa"/>
          </w:tcPr>
          <w:p w14:paraId="4D510637" w14:textId="752089C5" w:rsidR="00890B3B" w:rsidRPr="00ED2B28" w:rsidRDefault="008F20FD" w:rsidP="00890B3B">
            <w:pPr>
              <w:jc w:val="both"/>
              <w:rPr>
                <w:rFonts w:ascii="Times New Roman" w:eastAsia="Times New Roman" w:hAnsi="Times New Roman" w:cs="Times New Roman"/>
                <w:i/>
                <w:iCs/>
                <w:sz w:val="24"/>
                <w:szCs w:val="24"/>
              </w:rPr>
            </w:pPr>
            <w:r w:rsidRPr="00ED2B28">
              <w:rPr>
                <w:rFonts w:ascii="Times New Roman" w:eastAsia="Times New Roman" w:hAnsi="Times New Roman" w:cs="Times New Roman"/>
                <w:i/>
                <w:iCs/>
                <w:sz w:val="24"/>
                <w:szCs w:val="24"/>
              </w:rPr>
              <w:t xml:space="preserve">Petr se </w:t>
            </w:r>
            <w:proofErr w:type="spellStart"/>
            <w:r w:rsidRPr="00ED2B28">
              <w:rPr>
                <w:rFonts w:ascii="Times New Roman" w:eastAsia="Times New Roman" w:hAnsi="Times New Roman" w:cs="Times New Roman"/>
                <w:i/>
                <w:iCs/>
                <w:sz w:val="24"/>
                <w:szCs w:val="24"/>
              </w:rPr>
              <w:t>vysmívá</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Michalovi</w:t>
            </w:r>
            <w:proofErr w:type="spellEnd"/>
          </w:p>
        </w:tc>
        <w:tc>
          <w:tcPr>
            <w:tcW w:w="1701" w:type="dxa"/>
          </w:tcPr>
          <w:p w14:paraId="38683C14" w14:textId="03C4E2B2" w:rsidR="00890B3B" w:rsidRPr="00ED2B28" w:rsidRDefault="008F20FD"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NOM_DAT</w:t>
            </w:r>
          </w:p>
        </w:tc>
        <w:tc>
          <w:tcPr>
            <w:tcW w:w="1791" w:type="dxa"/>
          </w:tcPr>
          <w:p w14:paraId="11D5ABC7" w14:textId="00808F2C"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DAT</w:t>
            </w:r>
          </w:p>
        </w:tc>
      </w:tr>
      <w:tr w:rsidR="00ED2B28" w:rsidRPr="00ED2B28" w14:paraId="1513E5A2" w14:textId="77777777" w:rsidTr="00890B3B">
        <w:tc>
          <w:tcPr>
            <w:tcW w:w="1555" w:type="dxa"/>
          </w:tcPr>
          <w:p w14:paraId="1E17EE58" w14:textId="37D5EE2C"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Slovak</w:t>
            </w:r>
          </w:p>
        </w:tc>
        <w:tc>
          <w:tcPr>
            <w:tcW w:w="3969" w:type="dxa"/>
          </w:tcPr>
          <w:p w14:paraId="171F6F2D" w14:textId="7C522E4B" w:rsidR="00890B3B" w:rsidRPr="00ED2B28" w:rsidRDefault="008F20FD" w:rsidP="00890B3B">
            <w:pPr>
              <w:jc w:val="both"/>
              <w:rPr>
                <w:rFonts w:ascii="Times New Roman" w:eastAsia="Times New Roman" w:hAnsi="Times New Roman" w:cs="Times New Roman"/>
                <w:i/>
                <w:iCs/>
                <w:sz w:val="24"/>
                <w:szCs w:val="24"/>
              </w:rPr>
            </w:pPr>
            <w:r w:rsidRPr="00ED2B28">
              <w:rPr>
                <w:rFonts w:ascii="Times New Roman" w:eastAsia="Times New Roman" w:hAnsi="Times New Roman" w:cs="Times New Roman"/>
                <w:i/>
                <w:iCs/>
                <w:sz w:val="24"/>
                <w:szCs w:val="24"/>
              </w:rPr>
              <w:t xml:space="preserve">Peter </w:t>
            </w:r>
            <w:proofErr w:type="spellStart"/>
            <w:r w:rsidRPr="00ED2B28">
              <w:rPr>
                <w:rFonts w:ascii="Times New Roman" w:eastAsia="Times New Roman" w:hAnsi="Times New Roman" w:cs="Times New Roman"/>
                <w:i/>
                <w:iCs/>
                <w:sz w:val="24"/>
                <w:szCs w:val="24"/>
              </w:rPr>
              <w:t>si</w:t>
            </w:r>
            <w:proofErr w:type="spellEnd"/>
            <w:r w:rsidRPr="00ED2B28">
              <w:rPr>
                <w:rFonts w:ascii="Times New Roman" w:eastAsia="Times New Roman" w:hAnsi="Times New Roman" w:cs="Times New Roman"/>
                <w:i/>
                <w:iCs/>
                <w:sz w:val="24"/>
                <w:szCs w:val="24"/>
              </w:rPr>
              <w:t xml:space="preserve"> z </w:t>
            </w:r>
            <w:proofErr w:type="spellStart"/>
            <w:r w:rsidRPr="00ED2B28">
              <w:rPr>
                <w:rFonts w:ascii="Times New Roman" w:eastAsia="Times New Roman" w:hAnsi="Times New Roman" w:cs="Times New Roman"/>
                <w:i/>
                <w:iCs/>
                <w:sz w:val="24"/>
                <w:szCs w:val="24"/>
              </w:rPr>
              <w:t>Marka</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robí</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žarty</w:t>
            </w:r>
            <w:proofErr w:type="spellEnd"/>
          </w:p>
        </w:tc>
        <w:tc>
          <w:tcPr>
            <w:tcW w:w="1701" w:type="dxa"/>
          </w:tcPr>
          <w:p w14:paraId="2BF8D695" w14:textId="1D9AE31D" w:rsidR="00890B3B" w:rsidRPr="00ED2B28" w:rsidRDefault="008F20FD"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NOM_zGEN</w:t>
            </w:r>
            <w:proofErr w:type="spellEnd"/>
          </w:p>
        </w:tc>
        <w:tc>
          <w:tcPr>
            <w:tcW w:w="1791" w:type="dxa"/>
          </w:tcPr>
          <w:p w14:paraId="044CE5AE" w14:textId="5F012E80"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sGEN</w:t>
            </w:r>
            <w:proofErr w:type="spellEnd"/>
          </w:p>
        </w:tc>
      </w:tr>
      <w:tr w:rsidR="00ED2B28" w:rsidRPr="00ED2B28" w14:paraId="6C18867D" w14:textId="77777777" w:rsidTr="00890B3B">
        <w:tc>
          <w:tcPr>
            <w:tcW w:w="1555" w:type="dxa"/>
          </w:tcPr>
          <w:p w14:paraId="375D2BC7" w14:textId="251ECF19"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Slovenian</w:t>
            </w:r>
          </w:p>
        </w:tc>
        <w:tc>
          <w:tcPr>
            <w:tcW w:w="3969" w:type="dxa"/>
          </w:tcPr>
          <w:p w14:paraId="0C65466A" w14:textId="77C6EA74" w:rsidR="00890B3B" w:rsidRPr="00ED2B28" w:rsidRDefault="008F20FD" w:rsidP="00890B3B">
            <w:pPr>
              <w:jc w:val="both"/>
              <w:rPr>
                <w:rFonts w:ascii="Times New Roman" w:eastAsia="Times New Roman" w:hAnsi="Times New Roman" w:cs="Times New Roman"/>
                <w:i/>
                <w:iCs/>
                <w:sz w:val="24"/>
                <w:szCs w:val="24"/>
                <w:lang w:val="de-DE"/>
              </w:rPr>
            </w:pPr>
            <w:r w:rsidRPr="00ED2B28">
              <w:rPr>
                <w:rFonts w:ascii="Times New Roman" w:eastAsia="Times New Roman" w:hAnsi="Times New Roman" w:cs="Times New Roman"/>
                <w:i/>
                <w:iCs/>
                <w:sz w:val="24"/>
                <w:szCs w:val="24"/>
                <w:lang w:val="de-DE"/>
              </w:rPr>
              <w:t>Peter se norčuje iz Pavla</w:t>
            </w:r>
          </w:p>
        </w:tc>
        <w:tc>
          <w:tcPr>
            <w:tcW w:w="1701" w:type="dxa"/>
          </w:tcPr>
          <w:p w14:paraId="244B112C" w14:textId="13A1AA11" w:rsidR="00890B3B" w:rsidRPr="00ED2B28" w:rsidRDefault="008F20FD"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NOM_izGEN</w:t>
            </w:r>
            <w:proofErr w:type="spellEnd"/>
          </w:p>
        </w:tc>
        <w:tc>
          <w:tcPr>
            <w:tcW w:w="1791" w:type="dxa"/>
          </w:tcPr>
          <w:p w14:paraId="6EDE9574" w14:textId="4B61C216"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sGEN</w:t>
            </w:r>
            <w:proofErr w:type="spellEnd"/>
          </w:p>
        </w:tc>
      </w:tr>
      <w:tr w:rsidR="00ED2B28" w:rsidRPr="00ED2B28" w14:paraId="79064F30" w14:textId="77777777" w:rsidTr="00890B3B">
        <w:tc>
          <w:tcPr>
            <w:tcW w:w="1555" w:type="dxa"/>
          </w:tcPr>
          <w:p w14:paraId="03EC534A" w14:textId="29FBC601"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Croatian</w:t>
            </w:r>
          </w:p>
        </w:tc>
        <w:tc>
          <w:tcPr>
            <w:tcW w:w="3969" w:type="dxa"/>
          </w:tcPr>
          <w:p w14:paraId="1C43E453" w14:textId="251D640C" w:rsidR="00890B3B" w:rsidRPr="00ED2B28" w:rsidRDefault="008F20FD" w:rsidP="00890B3B">
            <w:pPr>
              <w:jc w:val="both"/>
              <w:rPr>
                <w:rFonts w:ascii="Times New Roman" w:eastAsia="Times New Roman" w:hAnsi="Times New Roman" w:cs="Times New Roman"/>
                <w:i/>
                <w:iCs/>
                <w:sz w:val="24"/>
                <w:szCs w:val="24"/>
              </w:rPr>
            </w:pPr>
            <w:r w:rsidRPr="00ED2B28">
              <w:rPr>
                <w:rFonts w:ascii="Times New Roman" w:eastAsia="Times New Roman" w:hAnsi="Times New Roman" w:cs="Times New Roman"/>
                <w:i/>
                <w:iCs/>
                <w:sz w:val="24"/>
                <w:szCs w:val="24"/>
              </w:rPr>
              <w:t xml:space="preserve">Pero se </w:t>
            </w:r>
            <w:proofErr w:type="spellStart"/>
            <w:r w:rsidRPr="00ED2B28">
              <w:rPr>
                <w:rFonts w:ascii="Times New Roman" w:eastAsia="Times New Roman" w:hAnsi="Times New Roman" w:cs="Times New Roman"/>
                <w:i/>
                <w:iCs/>
                <w:sz w:val="24"/>
                <w:szCs w:val="24"/>
              </w:rPr>
              <w:t>ruga</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Miši</w:t>
            </w:r>
            <w:proofErr w:type="spellEnd"/>
          </w:p>
        </w:tc>
        <w:tc>
          <w:tcPr>
            <w:tcW w:w="1701" w:type="dxa"/>
          </w:tcPr>
          <w:p w14:paraId="739AFE98" w14:textId="203B7F81"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NOM_DAT</w:t>
            </w:r>
          </w:p>
        </w:tc>
        <w:tc>
          <w:tcPr>
            <w:tcW w:w="1791" w:type="dxa"/>
          </w:tcPr>
          <w:p w14:paraId="1C260123" w14:textId="005FA647"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DAT</w:t>
            </w:r>
          </w:p>
        </w:tc>
      </w:tr>
      <w:tr w:rsidR="00ED2B28" w:rsidRPr="00ED2B28" w14:paraId="58B45A12" w14:textId="77777777" w:rsidTr="00890B3B">
        <w:tc>
          <w:tcPr>
            <w:tcW w:w="1555" w:type="dxa"/>
          </w:tcPr>
          <w:p w14:paraId="0218DC7A" w14:textId="3AE7D8A0"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Serbian</w:t>
            </w:r>
          </w:p>
        </w:tc>
        <w:tc>
          <w:tcPr>
            <w:tcW w:w="3969" w:type="dxa"/>
          </w:tcPr>
          <w:p w14:paraId="0ECEE780" w14:textId="7393D63B" w:rsidR="00890B3B" w:rsidRPr="00ED2B28" w:rsidRDefault="008F20FD" w:rsidP="00890B3B">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Петар</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малтретира</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Марију</w:t>
            </w:r>
            <w:proofErr w:type="spellEnd"/>
          </w:p>
        </w:tc>
        <w:tc>
          <w:tcPr>
            <w:tcW w:w="1701" w:type="dxa"/>
          </w:tcPr>
          <w:p w14:paraId="3293CF4D" w14:textId="2AEB3718" w:rsidR="00890B3B" w:rsidRPr="00ED2B28" w:rsidRDefault="008F20FD"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c>
          <w:tcPr>
            <w:tcW w:w="1791" w:type="dxa"/>
          </w:tcPr>
          <w:p w14:paraId="6B84977C" w14:textId="7A828069"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r>
      <w:tr w:rsidR="00ED2B28" w:rsidRPr="00ED2B28" w14:paraId="5ABA5B51" w14:textId="77777777" w:rsidTr="00890B3B">
        <w:tc>
          <w:tcPr>
            <w:tcW w:w="1555" w:type="dxa"/>
          </w:tcPr>
          <w:p w14:paraId="19F03F48" w14:textId="6B6E37CE"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Macedonian</w:t>
            </w:r>
          </w:p>
        </w:tc>
        <w:tc>
          <w:tcPr>
            <w:tcW w:w="3969" w:type="dxa"/>
          </w:tcPr>
          <w:p w14:paraId="30B85F5C" w14:textId="098E8647" w:rsidR="00890B3B" w:rsidRPr="00ED2B28" w:rsidRDefault="008F20FD" w:rsidP="00890B3B">
            <w:pPr>
              <w:jc w:val="both"/>
              <w:rPr>
                <w:rFonts w:ascii="Times New Roman" w:eastAsia="Times New Roman" w:hAnsi="Times New Roman" w:cs="Times New Roman"/>
                <w:i/>
                <w:iCs/>
                <w:sz w:val="24"/>
                <w:szCs w:val="24"/>
                <w:lang w:val="ru-RU"/>
              </w:rPr>
            </w:pPr>
            <w:r w:rsidRPr="00ED2B28">
              <w:rPr>
                <w:rFonts w:ascii="Times New Roman" w:eastAsia="Times New Roman" w:hAnsi="Times New Roman" w:cs="Times New Roman"/>
                <w:i/>
                <w:iCs/>
                <w:sz w:val="24"/>
                <w:szCs w:val="24"/>
                <w:lang w:val="ru-RU"/>
              </w:rPr>
              <w:t>Петар се потсмева над Маја</w:t>
            </w:r>
          </w:p>
        </w:tc>
        <w:tc>
          <w:tcPr>
            <w:tcW w:w="1701" w:type="dxa"/>
          </w:tcPr>
          <w:p w14:paraId="2C2F1AB9" w14:textId="73464553" w:rsidR="00890B3B" w:rsidRPr="00ED2B28" w:rsidRDefault="008F20FD"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SBJ_nad</w:t>
            </w:r>
            <w:proofErr w:type="spellEnd"/>
          </w:p>
        </w:tc>
        <w:tc>
          <w:tcPr>
            <w:tcW w:w="1791" w:type="dxa"/>
          </w:tcPr>
          <w:p w14:paraId="2620FDEE" w14:textId="707AB4ED"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nadINS</w:t>
            </w:r>
            <w:proofErr w:type="spellEnd"/>
          </w:p>
        </w:tc>
      </w:tr>
      <w:tr w:rsidR="00890B3B" w:rsidRPr="00ED2B28" w14:paraId="3BAEF7BF" w14:textId="77777777" w:rsidTr="00890B3B">
        <w:tc>
          <w:tcPr>
            <w:tcW w:w="1555" w:type="dxa"/>
          </w:tcPr>
          <w:p w14:paraId="3A4E13AF" w14:textId="7E5FD730" w:rsidR="00890B3B" w:rsidRPr="00ED2B28" w:rsidRDefault="00890B3B" w:rsidP="00890B3B">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Bulgarian</w:t>
            </w:r>
          </w:p>
        </w:tc>
        <w:tc>
          <w:tcPr>
            <w:tcW w:w="3969" w:type="dxa"/>
          </w:tcPr>
          <w:p w14:paraId="6055F192" w14:textId="3BC21A8D" w:rsidR="00890B3B" w:rsidRPr="00ED2B28" w:rsidRDefault="008F20FD" w:rsidP="00890B3B">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Петър</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издевателства</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над</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Михаил</w:t>
            </w:r>
            <w:proofErr w:type="spellEnd"/>
          </w:p>
        </w:tc>
        <w:tc>
          <w:tcPr>
            <w:tcW w:w="1701" w:type="dxa"/>
          </w:tcPr>
          <w:p w14:paraId="5C215570" w14:textId="3AFD2952"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SBJ_nad</w:t>
            </w:r>
            <w:proofErr w:type="spellEnd"/>
          </w:p>
        </w:tc>
        <w:tc>
          <w:tcPr>
            <w:tcW w:w="1791" w:type="dxa"/>
          </w:tcPr>
          <w:p w14:paraId="05D79D02" w14:textId="2E7BDEB6" w:rsidR="00890B3B" w:rsidRPr="00ED2B28" w:rsidRDefault="00890B3B" w:rsidP="00890B3B">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w:t>
            </w:r>
            <w:r w:rsidR="008F20FD" w:rsidRPr="00ED2B28">
              <w:rPr>
                <w:rFonts w:ascii="Times New Roman" w:eastAsia="Times New Roman" w:hAnsi="Times New Roman" w:cs="Times New Roman"/>
                <w:sz w:val="24"/>
                <w:szCs w:val="24"/>
              </w:rPr>
              <w:t>_</w:t>
            </w:r>
            <w:r w:rsidRPr="00ED2B28">
              <w:rPr>
                <w:rFonts w:ascii="Times New Roman" w:eastAsia="Times New Roman" w:hAnsi="Times New Roman" w:cs="Times New Roman"/>
                <w:sz w:val="24"/>
                <w:szCs w:val="24"/>
              </w:rPr>
              <w:t>nadINS</w:t>
            </w:r>
            <w:proofErr w:type="spellEnd"/>
          </w:p>
        </w:tc>
      </w:tr>
    </w:tbl>
    <w:p w14:paraId="7CD0A624" w14:textId="32EA3711" w:rsidR="00890B3B" w:rsidRPr="00ED2B28" w:rsidRDefault="00890B3B" w:rsidP="00A54C2C">
      <w:pPr>
        <w:spacing w:after="0" w:line="240" w:lineRule="auto"/>
        <w:ind w:left="283" w:firstLine="284"/>
        <w:jc w:val="both"/>
        <w:rPr>
          <w:rFonts w:ascii="Times New Roman" w:eastAsia="Times New Roman" w:hAnsi="Times New Roman" w:cs="Times New Roman"/>
          <w:sz w:val="24"/>
          <w:szCs w:val="24"/>
        </w:rPr>
      </w:pPr>
    </w:p>
    <w:p w14:paraId="0DECDFA2" w14:textId="174C7981" w:rsidR="00A92E2F" w:rsidRPr="00ED2B28" w:rsidRDefault="00A92E2F" w:rsidP="003336A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While Slavic languages with six-term case systems </w:t>
      </w:r>
      <w:r w:rsidR="007F5C2F" w:rsidRPr="00ED2B28">
        <w:rPr>
          <w:rFonts w:ascii="Times New Roman" w:eastAsia="Times New Roman" w:hAnsi="Times New Roman" w:cs="Times New Roman"/>
          <w:sz w:val="24"/>
          <w:szCs w:val="24"/>
        </w:rPr>
        <w:t xml:space="preserve">(excluding the vocative, which is irrelevant for my goals) </w:t>
      </w:r>
      <w:r w:rsidRPr="00ED2B28">
        <w:rPr>
          <w:rFonts w:ascii="Times New Roman" w:eastAsia="Times New Roman" w:hAnsi="Times New Roman" w:cs="Times New Roman"/>
          <w:sz w:val="24"/>
          <w:szCs w:val="24"/>
        </w:rPr>
        <w:t xml:space="preserve">allow for straightforward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set annotations, the caseless languages</w:t>
      </w:r>
      <w:r w:rsidR="00A35E1A"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Bulgarian and Macedonian</w:t>
      </w:r>
      <w:r w:rsidR="00A35E1A"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pose challenges. I used the following annotation schema for these two languages.</w:t>
      </w:r>
    </w:p>
    <w:p w14:paraId="30480E1B" w14:textId="7C8F4E04" w:rsidR="003336A3" w:rsidRPr="00ED2B28" w:rsidRDefault="003336A3" w:rsidP="003336A3">
      <w:pPr>
        <w:spacing w:after="0" w:line="240" w:lineRule="auto"/>
        <w:ind w:firstLine="567"/>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i</w:t>
      </w:r>
      <w:proofErr w:type="spellEnd"/>
      <w:r w:rsidRPr="00ED2B28">
        <w:rPr>
          <w:rFonts w:ascii="Times New Roman" w:eastAsia="Times New Roman" w:hAnsi="Times New Roman" w:cs="Times New Roman"/>
          <w:sz w:val="24"/>
          <w:szCs w:val="24"/>
        </w:rPr>
        <w:t xml:space="preserve">) The </w:t>
      </w:r>
      <w:r w:rsidR="007F5C2F" w:rsidRPr="00ED2B28">
        <w:rPr>
          <w:rFonts w:ascii="Times New Roman" w:eastAsia="Times New Roman" w:hAnsi="Times New Roman" w:cs="Times New Roman"/>
          <w:sz w:val="24"/>
          <w:szCs w:val="24"/>
        </w:rPr>
        <w:t>pattern</w:t>
      </w:r>
      <w:r w:rsidRPr="00ED2B28">
        <w:rPr>
          <w:rFonts w:ascii="Times New Roman" w:eastAsia="Times New Roman" w:hAnsi="Times New Roman" w:cs="Times New Roman"/>
          <w:sz w:val="24"/>
          <w:szCs w:val="24"/>
        </w:rPr>
        <w:t xml:space="preserve"> characterized by the lack of flagging and the option</w:t>
      </w:r>
      <w:r w:rsidR="007F5C2F" w:rsidRPr="00ED2B28">
        <w:rPr>
          <w:rFonts w:ascii="Times New Roman" w:eastAsia="Times New Roman" w:hAnsi="Times New Roman" w:cs="Times New Roman"/>
          <w:sz w:val="24"/>
          <w:szCs w:val="24"/>
        </w:rPr>
        <w:t>al use of the accusative clitic</w:t>
      </w:r>
      <w:r w:rsidRPr="00ED2B28">
        <w:rPr>
          <w:rFonts w:ascii="Times New Roman" w:eastAsia="Times New Roman" w:hAnsi="Times New Roman" w:cs="Times New Roman"/>
          <w:sz w:val="24"/>
          <w:szCs w:val="24"/>
        </w:rPr>
        <w:t xml:space="preserve"> </w:t>
      </w:r>
      <w:r w:rsidR="007F5C2F" w:rsidRPr="00ED2B28">
        <w:rPr>
          <w:rFonts w:ascii="Times New Roman" w:eastAsia="Times New Roman" w:hAnsi="Times New Roman" w:cs="Times New Roman"/>
          <w:sz w:val="24"/>
          <w:szCs w:val="24"/>
        </w:rPr>
        <w:t xml:space="preserve">was </w:t>
      </w:r>
      <w:r w:rsidRPr="00ED2B28">
        <w:rPr>
          <w:rFonts w:ascii="Times New Roman" w:eastAsia="Times New Roman" w:hAnsi="Times New Roman" w:cs="Times New Roman"/>
          <w:sz w:val="24"/>
          <w:szCs w:val="24"/>
        </w:rPr>
        <w:t xml:space="preserve">equated with the </w:t>
      </w:r>
      <w:r w:rsidR="007F5C2F" w:rsidRPr="00ED2B28">
        <w:rPr>
          <w:rFonts w:ascii="Times New Roman" w:eastAsia="Times New Roman" w:hAnsi="Times New Roman" w:cs="Times New Roman"/>
          <w:sz w:val="24"/>
          <w:szCs w:val="24"/>
        </w:rPr>
        <w:t xml:space="preserve">nominative plus accusative </w:t>
      </w:r>
      <w:r w:rsidRPr="00ED2B28">
        <w:rPr>
          <w:rFonts w:ascii="Times New Roman" w:eastAsia="Times New Roman" w:hAnsi="Times New Roman" w:cs="Times New Roman"/>
          <w:sz w:val="24"/>
          <w:szCs w:val="24"/>
        </w:rPr>
        <w:t xml:space="preserve">transitive pattern </w:t>
      </w:r>
      <w:r w:rsidR="007F5C2F" w:rsidRPr="00ED2B28">
        <w:rPr>
          <w:rFonts w:ascii="Times New Roman" w:eastAsia="Times New Roman" w:hAnsi="Times New Roman" w:cs="Times New Roman"/>
          <w:sz w:val="24"/>
          <w:szCs w:val="24"/>
        </w:rPr>
        <w:t>elsewhere</w:t>
      </w:r>
      <w:r w:rsidRPr="00ED2B28">
        <w:rPr>
          <w:rFonts w:ascii="Times New Roman" w:eastAsia="Times New Roman" w:hAnsi="Times New Roman" w:cs="Times New Roman"/>
          <w:sz w:val="24"/>
          <w:szCs w:val="24"/>
        </w:rPr>
        <w:t>.</w:t>
      </w:r>
    </w:p>
    <w:p w14:paraId="07ADCE8C" w14:textId="04D58A21" w:rsidR="003336A3" w:rsidRPr="00ED2B28" w:rsidRDefault="003336A3" w:rsidP="003336A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ii) Many Bulgarian </w:t>
      </w:r>
      <w:r w:rsidR="00A15BFC" w:rsidRPr="00ED2B28">
        <w:rPr>
          <w:rFonts w:ascii="Times New Roman" w:eastAsia="Times New Roman" w:hAnsi="Times New Roman" w:cs="Times New Roman"/>
          <w:sz w:val="24"/>
          <w:szCs w:val="24"/>
        </w:rPr>
        <w:t xml:space="preserve">and Macedonian </w:t>
      </w:r>
      <w:r w:rsidRPr="00ED2B28">
        <w:rPr>
          <w:rFonts w:ascii="Times New Roman" w:eastAsia="Times New Roman" w:hAnsi="Times New Roman" w:cs="Times New Roman"/>
          <w:sz w:val="24"/>
          <w:szCs w:val="24"/>
        </w:rPr>
        <w:t xml:space="preserve">verbs can </w:t>
      </w:r>
      <w:r w:rsidR="007F5C2F" w:rsidRPr="00ED2B28">
        <w:rPr>
          <w:rFonts w:ascii="Times New Roman" w:eastAsia="Times New Roman" w:hAnsi="Times New Roman" w:cs="Times New Roman"/>
          <w:sz w:val="24"/>
          <w:szCs w:val="24"/>
        </w:rPr>
        <w:t xml:space="preserve">combine </w:t>
      </w:r>
      <w:r w:rsidRPr="00ED2B28">
        <w:rPr>
          <w:rFonts w:ascii="Times New Roman" w:eastAsia="Times New Roman" w:hAnsi="Times New Roman" w:cs="Times New Roman"/>
          <w:sz w:val="24"/>
          <w:szCs w:val="24"/>
        </w:rPr>
        <w:t>with a dative clitic and</w:t>
      </w:r>
      <w:r w:rsidR="00DA5C51" w:rsidRPr="00ED2B28">
        <w:rPr>
          <w:rFonts w:ascii="Times New Roman" w:eastAsia="Times New Roman" w:hAnsi="Times New Roman" w:cs="Times New Roman"/>
          <w:sz w:val="24"/>
          <w:szCs w:val="24"/>
        </w:rPr>
        <w:t>/or</w:t>
      </w:r>
      <w:r w:rsidRPr="00ED2B28">
        <w:rPr>
          <w:rFonts w:ascii="Times New Roman" w:eastAsia="Times New Roman" w:hAnsi="Times New Roman" w:cs="Times New Roman"/>
          <w:sz w:val="24"/>
          <w:szCs w:val="24"/>
        </w:rPr>
        <w:t xml:space="preserve"> </w:t>
      </w:r>
      <w:r w:rsidR="007F5C2F" w:rsidRPr="00ED2B28">
        <w:rPr>
          <w:rFonts w:ascii="Times New Roman" w:eastAsia="Times New Roman" w:hAnsi="Times New Roman" w:cs="Times New Roman"/>
          <w:sz w:val="24"/>
          <w:szCs w:val="24"/>
        </w:rPr>
        <w:t xml:space="preserve">a </w:t>
      </w:r>
      <w:r w:rsidR="00DA5C51" w:rsidRPr="00ED2B28">
        <w:rPr>
          <w:rFonts w:ascii="Times New Roman" w:eastAsia="Times New Roman" w:hAnsi="Times New Roman" w:cs="Times New Roman"/>
          <w:sz w:val="24"/>
          <w:szCs w:val="24"/>
        </w:rPr>
        <w:t xml:space="preserve">lexical argument noun phrase flagged by the preposition </w:t>
      </w:r>
      <w:r w:rsidR="00DA5C51" w:rsidRPr="00ED2B28">
        <w:rPr>
          <w:rFonts w:ascii="Times New Roman" w:eastAsia="Times New Roman" w:hAnsi="Times New Roman" w:cs="Times New Roman"/>
          <w:i/>
          <w:iCs/>
          <w:sz w:val="24"/>
          <w:szCs w:val="24"/>
          <w:lang w:val="ru-RU"/>
        </w:rPr>
        <w:t>на</w:t>
      </w:r>
      <w:r w:rsidR="00DA5C51" w:rsidRPr="00ED2B28">
        <w:rPr>
          <w:rFonts w:ascii="Times New Roman" w:eastAsia="Times New Roman" w:hAnsi="Times New Roman" w:cs="Times New Roman"/>
          <w:i/>
          <w:iCs/>
          <w:sz w:val="24"/>
          <w:szCs w:val="24"/>
        </w:rPr>
        <w:t xml:space="preserve"> </w:t>
      </w:r>
      <w:r w:rsidR="00DA5C51" w:rsidRPr="00ED2B28">
        <w:rPr>
          <w:rFonts w:ascii="Times New Roman" w:eastAsia="Times New Roman" w:hAnsi="Times New Roman" w:cs="Times New Roman"/>
          <w:sz w:val="24"/>
          <w:szCs w:val="24"/>
        </w:rPr>
        <w:t xml:space="preserve">‘on’, as in </w:t>
      </w:r>
      <w:r w:rsidR="00A15BFC" w:rsidRPr="00ED2B28">
        <w:rPr>
          <w:rFonts w:ascii="Times New Roman" w:eastAsia="Times New Roman" w:hAnsi="Times New Roman" w:cs="Times New Roman"/>
          <w:sz w:val="24"/>
          <w:szCs w:val="24"/>
        </w:rPr>
        <w:t xml:space="preserve">Bulgarian </w:t>
      </w:r>
      <w:r w:rsidR="00DA5C51" w:rsidRPr="00ED2B28">
        <w:rPr>
          <w:rFonts w:ascii="Times New Roman" w:eastAsia="Times New Roman" w:hAnsi="Times New Roman" w:cs="Times New Roman"/>
          <w:sz w:val="24"/>
          <w:szCs w:val="24"/>
        </w:rPr>
        <w:t>examples (1</w:t>
      </w:r>
      <w:r w:rsidR="00A15BFC" w:rsidRPr="00ED2B28">
        <w:rPr>
          <w:rFonts w:ascii="Times New Roman" w:eastAsia="Times New Roman" w:hAnsi="Times New Roman" w:cs="Times New Roman"/>
          <w:sz w:val="24"/>
          <w:szCs w:val="24"/>
        </w:rPr>
        <w:t>2</w:t>
      </w:r>
      <w:r w:rsidR="00DA5C51" w:rsidRPr="00ED2B28">
        <w:rPr>
          <w:rFonts w:ascii="Times New Roman" w:eastAsia="Times New Roman" w:hAnsi="Times New Roman" w:cs="Times New Roman"/>
          <w:sz w:val="24"/>
          <w:szCs w:val="24"/>
        </w:rPr>
        <w:t>) and (1</w:t>
      </w:r>
      <w:r w:rsidR="00A15BFC" w:rsidRPr="00ED2B28">
        <w:rPr>
          <w:rFonts w:ascii="Times New Roman" w:eastAsia="Times New Roman" w:hAnsi="Times New Roman" w:cs="Times New Roman"/>
          <w:sz w:val="24"/>
          <w:szCs w:val="24"/>
        </w:rPr>
        <w:t>3</w:t>
      </w:r>
      <w:r w:rsidR="00DA5C51" w:rsidRPr="00ED2B28">
        <w:rPr>
          <w:rFonts w:ascii="Times New Roman" w:eastAsia="Times New Roman" w:hAnsi="Times New Roman" w:cs="Times New Roman"/>
          <w:sz w:val="24"/>
          <w:szCs w:val="24"/>
        </w:rPr>
        <w:t>).</w:t>
      </w:r>
      <w:r w:rsidR="00A15BFC" w:rsidRPr="00ED2B28">
        <w:rPr>
          <w:rFonts w:ascii="Times New Roman" w:eastAsia="Times New Roman" w:hAnsi="Times New Roman" w:cs="Times New Roman"/>
          <w:sz w:val="24"/>
          <w:szCs w:val="24"/>
        </w:rPr>
        <w:t xml:space="preserve"> Macedonian differs from Bulgarian in that the dative clitic is obligatorily used in constructions with lexical argument noun phrases as well.</w:t>
      </w:r>
    </w:p>
    <w:p w14:paraId="143CDB1D" w14:textId="77777777" w:rsidR="00DA5C51" w:rsidRPr="00ED2B28" w:rsidRDefault="00DA5C51" w:rsidP="003336A3">
      <w:pPr>
        <w:spacing w:after="0" w:line="240" w:lineRule="auto"/>
        <w:ind w:firstLine="567"/>
        <w:jc w:val="both"/>
        <w:rPr>
          <w:rFonts w:ascii="Times New Roman" w:eastAsia="Times New Roman" w:hAnsi="Times New Roman" w:cs="Times New Roman"/>
          <w:sz w:val="24"/>
          <w:szCs w:val="24"/>
        </w:rPr>
      </w:pPr>
    </w:p>
    <w:p w14:paraId="75A76F90" w14:textId="7018EDDD" w:rsidR="00DA5C51" w:rsidRPr="00ED2B28" w:rsidRDefault="00A15BFC" w:rsidP="00DA5C5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(12</w:t>
      </w:r>
      <w:r w:rsidR="00DA5C51" w:rsidRPr="00ED2B28">
        <w:rPr>
          <w:rFonts w:ascii="Times New Roman" w:eastAsia="Times New Roman" w:hAnsi="Times New Roman" w:cs="Times New Roman"/>
          <w:sz w:val="24"/>
          <w:szCs w:val="24"/>
        </w:rPr>
        <w:t>)</w:t>
      </w:r>
      <w:r w:rsidR="00DA5C51" w:rsidRPr="00ED2B28">
        <w:rPr>
          <w:rFonts w:ascii="Times New Roman" w:eastAsia="Times New Roman" w:hAnsi="Times New Roman" w:cs="Times New Roman"/>
          <w:sz w:val="24"/>
          <w:szCs w:val="24"/>
        </w:rPr>
        <w:tab/>
      </w:r>
      <w:proofErr w:type="spellStart"/>
      <w:r w:rsidR="00DA5C51" w:rsidRPr="00ED2B28">
        <w:rPr>
          <w:rFonts w:ascii="Times New Roman" w:eastAsia="Times New Roman" w:hAnsi="Times New Roman" w:cs="Times New Roman"/>
          <w:i/>
          <w:iCs/>
          <w:sz w:val="24"/>
          <w:szCs w:val="24"/>
        </w:rPr>
        <w:t>Петър</w:t>
      </w:r>
      <w:proofErr w:type="spellEnd"/>
      <w:r w:rsidR="009E76C9" w:rsidRPr="00ED2B28">
        <w:rPr>
          <w:rFonts w:ascii="Times New Roman" w:eastAsia="Times New Roman" w:hAnsi="Times New Roman" w:cs="Times New Roman"/>
          <w:i/>
          <w:iCs/>
          <w:sz w:val="24"/>
          <w:szCs w:val="24"/>
        </w:rPr>
        <w:tab/>
      </w:r>
      <w:proofErr w:type="spellStart"/>
      <w:r w:rsidR="00DA5C51" w:rsidRPr="00ED2B28">
        <w:rPr>
          <w:rFonts w:ascii="Times New Roman" w:eastAsia="Times New Roman" w:hAnsi="Times New Roman" w:cs="Times New Roman"/>
          <w:i/>
          <w:iCs/>
          <w:sz w:val="24"/>
          <w:szCs w:val="24"/>
        </w:rPr>
        <w:t>вярва</w:t>
      </w:r>
      <w:proofErr w:type="spellEnd"/>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proofErr w:type="spellStart"/>
      <w:r w:rsidR="00DA5C51" w:rsidRPr="00ED2B28">
        <w:rPr>
          <w:rFonts w:ascii="Times New Roman" w:eastAsia="Times New Roman" w:hAnsi="Times New Roman" w:cs="Times New Roman"/>
          <w:i/>
          <w:iCs/>
          <w:sz w:val="24"/>
          <w:szCs w:val="24"/>
        </w:rPr>
        <w:t>нa</w:t>
      </w:r>
      <w:proofErr w:type="spellEnd"/>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DA5C51" w:rsidRPr="00ED2B28">
        <w:rPr>
          <w:rFonts w:ascii="Times New Roman" w:eastAsia="Times New Roman" w:hAnsi="Times New Roman" w:cs="Times New Roman"/>
          <w:i/>
          <w:iCs/>
          <w:sz w:val="24"/>
          <w:szCs w:val="24"/>
        </w:rPr>
        <w:t>М</w:t>
      </w:r>
      <w:r w:rsidR="009E76C9" w:rsidRPr="00ED2B28">
        <w:rPr>
          <w:rFonts w:ascii="Times New Roman" w:eastAsia="Times New Roman" w:hAnsi="Times New Roman" w:cs="Times New Roman"/>
          <w:i/>
          <w:iCs/>
          <w:sz w:val="24"/>
          <w:szCs w:val="24"/>
          <w:lang w:val="ru-RU"/>
        </w:rPr>
        <w:t>ария</w:t>
      </w:r>
    </w:p>
    <w:p w14:paraId="25B9EA5C" w14:textId="138B511B" w:rsidR="00DA5C51" w:rsidRPr="00ED2B28" w:rsidRDefault="00DA5C51" w:rsidP="00DA5C51">
      <w:pPr>
        <w:spacing w:after="0" w:line="240" w:lineRule="auto"/>
        <w:ind w:left="283" w:firstLine="284"/>
        <w:jc w:val="both"/>
        <w:rPr>
          <w:rFonts w:ascii="Times New Roman" w:hAnsi="Times New Roman" w:cs="Times New Roman"/>
          <w:sz w:val="24"/>
          <w:szCs w:val="24"/>
        </w:rPr>
      </w:pPr>
      <w:r w:rsidRPr="00ED2B28">
        <w:rPr>
          <w:rFonts w:ascii="Times New Roman" w:eastAsia="Times New Roman" w:hAnsi="Times New Roman" w:cs="Times New Roman"/>
          <w:sz w:val="24"/>
          <w:szCs w:val="24"/>
        </w:rPr>
        <w:tab/>
      </w:r>
      <w:r w:rsidRPr="00ED2B28">
        <w:rPr>
          <w:rFonts w:ascii="Times New Roman" w:hAnsi="Times New Roman" w:cs="Times New Roman"/>
          <w:sz w:val="24"/>
          <w:szCs w:val="24"/>
        </w:rPr>
        <w:t>PN</w:t>
      </w:r>
      <w:r w:rsidR="009E76C9" w:rsidRPr="00ED2B28">
        <w:rPr>
          <w:rFonts w:ascii="Times New Roman" w:hAnsi="Times New Roman" w:cs="Times New Roman"/>
          <w:sz w:val="24"/>
          <w:szCs w:val="24"/>
        </w:rPr>
        <w:tab/>
      </w:r>
      <w:r w:rsidR="009E76C9" w:rsidRPr="00ED2B28">
        <w:rPr>
          <w:rFonts w:ascii="Times New Roman" w:hAnsi="Times New Roman" w:cs="Times New Roman"/>
          <w:sz w:val="24"/>
          <w:szCs w:val="24"/>
        </w:rPr>
        <w:tab/>
      </w:r>
      <w:proofErr w:type="gramStart"/>
      <w:r w:rsidRPr="00ED2B28">
        <w:rPr>
          <w:rFonts w:ascii="Times New Roman" w:hAnsi="Times New Roman" w:cs="Times New Roman"/>
          <w:sz w:val="24"/>
          <w:szCs w:val="24"/>
        </w:rPr>
        <w:t>believe</w:t>
      </w:r>
      <w:r w:rsidRPr="00ED2B28">
        <w:rPr>
          <w:rFonts w:ascii="Times New Roman" w:hAnsi="Times New Roman" w:cs="Times New Roman"/>
          <w:sz w:val="24"/>
          <w:szCs w:val="24"/>
          <w:lang w:val="mk-MK"/>
        </w:rPr>
        <w:t>:IPFV</w:t>
      </w:r>
      <w:r w:rsidRPr="00ED2B28">
        <w:rPr>
          <w:rFonts w:ascii="Times New Roman" w:hAnsi="Times New Roman" w:cs="Times New Roman"/>
          <w:sz w:val="24"/>
          <w:szCs w:val="24"/>
        </w:rPr>
        <w:t>.</w:t>
      </w:r>
      <w:r w:rsidRPr="00ED2B28">
        <w:rPr>
          <w:rFonts w:ascii="Times New Roman" w:hAnsi="Times New Roman" w:cs="Times New Roman"/>
          <w:sz w:val="24"/>
          <w:szCs w:val="24"/>
          <w:lang w:val="mk-MK"/>
        </w:rPr>
        <w:t>3SG.PRS</w:t>
      </w:r>
      <w:proofErr w:type="gramEnd"/>
      <w:r w:rsidR="009E76C9" w:rsidRPr="00ED2B28">
        <w:rPr>
          <w:rFonts w:ascii="Times New Roman" w:hAnsi="Times New Roman" w:cs="Times New Roman"/>
          <w:sz w:val="24"/>
          <w:szCs w:val="24"/>
        </w:rPr>
        <w:tab/>
      </w:r>
      <w:r w:rsidR="009E76C9" w:rsidRPr="00ED2B28">
        <w:rPr>
          <w:rFonts w:ascii="Times New Roman" w:hAnsi="Times New Roman" w:cs="Times New Roman"/>
          <w:sz w:val="24"/>
          <w:szCs w:val="24"/>
        </w:rPr>
        <w:tab/>
      </w:r>
      <w:r w:rsidRPr="00ED2B28">
        <w:rPr>
          <w:rFonts w:ascii="Times New Roman" w:hAnsi="Times New Roman" w:cs="Times New Roman"/>
          <w:sz w:val="24"/>
          <w:szCs w:val="24"/>
        </w:rPr>
        <w:t>on</w:t>
      </w:r>
      <w:r w:rsidR="009E76C9" w:rsidRPr="00ED2B28">
        <w:rPr>
          <w:rFonts w:ascii="Times New Roman" w:hAnsi="Times New Roman" w:cs="Times New Roman"/>
          <w:sz w:val="24"/>
          <w:szCs w:val="24"/>
        </w:rPr>
        <w:tab/>
      </w:r>
      <w:r w:rsidR="009E76C9" w:rsidRPr="00ED2B28">
        <w:rPr>
          <w:rFonts w:ascii="Times New Roman" w:hAnsi="Times New Roman" w:cs="Times New Roman"/>
          <w:sz w:val="24"/>
          <w:szCs w:val="24"/>
        </w:rPr>
        <w:tab/>
      </w:r>
      <w:r w:rsidRPr="00ED2B28">
        <w:rPr>
          <w:rFonts w:ascii="Times New Roman" w:hAnsi="Times New Roman" w:cs="Times New Roman"/>
          <w:sz w:val="24"/>
          <w:szCs w:val="24"/>
        </w:rPr>
        <w:t>PN</w:t>
      </w:r>
    </w:p>
    <w:p w14:paraId="39EF8CDA" w14:textId="22551E26" w:rsidR="00DA5C51" w:rsidRPr="00ED2B28" w:rsidRDefault="00DA5C51" w:rsidP="00DA5C51">
      <w:pPr>
        <w:spacing w:after="0" w:line="240" w:lineRule="auto"/>
        <w:ind w:left="283" w:firstLine="284"/>
        <w:jc w:val="both"/>
        <w:rPr>
          <w:rFonts w:ascii="Times New Roman" w:hAnsi="Times New Roman" w:cs="Times New Roman"/>
          <w:sz w:val="24"/>
          <w:szCs w:val="24"/>
        </w:rPr>
      </w:pPr>
      <w:r w:rsidRPr="00ED2B28">
        <w:rPr>
          <w:rFonts w:ascii="Times New Roman" w:hAnsi="Times New Roman" w:cs="Times New Roman"/>
          <w:sz w:val="24"/>
          <w:szCs w:val="24"/>
        </w:rPr>
        <w:t>‘</w:t>
      </w:r>
      <w:proofErr w:type="spellStart"/>
      <w:r w:rsidRPr="00ED2B28">
        <w:rPr>
          <w:rFonts w:ascii="Times New Roman" w:hAnsi="Times New Roman" w:cs="Times New Roman"/>
          <w:sz w:val="24"/>
          <w:szCs w:val="24"/>
        </w:rPr>
        <w:t>Petar</w:t>
      </w:r>
      <w:proofErr w:type="spellEnd"/>
      <w:r w:rsidRPr="00ED2B28">
        <w:rPr>
          <w:rFonts w:ascii="Times New Roman" w:hAnsi="Times New Roman" w:cs="Times New Roman"/>
          <w:sz w:val="24"/>
          <w:szCs w:val="24"/>
        </w:rPr>
        <w:t xml:space="preserve"> believes Mikhail’.</w:t>
      </w:r>
      <w:r w:rsidR="009E76C9" w:rsidRPr="00ED2B28">
        <w:rPr>
          <w:rFonts w:ascii="Times New Roman" w:hAnsi="Times New Roman" w:cs="Times New Roman"/>
          <w:sz w:val="24"/>
          <w:szCs w:val="24"/>
        </w:rPr>
        <w:t xml:space="preserve"> (</w:t>
      </w:r>
      <w:proofErr w:type="spellStart"/>
      <w:r w:rsidR="009E76C9" w:rsidRPr="00ED2B28">
        <w:rPr>
          <w:rFonts w:ascii="Times New Roman" w:hAnsi="Times New Roman" w:cs="Times New Roman"/>
          <w:sz w:val="24"/>
          <w:szCs w:val="24"/>
        </w:rPr>
        <w:t>BivalTyp</w:t>
      </w:r>
      <w:proofErr w:type="spellEnd"/>
      <w:r w:rsidR="009E76C9" w:rsidRPr="00ED2B28">
        <w:rPr>
          <w:rFonts w:ascii="Times New Roman" w:hAnsi="Times New Roman" w:cs="Times New Roman"/>
          <w:sz w:val="24"/>
          <w:szCs w:val="24"/>
        </w:rPr>
        <w:t>)</w:t>
      </w:r>
    </w:p>
    <w:p w14:paraId="798D881E" w14:textId="77777777" w:rsidR="00DA5C51" w:rsidRPr="00ED2B28" w:rsidRDefault="00DA5C51" w:rsidP="00DA5C51">
      <w:pPr>
        <w:spacing w:after="0" w:line="240" w:lineRule="auto"/>
        <w:jc w:val="both"/>
        <w:rPr>
          <w:rFonts w:ascii="Times New Roman" w:eastAsia="Times New Roman" w:hAnsi="Times New Roman" w:cs="Times New Roman"/>
          <w:sz w:val="24"/>
          <w:szCs w:val="24"/>
        </w:rPr>
      </w:pPr>
    </w:p>
    <w:p w14:paraId="4E3593AF" w14:textId="6B0C2D01" w:rsidR="00DA5C51" w:rsidRPr="00ED2B28" w:rsidRDefault="00A15BFC" w:rsidP="00DA5C5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(13</w:t>
      </w:r>
      <w:r w:rsidR="00DA5C51" w:rsidRPr="00ED2B28">
        <w:rPr>
          <w:rFonts w:ascii="Times New Roman" w:eastAsia="Times New Roman" w:hAnsi="Times New Roman" w:cs="Times New Roman"/>
          <w:sz w:val="24"/>
          <w:szCs w:val="24"/>
        </w:rPr>
        <w:t>)</w:t>
      </w:r>
      <w:r w:rsidR="00DA5C51" w:rsidRPr="00ED2B28">
        <w:rPr>
          <w:rFonts w:ascii="Times New Roman" w:eastAsia="Times New Roman" w:hAnsi="Times New Roman" w:cs="Times New Roman"/>
          <w:sz w:val="24"/>
          <w:szCs w:val="24"/>
        </w:rPr>
        <w:tab/>
      </w:r>
      <w:proofErr w:type="spellStart"/>
      <w:r w:rsidR="00DA5C51" w:rsidRPr="00ED2B28">
        <w:rPr>
          <w:rFonts w:ascii="Times New Roman" w:eastAsia="Times New Roman" w:hAnsi="Times New Roman" w:cs="Times New Roman"/>
          <w:i/>
          <w:iCs/>
          <w:sz w:val="24"/>
          <w:szCs w:val="24"/>
        </w:rPr>
        <w:t>Петър</w:t>
      </w:r>
      <w:proofErr w:type="spellEnd"/>
      <w:r w:rsidR="009E76C9" w:rsidRPr="00ED2B28">
        <w:rPr>
          <w:rFonts w:ascii="Times New Roman" w:eastAsia="Times New Roman" w:hAnsi="Times New Roman" w:cs="Times New Roman"/>
          <w:i/>
          <w:iCs/>
          <w:sz w:val="24"/>
          <w:szCs w:val="24"/>
        </w:rPr>
        <w:tab/>
        <w:t>й</w:t>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r w:rsidR="009E76C9" w:rsidRPr="00ED2B28">
        <w:rPr>
          <w:rFonts w:ascii="Times New Roman" w:eastAsia="Times New Roman" w:hAnsi="Times New Roman" w:cs="Times New Roman"/>
          <w:i/>
          <w:iCs/>
          <w:sz w:val="24"/>
          <w:szCs w:val="24"/>
        </w:rPr>
        <w:tab/>
      </w:r>
      <w:proofErr w:type="spellStart"/>
      <w:r w:rsidR="00DA5C51" w:rsidRPr="00ED2B28">
        <w:rPr>
          <w:rFonts w:ascii="Times New Roman" w:eastAsia="Times New Roman" w:hAnsi="Times New Roman" w:cs="Times New Roman"/>
          <w:i/>
          <w:iCs/>
          <w:sz w:val="24"/>
          <w:szCs w:val="24"/>
        </w:rPr>
        <w:t>вярва</w:t>
      </w:r>
      <w:proofErr w:type="spellEnd"/>
    </w:p>
    <w:p w14:paraId="7D05BC5E" w14:textId="250D3483" w:rsidR="00DA5C51" w:rsidRPr="00ED2B28" w:rsidRDefault="00DA5C51" w:rsidP="00DA5C51">
      <w:pPr>
        <w:spacing w:after="0" w:line="240" w:lineRule="auto"/>
        <w:ind w:left="283" w:firstLine="284"/>
        <w:jc w:val="both"/>
        <w:rPr>
          <w:rFonts w:ascii="Times New Roman" w:hAnsi="Times New Roman" w:cs="Times New Roman"/>
          <w:sz w:val="24"/>
          <w:szCs w:val="24"/>
          <w:lang w:val="mk-MK"/>
        </w:rPr>
      </w:pPr>
      <w:r w:rsidRPr="00ED2B28">
        <w:rPr>
          <w:rFonts w:ascii="Times New Roman" w:hAnsi="Times New Roman" w:cs="Times New Roman"/>
          <w:sz w:val="24"/>
          <w:szCs w:val="24"/>
        </w:rPr>
        <w:t xml:space="preserve">PN </w:t>
      </w:r>
      <w:r w:rsidR="009E76C9" w:rsidRPr="00ED2B28">
        <w:rPr>
          <w:rFonts w:ascii="Times New Roman" w:hAnsi="Times New Roman" w:cs="Times New Roman"/>
          <w:sz w:val="24"/>
          <w:szCs w:val="24"/>
        </w:rPr>
        <w:tab/>
      </w:r>
      <w:r w:rsidR="009E76C9" w:rsidRPr="00ED2B28">
        <w:rPr>
          <w:rFonts w:ascii="Times New Roman" w:hAnsi="Times New Roman" w:cs="Times New Roman"/>
          <w:sz w:val="24"/>
          <w:szCs w:val="24"/>
        </w:rPr>
        <w:tab/>
      </w:r>
      <w:r w:rsidRPr="00ED2B28">
        <w:rPr>
          <w:rFonts w:ascii="Times New Roman" w:hAnsi="Times New Roman" w:cs="Times New Roman"/>
          <w:sz w:val="24"/>
          <w:szCs w:val="24"/>
          <w:lang w:val="mk-MK"/>
        </w:rPr>
        <w:t>PRO.3SG.DAT.</w:t>
      </w:r>
      <w:r w:rsidR="009E76C9" w:rsidRPr="00ED2B28">
        <w:rPr>
          <w:rFonts w:ascii="Times New Roman" w:hAnsi="Times New Roman" w:cs="Times New Roman"/>
          <w:sz w:val="24"/>
          <w:szCs w:val="24"/>
        </w:rPr>
        <w:t>F</w:t>
      </w:r>
      <w:r w:rsidR="009E76C9" w:rsidRPr="00ED2B28">
        <w:rPr>
          <w:rFonts w:ascii="Times New Roman" w:hAnsi="Times New Roman" w:cs="Times New Roman"/>
          <w:sz w:val="24"/>
          <w:szCs w:val="24"/>
        </w:rPr>
        <w:tab/>
      </w:r>
      <w:r w:rsidR="009E76C9" w:rsidRPr="00ED2B28">
        <w:rPr>
          <w:rFonts w:ascii="Times New Roman" w:hAnsi="Times New Roman" w:cs="Times New Roman"/>
          <w:sz w:val="24"/>
          <w:szCs w:val="24"/>
        </w:rPr>
        <w:tab/>
      </w:r>
      <w:proofErr w:type="gramStart"/>
      <w:r w:rsidRPr="00ED2B28">
        <w:rPr>
          <w:rFonts w:ascii="Times New Roman" w:hAnsi="Times New Roman" w:cs="Times New Roman"/>
          <w:sz w:val="24"/>
          <w:szCs w:val="24"/>
        </w:rPr>
        <w:t>believe</w:t>
      </w:r>
      <w:r w:rsidRPr="00ED2B28">
        <w:rPr>
          <w:rFonts w:ascii="Times New Roman" w:hAnsi="Times New Roman" w:cs="Times New Roman"/>
          <w:sz w:val="24"/>
          <w:szCs w:val="24"/>
          <w:lang w:val="mk-MK"/>
        </w:rPr>
        <w:t>:IPFV</w:t>
      </w:r>
      <w:r w:rsidRPr="00ED2B28">
        <w:rPr>
          <w:rFonts w:ascii="Times New Roman" w:hAnsi="Times New Roman" w:cs="Times New Roman"/>
          <w:sz w:val="24"/>
          <w:szCs w:val="24"/>
        </w:rPr>
        <w:t>.</w:t>
      </w:r>
      <w:r w:rsidRPr="00ED2B28">
        <w:rPr>
          <w:rFonts w:ascii="Times New Roman" w:hAnsi="Times New Roman" w:cs="Times New Roman"/>
          <w:sz w:val="24"/>
          <w:szCs w:val="24"/>
          <w:lang w:val="mk-MK"/>
        </w:rPr>
        <w:t>3SG.PRS</w:t>
      </w:r>
      <w:proofErr w:type="gramEnd"/>
    </w:p>
    <w:p w14:paraId="421073B4" w14:textId="7DD8475C" w:rsidR="00DA5C51" w:rsidRPr="00ED2B28" w:rsidRDefault="00DA5C51" w:rsidP="00DA5C51">
      <w:pPr>
        <w:spacing w:after="0" w:line="240" w:lineRule="auto"/>
        <w:ind w:left="283" w:firstLine="284"/>
        <w:jc w:val="both"/>
        <w:rPr>
          <w:rFonts w:ascii="Times New Roman" w:eastAsia="Times New Roman" w:hAnsi="Times New Roman" w:cs="Times New Roman"/>
          <w:sz w:val="24"/>
          <w:szCs w:val="24"/>
        </w:rPr>
      </w:pPr>
      <w:r w:rsidRPr="00ED2B28">
        <w:rPr>
          <w:rFonts w:ascii="Times New Roman" w:hAnsi="Times New Roman" w:cs="Times New Roman"/>
          <w:sz w:val="24"/>
          <w:szCs w:val="24"/>
        </w:rPr>
        <w:t>‘</w:t>
      </w:r>
      <w:proofErr w:type="spellStart"/>
      <w:r w:rsidRPr="00ED2B28">
        <w:rPr>
          <w:rFonts w:ascii="Times New Roman" w:hAnsi="Times New Roman" w:cs="Times New Roman"/>
          <w:sz w:val="24"/>
          <w:szCs w:val="24"/>
        </w:rPr>
        <w:t>Petar</w:t>
      </w:r>
      <w:proofErr w:type="spellEnd"/>
      <w:r w:rsidRPr="00ED2B28">
        <w:rPr>
          <w:rFonts w:ascii="Times New Roman" w:hAnsi="Times New Roman" w:cs="Times New Roman"/>
          <w:sz w:val="24"/>
          <w:szCs w:val="24"/>
        </w:rPr>
        <w:t xml:space="preserve"> believes h</w:t>
      </w:r>
      <w:r w:rsidR="009E76C9" w:rsidRPr="00ED2B28">
        <w:rPr>
          <w:rFonts w:ascii="Times New Roman" w:hAnsi="Times New Roman" w:cs="Times New Roman"/>
          <w:sz w:val="24"/>
          <w:szCs w:val="24"/>
        </w:rPr>
        <w:t>er</w:t>
      </w:r>
      <w:r w:rsidRPr="00ED2B28">
        <w:rPr>
          <w:rFonts w:ascii="Times New Roman" w:hAnsi="Times New Roman" w:cs="Times New Roman"/>
          <w:sz w:val="24"/>
          <w:szCs w:val="24"/>
        </w:rPr>
        <w:t>’.</w:t>
      </w:r>
      <w:r w:rsidR="009E76C9" w:rsidRPr="00ED2B28">
        <w:rPr>
          <w:rFonts w:ascii="Times New Roman" w:hAnsi="Times New Roman" w:cs="Times New Roman"/>
          <w:sz w:val="24"/>
          <w:szCs w:val="24"/>
        </w:rPr>
        <w:t xml:space="preserve"> (</w:t>
      </w:r>
      <w:proofErr w:type="spellStart"/>
      <w:r w:rsidR="009E76C9" w:rsidRPr="00ED2B28">
        <w:rPr>
          <w:rFonts w:ascii="Times New Roman" w:hAnsi="Times New Roman" w:cs="Times New Roman"/>
          <w:sz w:val="24"/>
          <w:szCs w:val="24"/>
        </w:rPr>
        <w:t>Krasimiria</w:t>
      </w:r>
      <w:proofErr w:type="spellEnd"/>
      <w:r w:rsidR="009E76C9" w:rsidRPr="00ED2B28">
        <w:rPr>
          <w:rFonts w:ascii="Times New Roman" w:hAnsi="Times New Roman" w:cs="Times New Roman"/>
          <w:sz w:val="24"/>
          <w:szCs w:val="24"/>
        </w:rPr>
        <w:t xml:space="preserve"> </w:t>
      </w:r>
      <w:proofErr w:type="spellStart"/>
      <w:r w:rsidR="009E76C9" w:rsidRPr="00ED2B28">
        <w:rPr>
          <w:rFonts w:ascii="Times New Roman" w:hAnsi="Times New Roman" w:cs="Times New Roman"/>
          <w:sz w:val="24"/>
          <w:szCs w:val="24"/>
        </w:rPr>
        <w:t>Petrova</w:t>
      </w:r>
      <w:proofErr w:type="spellEnd"/>
      <w:r w:rsidR="009E76C9" w:rsidRPr="00ED2B28">
        <w:rPr>
          <w:rFonts w:ascii="Times New Roman" w:hAnsi="Times New Roman" w:cs="Times New Roman"/>
          <w:sz w:val="24"/>
          <w:szCs w:val="24"/>
        </w:rPr>
        <w:t>, p.c.)</w:t>
      </w:r>
    </w:p>
    <w:p w14:paraId="359E031C" w14:textId="4AD2DA5E" w:rsidR="008F20FD" w:rsidRPr="00ED2B28" w:rsidRDefault="008F20FD" w:rsidP="00A54C2C">
      <w:pPr>
        <w:spacing w:after="0" w:line="240" w:lineRule="auto"/>
        <w:ind w:left="283" w:firstLine="284"/>
        <w:jc w:val="both"/>
        <w:rPr>
          <w:rFonts w:ascii="Times New Roman" w:eastAsia="Times New Roman" w:hAnsi="Times New Roman" w:cs="Times New Roman"/>
          <w:sz w:val="24"/>
          <w:szCs w:val="24"/>
        </w:rPr>
      </w:pPr>
    </w:p>
    <w:p w14:paraId="161021EA" w14:textId="735865D8" w:rsidR="00FD384B" w:rsidRPr="00ED2B28" w:rsidRDefault="00FD384B" w:rsidP="00FD384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For language-internal purposes,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 xml:space="preserve"> uses </w:t>
      </w:r>
      <w:r w:rsidR="00ED43B2" w:rsidRPr="00ED2B28">
        <w:rPr>
          <w:rFonts w:ascii="Times New Roman" w:eastAsia="Times New Roman" w:hAnsi="Times New Roman" w:cs="Times New Roman"/>
          <w:sz w:val="24"/>
          <w:szCs w:val="24"/>
        </w:rPr>
        <w:t>complex tags like “SBJ_</w:t>
      </w:r>
      <w:proofErr w:type="gramStart"/>
      <w:r w:rsidR="00ED43B2" w:rsidRPr="00ED2B28">
        <w:rPr>
          <w:rFonts w:ascii="Times New Roman" w:eastAsia="Times New Roman" w:hAnsi="Times New Roman" w:cs="Times New Roman"/>
          <w:sz w:val="24"/>
          <w:szCs w:val="24"/>
        </w:rPr>
        <w:t>DAT(</w:t>
      </w:r>
      <w:proofErr w:type="spellStart"/>
      <w:proofErr w:type="gramEnd"/>
      <w:r w:rsidR="00ED43B2" w:rsidRPr="00ED2B28">
        <w:rPr>
          <w:rFonts w:ascii="Times New Roman" w:eastAsia="Times New Roman" w:hAnsi="Times New Roman" w:cs="Times New Roman"/>
          <w:sz w:val="24"/>
          <w:szCs w:val="24"/>
        </w:rPr>
        <w:t>na</w:t>
      </w:r>
      <w:proofErr w:type="spellEnd"/>
      <w:r w:rsidR="00ED43B2" w:rsidRPr="00ED2B28">
        <w:rPr>
          <w:rFonts w:ascii="Times New Roman" w:eastAsia="Times New Roman" w:hAnsi="Times New Roman" w:cs="Times New Roman"/>
          <w:sz w:val="24"/>
          <w:szCs w:val="24"/>
        </w:rPr>
        <w:t>)” for verbs exemplified in (1</w:t>
      </w:r>
      <w:r w:rsidR="00A15BFC" w:rsidRPr="00ED2B28">
        <w:rPr>
          <w:rFonts w:ascii="Times New Roman" w:eastAsia="Times New Roman" w:hAnsi="Times New Roman" w:cs="Times New Roman"/>
          <w:sz w:val="24"/>
          <w:szCs w:val="24"/>
        </w:rPr>
        <w:t>2</w:t>
      </w:r>
      <w:r w:rsidR="00ED43B2" w:rsidRPr="00ED2B28">
        <w:rPr>
          <w:rFonts w:ascii="Times New Roman" w:eastAsia="Times New Roman" w:hAnsi="Times New Roman" w:cs="Times New Roman"/>
          <w:sz w:val="24"/>
          <w:szCs w:val="24"/>
        </w:rPr>
        <w:t>) and (1</w:t>
      </w:r>
      <w:r w:rsidR="00A15BFC" w:rsidRPr="00ED2B28">
        <w:rPr>
          <w:rFonts w:ascii="Times New Roman" w:eastAsia="Times New Roman" w:hAnsi="Times New Roman" w:cs="Times New Roman"/>
          <w:sz w:val="24"/>
          <w:szCs w:val="24"/>
        </w:rPr>
        <w:t>3</w:t>
      </w:r>
      <w:r w:rsidR="00ED43B2" w:rsidRPr="00ED2B28">
        <w:rPr>
          <w:rFonts w:ascii="Times New Roman" w:eastAsia="Times New Roman" w:hAnsi="Times New Roman" w:cs="Times New Roman"/>
          <w:sz w:val="24"/>
          <w:szCs w:val="24"/>
        </w:rPr>
        <w:t>)</w:t>
      </w:r>
      <w:r w:rsidR="00A15BFC" w:rsidRPr="00ED2B28">
        <w:rPr>
          <w:rFonts w:ascii="Times New Roman" w:eastAsia="Times New Roman" w:hAnsi="Times New Roman" w:cs="Times New Roman"/>
          <w:sz w:val="24"/>
          <w:szCs w:val="24"/>
        </w:rPr>
        <w:t>, but</w:t>
      </w:r>
      <w:r w:rsidR="00ED43B2" w:rsidRPr="00ED2B28">
        <w:rPr>
          <w:rFonts w:ascii="Times New Roman" w:eastAsia="Times New Roman" w:hAnsi="Times New Roman" w:cs="Times New Roman"/>
          <w:sz w:val="24"/>
          <w:szCs w:val="24"/>
        </w:rPr>
        <w:t xml:space="preserve"> </w:t>
      </w:r>
      <w:r w:rsidR="00A15BFC" w:rsidRPr="00ED2B28">
        <w:rPr>
          <w:rFonts w:ascii="Times New Roman" w:eastAsia="Times New Roman" w:hAnsi="Times New Roman" w:cs="Times New Roman"/>
          <w:sz w:val="24"/>
          <w:szCs w:val="24"/>
        </w:rPr>
        <w:t xml:space="preserve">for </w:t>
      </w:r>
      <w:r w:rsidR="00ED43B2" w:rsidRPr="00ED2B28">
        <w:rPr>
          <w:rFonts w:ascii="Times New Roman" w:eastAsia="Times New Roman" w:hAnsi="Times New Roman" w:cs="Times New Roman"/>
          <w:sz w:val="24"/>
          <w:szCs w:val="24"/>
        </w:rPr>
        <w:t xml:space="preserve">this study, I </w:t>
      </w:r>
      <w:r w:rsidR="00A15BFC" w:rsidRPr="00ED2B28">
        <w:rPr>
          <w:rFonts w:ascii="Times New Roman" w:eastAsia="Times New Roman" w:hAnsi="Times New Roman" w:cs="Times New Roman"/>
          <w:sz w:val="24"/>
          <w:szCs w:val="24"/>
        </w:rPr>
        <w:t xml:space="preserve">equated these valency patterns with the </w:t>
      </w:r>
      <w:r w:rsidR="00ED43B2" w:rsidRPr="00ED2B28">
        <w:rPr>
          <w:rFonts w:ascii="Times New Roman" w:eastAsia="Times New Roman" w:hAnsi="Times New Roman" w:cs="Times New Roman"/>
          <w:sz w:val="24"/>
          <w:szCs w:val="24"/>
        </w:rPr>
        <w:t xml:space="preserve">“NOM_DAT” </w:t>
      </w:r>
      <w:r w:rsidR="00A15BFC" w:rsidRPr="00ED2B28">
        <w:rPr>
          <w:rFonts w:ascii="Times New Roman" w:eastAsia="Times New Roman" w:hAnsi="Times New Roman" w:cs="Times New Roman"/>
          <w:sz w:val="24"/>
          <w:szCs w:val="24"/>
        </w:rPr>
        <w:t>pattern observed elsewhere</w:t>
      </w:r>
      <w:r w:rsidR="00ED43B2" w:rsidRPr="00ED2B28">
        <w:rPr>
          <w:rFonts w:ascii="Times New Roman" w:eastAsia="Times New Roman" w:hAnsi="Times New Roman" w:cs="Times New Roman"/>
          <w:sz w:val="24"/>
          <w:szCs w:val="24"/>
        </w:rPr>
        <w:t>.</w:t>
      </w:r>
    </w:p>
    <w:p w14:paraId="43D6E0F8" w14:textId="0BEAB2A9" w:rsidR="00ED43B2" w:rsidRPr="00ED2B28" w:rsidRDefault="00ED43B2" w:rsidP="00FD384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iii) For all other patterns involving prepositions, the Bulgarian </w:t>
      </w:r>
      <w:r w:rsidR="00A15BFC" w:rsidRPr="00ED2B28">
        <w:rPr>
          <w:rFonts w:ascii="Times New Roman" w:eastAsia="Times New Roman" w:hAnsi="Times New Roman" w:cs="Times New Roman"/>
          <w:sz w:val="24"/>
          <w:szCs w:val="24"/>
        </w:rPr>
        <w:t>and</w:t>
      </w:r>
      <w:r w:rsidRPr="00ED2B28">
        <w:rPr>
          <w:rFonts w:ascii="Times New Roman" w:eastAsia="Times New Roman" w:hAnsi="Times New Roman" w:cs="Times New Roman"/>
          <w:sz w:val="24"/>
          <w:szCs w:val="24"/>
        </w:rPr>
        <w:t xml:space="preserve"> Macedonian patterns are analyzed </w:t>
      </w:r>
      <w:r w:rsidR="00A83B6C" w:rsidRPr="00ED2B28">
        <w:rPr>
          <w:rFonts w:ascii="Times New Roman" w:eastAsia="Times New Roman" w:hAnsi="Times New Roman" w:cs="Times New Roman"/>
          <w:sz w:val="24"/>
          <w:szCs w:val="24"/>
        </w:rPr>
        <w:t>using</w:t>
      </w:r>
      <w:r w:rsidRPr="00ED2B28">
        <w:rPr>
          <w:rFonts w:ascii="Times New Roman" w:eastAsia="Times New Roman" w:hAnsi="Times New Roman" w:cs="Times New Roman"/>
          <w:sz w:val="24"/>
          <w:szCs w:val="24"/>
        </w:rPr>
        <w:t xml:space="preserve"> the same case</w:t>
      </w:r>
      <w:r w:rsidR="004A09E0" w:rsidRPr="00ED2B28">
        <w:rPr>
          <w:rFonts w:ascii="Times New Roman" w:eastAsia="Times New Roman" w:hAnsi="Times New Roman" w:cs="Times New Roman"/>
          <w:sz w:val="24"/>
          <w:szCs w:val="24"/>
        </w:rPr>
        <w:t xml:space="preserve"> label</w:t>
      </w:r>
      <w:r w:rsidRPr="00ED2B28">
        <w:rPr>
          <w:rFonts w:ascii="Times New Roman" w:eastAsia="Times New Roman" w:hAnsi="Times New Roman" w:cs="Times New Roman"/>
          <w:sz w:val="24"/>
          <w:szCs w:val="24"/>
        </w:rPr>
        <w:t xml:space="preserve">s as other Slavic languages, as discussed for the preposition </w:t>
      </w:r>
      <w:r w:rsidRPr="00ED2B28">
        <w:rPr>
          <w:rFonts w:ascii="Times New Roman" w:eastAsia="Times New Roman" w:hAnsi="Times New Roman" w:cs="Times New Roman"/>
          <w:i/>
          <w:iCs/>
          <w:sz w:val="24"/>
          <w:szCs w:val="24"/>
          <w:lang w:val="ru-RU"/>
        </w:rPr>
        <w:t>над</w:t>
      </w:r>
      <w:r w:rsidRPr="00ED2B28">
        <w:rPr>
          <w:rFonts w:ascii="Times New Roman" w:eastAsia="Times New Roman" w:hAnsi="Times New Roman" w:cs="Times New Roman"/>
          <w:i/>
          <w:iCs/>
          <w:sz w:val="24"/>
          <w:szCs w:val="24"/>
        </w:rPr>
        <w:t xml:space="preserve"> </w:t>
      </w:r>
      <w:r w:rsidRPr="00ED2B28">
        <w:rPr>
          <w:rFonts w:ascii="Times New Roman" w:eastAsia="Times New Roman" w:hAnsi="Times New Roman" w:cs="Times New Roman"/>
          <w:sz w:val="24"/>
          <w:szCs w:val="24"/>
        </w:rPr>
        <w:t>based on the data in Table 2.</w:t>
      </w:r>
    </w:p>
    <w:p w14:paraId="70139BA0" w14:textId="0BB78B01" w:rsidR="00FD384B" w:rsidRPr="00ED2B28" w:rsidRDefault="00A15BFC" w:rsidP="00ED43B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w:t>
      </w:r>
      <w:r w:rsidR="00ED43B2" w:rsidRPr="00ED2B28">
        <w:rPr>
          <w:rFonts w:ascii="Times New Roman" w:eastAsia="Times New Roman" w:hAnsi="Times New Roman" w:cs="Times New Roman"/>
          <w:sz w:val="24"/>
          <w:szCs w:val="24"/>
        </w:rPr>
        <w:t xml:space="preserve">he annotation of valency pattern </w:t>
      </w:r>
      <w:proofErr w:type="spellStart"/>
      <w:r w:rsidR="00ED43B2" w:rsidRPr="00ED2B28">
        <w:rPr>
          <w:rFonts w:ascii="Times New Roman" w:eastAsia="Times New Roman" w:hAnsi="Times New Roman" w:cs="Times New Roman"/>
          <w:sz w:val="24"/>
          <w:szCs w:val="24"/>
        </w:rPr>
        <w:t>cognacy</w:t>
      </w:r>
      <w:proofErr w:type="spellEnd"/>
      <w:r w:rsidR="00ED43B2" w:rsidRPr="00ED2B28">
        <w:rPr>
          <w:rFonts w:ascii="Times New Roman" w:eastAsia="Times New Roman" w:hAnsi="Times New Roman" w:cs="Times New Roman"/>
          <w:sz w:val="24"/>
          <w:szCs w:val="24"/>
        </w:rPr>
        <w:t xml:space="preserve"> sets is logically and empirically indepe</w:t>
      </w:r>
      <w:r w:rsidRPr="00ED2B28">
        <w:rPr>
          <w:rFonts w:ascii="Times New Roman" w:eastAsia="Times New Roman" w:hAnsi="Times New Roman" w:cs="Times New Roman"/>
          <w:sz w:val="24"/>
          <w:szCs w:val="24"/>
        </w:rPr>
        <w:t xml:space="preserve">ndent </w:t>
      </w:r>
      <w:r w:rsidR="00B4442C" w:rsidRPr="00ED2B28">
        <w:rPr>
          <w:rFonts w:ascii="Times New Roman" w:eastAsia="Times New Roman" w:hAnsi="Times New Roman" w:cs="Times New Roman"/>
          <w:sz w:val="24"/>
          <w:szCs w:val="24"/>
        </w:rPr>
        <w:t>of</w:t>
      </w:r>
      <w:r w:rsidRPr="00ED2B28">
        <w:rPr>
          <w:rFonts w:ascii="Times New Roman" w:eastAsia="Times New Roman" w:hAnsi="Times New Roman" w:cs="Times New Roman"/>
          <w:sz w:val="24"/>
          <w:szCs w:val="24"/>
        </w:rPr>
        <w:t xml:space="preserve"> the verb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set, as shown</w:t>
      </w:r>
      <w:r w:rsidR="00ED43B2" w:rsidRPr="00ED2B28">
        <w:rPr>
          <w:rFonts w:ascii="Times New Roman" w:eastAsia="Times New Roman" w:hAnsi="Times New Roman" w:cs="Times New Roman"/>
          <w:sz w:val="24"/>
          <w:szCs w:val="24"/>
        </w:rPr>
        <w:t xml:space="preserve"> by the four equivalents of entry #29 in Table 3.</w:t>
      </w:r>
      <w:r w:rsidR="00B4442C" w:rsidRPr="00ED2B28">
        <w:rPr>
          <w:rFonts w:ascii="Times New Roman" w:eastAsia="Times New Roman" w:hAnsi="Times New Roman" w:cs="Times New Roman"/>
          <w:sz w:val="24"/>
          <w:szCs w:val="24"/>
        </w:rPr>
        <w:t xml:space="preserve"> Here, the Polish verb is cognate </w:t>
      </w:r>
      <w:r w:rsidR="001E0941" w:rsidRPr="00ED2B28">
        <w:rPr>
          <w:rFonts w:ascii="Times New Roman" w:eastAsia="Times New Roman" w:hAnsi="Times New Roman" w:cs="Times New Roman"/>
          <w:sz w:val="24"/>
          <w:szCs w:val="24"/>
        </w:rPr>
        <w:t>with only</w:t>
      </w:r>
      <w:r w:rsidR="00B4442C" w:rsidRPr="00ED2B28">
        <w:rPr>
          <w:rFonts w:ascii="Times New Roman" w:eastAsia="Times New Roman" w:hAnsi="Times New Roman" w:cs="Times New Roman"/>
          <w:sz w:val="24"/>
          <w:szCs w:val="24"/>
        </w:rPr>
        <w:t xml:space="preserve"> the Czech verb, while the Polish valency pattern is cognate </w:t>
      </w:r>
      <w:r w:rsidR="001E0941" w:rsidRPr="00ED2B28">
        <w:rPr>
          <w:rFonts w:ascii="Times New Roman" w:eastAsia="Times New Roman" w:hAnsi="Times New Roman" w:cs="Times New Roman"/>
          <w:sz w:val="24"/>
          <w:szCs w:val="24"/>
        </w:rPr>
        <w:t>with only</w:t>
      </w:r>
      <w:r w:rsidR="00B4442C" w:rsidRPr="00ED2B28">
        <w:rPr>
          <w:rFonts w:ascii="Times New Roman" w:eastAsia="Times New Roman" w:hAnsi="Times New Roman" w:cs="Times New Roman"/>
          <w:sz w:val="24"/>
          <w:szCs w:val="24"/>
        </w:rPr>
        <w:t xml:space="preserve"> the Russian pattern.</w:t>
      </w:r>
    </w:p>
    <w:p w14:paraId="0E4E60C0" w14:textId="6FE2534E" w:rsidR="00032979" w:rsidRPr="00ED2B28" w:rsidRDefault="00032979" w:rsidP="00A54C2C">
      <w:pPr>
        <w:spacing w:after="0" w:line="240" w:lineRule="auto"/>
        <w:ind w:left="283" w:firstLine="284"/>
        <w:jc w:val="both"/>
        <w:rPr>
          <w:rFonts w:ascii="Times New Roman" w:eastAsia="Times New Roman" w:hAnsi="Times New Roman" w:cs="Times New Roman"/>
          <w:sz w:val="24"/>
          <w:szCs w:val="24"/>
        </w:rPr>
      </w:pPr>
    </w:p>
    <w:p w14:paraId="58A2C1F5" w14:textId="48E7D1FE" w:rsidR="00032979" w:rsidRPr="00ED2B28" w:rsidRDefault="00032979" w:rsidP="00032979">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Table 3. Verb and valency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relations: four </w:t>
      </w:r>
      <w:r w:rsidR="009E76C9" w:rsidRPr="00ED2B28">
        <w:rPr>
          <w:rFonts w:ascii="Times New Roman" w:eastAsia="Times New Roman" w:hAnsi="Times New Roman" w:cs="Times New Roman"/>
          <w:sz w:val="24"/>
          <w:szCs w:val="24"/>
        </w:rPr>
        <w:t>equivalents of entry #29 ‘forget’</w:t>
      </w:r>
    </w:p>
    <w:tbl>
      <w:tblPr>
        <w:tblStyle w:val="TableGrid"/>
        <w:tblW w:w="0" w:type="auto"/>
        <w:tblLook w:val="04A0" w:firstRow="1" w:lastRow="0" w:firstColumn="1" w:lastColumn="0" w:noHBand="0" w:noVBand="1"/>
      </w:tblPr>
      <w:tblGrid>
        <w:gridCol w:w="1555"/>
        <w:gridCol w:w="3969"/>
        <w:gridCol w:w="1701"/>
        <w:gridCol w:w="1791"/>
      </w:tblGrid>
      <w:tr w:rsidR="00ED2B28" w:rsidRPr="00ED2B28" w14:paraId="6A35882D" w14:textId="77777777" w:rsidTr="0091246C">
        <w:tc>
          <w:tcPr>
            <w:tcW w:w="1555" w:type="dxa"/>
          </w:tcPr>
          <w:p w14:paraId="5DA3989D" w14:textId="77777777" w:rsidR="00ED43B2" w:rsidRPr="00ED2B28" w:rsidRDefault="00ED43B2"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language</w:t>
            </w:r>
          </w:p>
        </w:tc>
        <w:tc>
          <w:tcPr>
            <w:tcW w:w="3969" w:type="dxa"/>
          </w:tcPr>
          <w:p w14:paraId="682298F2" w14:textId="77777777" w:rsidR="00ED43B2" w:rsidRPr="00ED2B28" w:rsidRDefault="00ED43B2" w:rsidP="0091246C">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sentence</w:t>
            </w:r>
          </w:p>
        </w:tc>
        <w:tc>
          <w:tcPr>
            <w:tcW w:w="3492" w:type="dxa"/>
            <w:gridSpan w:val="2"/>
          </w:tcPr>
          <w:p w14:paraId="01425EA5" w14:textId="77777777" w:rsidR="00ED43B2" w:rsidRPr="00ED2B28" w:rsidRDefault="00ED43B2" w:rsidP="0091246C">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set</w:t>
            </w:r>
          </w:p>
        </w:tc>
      </w:tr>
      <w:tr w:rsidR="00ED2B28" w:rsidRPr="00ED2B28" w14:paraId="620D92E1" w14:textId="77777777" w:rsidTr="0091246C">
        <w:tc>
          <w:tcPr>
            <w:tcW w:w="1555" w:type="dxa"/>
          </w:tcPr>
          <w:p w14:paraId="70A76E84" w14:textId="77777777" w:rsidR="00ED43B2" w:rsidRPr="00ED2B28" w:rsidRDefault="00ED43B2" w:rsidP="00ED43B2">
            <w:pPr>
              <w:jc w:val="both"/>
              <w:rPr>
                <w:rFonts w:ascii="Times New Roman" w:eastAsia="Times New Roman" w:hAnsi="Times New Roman" w:cs="Times New Roman"/>
                <w:sz w:val="24"/>
                <w:szCs w:val="24"/>
              </w:rPr>
            </w:pPr>
          </w:p>
        </w:tc>
        <w:tc>
          <w:tcPr>
            <w:tcW w:w="3969" w:type="dxa"/>
          </w:tcPr>
          <w:p w14:paraId="6247AC8C" w14:textId="77777777" w:rsidR="00ED43B2" w:rsidRPr="00ED2B28" w:rsidRDefault="00ED43B2" w:rsidP="00ED43B2">
            <w:pPr>
              <w:jc w:val="both"/>
              <w:rPr>
                <w:rFonts w:ascii="Times New Roman" w:eastAsia="Times New Roman" w:hAnsi="Times New Roman" w:cs="Times New Roman"/>
                <w:sz w:val="24"/>
                <w:szCs w:val="24"/>
              </w:rPr>
            </w:pPr>
          </w:p>
        </w:tc>
        <w:tc>
          <w:tcPr>
            <w:tcW w:w="1701" w:type="dxa"/>
          </w:tcPr>
          <w:p w14:paraId="72B35498" w14:textId="324195DD" w:rsidR="00ED43B2" w:rsidRPr="00ED2B28" w:rsidRDefault="00ED43B2" w:rsidP="00ED43B2">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verb</w:t>
            </w:r>
          </w:p>
        </w:tc>
        <w:tc>
          <w:tcPr>
            <w:tcW w:w="1791" w:type="dxa"/>
          </w:tcPr>
          <w:p w14:paraId="64C12DF9" w14:textId="0FABB6B4" w:rsidR="00ED43B2" w:rsidRPr="00ED2B28" w:rsidRDefault="00ED43B2" w:rsidP="00ED43B2">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valency pattern</w:t>
            </w:r>
          </w:p>
        </w:tc>
      </w:tr>
      <w:tr w:rsidR="00ED2B28" w:rsidRPr="00ED2B28" w14:paraId="73A2BE1E" w14:textId="77777777" w:rsidTr="0091246C">
        <w:tc>
          <w:tcPr>
            <w:tcW w:w="1555" w:type="dxa"/>
          </w:tcPr>
          <w:p w14:paraId="22B614F2" w14:textId="77777777" w:rsidR="00ED43B2" w:rsidRPr="00ED2B28" w:rsidRDefault="00ED43B2" w:rsidP="00ED43B2">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Russian</w:t>
            </w:r>
          </w:p>
        </w:tc>
        <w:tc>
          <w:tcPr>
            <w:tcW w:w="3969" w:type="dxa"/>
          </w:tcPr>
          <w:p w14:paraId="3E4E4AC0" w14:textId="03E537E5" w:rsidR="00ED43B2" w:rsidRPr="00ED2B28" w:rsidRDefault="00ED43B2" w:rsidP="00ED43B2">
            <w:pPr>
              <w:jc w:val="both"/>
              <w:rPr>
                <w:rFonts w:ascii="Times New Roman" w:eastAsia="Times New Roman" w:hAnsi="Times New Roman" w:cs="Times New Roman"/>
                <w:i/>
                <w:iCs/>
                <w:sz w:val="24"/>
                <w:szCs w:val="24"/>
                <w:lang w:val="ru-RU"/>
              </w:rPr>
            </w:pPr>
            <w:r w:rsidRPr="00ED2B28">
              <w:rPr>
                <w:rFonts w:ascii="Times New Roman" w:eastAsia="Times New Roman" w:hAnsi="Times New Roman" w:cs="Times New Roman"/>
                <w:i/>
                <w:iCs/>
                <w:sz w:val="24"/>
                <w:szCs w:val="24"/>
                <w:lang w:val="ru-RU"/>
              </w:rPr>
              <w:t>Петя забыл о другой дороге</w:t>
            </w:r>
          </w:p>
        </w:tc>
        <w:tc>
          <w:tcPr>
            <w:tcW w:w="1701" w:type="dxa"/>
          </w:tcPr>
          <w:p w14:paraId="5C96827D" w14:textId="4478BFE3" w:rsidR="00ED43B2" w:rsidRPr="00ED2B28" w:rsidRDefault="00944CFE" w:rsidP="00ED43B2">
            <w:pPr>
              <w:jc w:val="both"/>
              <w:rPr>
                <w:rFonts w:ascii="Times New Roman" w:hAnsi="Times New Roman" w:cs="Times New Roman"/>
                <w:i/>
                <w:iCs/>
                <w:sz w:val="24"/>
                <w:szCs w:val="24"/>
              </w:rPr>
            </w:pPr>
            <w:proofErr w:type="spellStart"/>
            <w:r w:rsidRPr="00ED2B28">
              <w:rPr>
                <w:rFonts w:ascii="Times New Roman" w:hAnsi="Times New Roman" w:cs="Times New Roman"/>
                <w:i/>
                <w:iCs/>
                <w:sz w:val="24"/>
                <w:szCs w:val="24"/>
              </w:rPr>
              <w:t>zabyt</w:t>
            </w:r>
            <w:proofErr w:type="spellEnd"/>
            <w:r w:rsidRPr="00ED2B28">
              <w:rPr>
                <w:rFonts w:ascii="Times New Roman" w:hAnsi="Times New Roman" w:cs="Times New Roman"/>
                <w:i/>
                <w:iCs/>
                <w:sz w:val="24"/>
                <w:szCs w:val="24"/>
              </w:rPr>
              <w:t>’</w:t>
            </w:r>
          </w:p>
        </w:tc>
        <w:tc>
          <w:tcPr>
            <w:tcW w:w="1791" w:type="dxa"/>
          </w:tcPr>
          <w:p w14:paraId="1518CDFA" w14:textId="0E1C9BD2" w:rsidR="00ED43B2" w:rsidRPr="00ED2B28" w:rsidRDefault="00ED43B2" w:rsidP="00ED43B2">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NOM_oLOC</w:t>
            </w:r>
            <w:proofErr w:type="spellEnd"/>
          </w:p>
        </w:tc>
      </w:tr>
      <w:tr w:rsidR="00ED2B28" w:rsidRPr="00ED2B28" w14:paraId="638282F1" w14:textId="77777777" w:rsidTr="0091246C">
        <w:tc>
          <w:tcPr>
            <w:tcW w:w="1555" w:type="dxa"/>
          </w:tcPr>
          <w:p w14:paraId="45647DFC" w14:textId="671CB10B" w:rsidR="00ED43B2" w:rsidRPr="00ED2B28" w:rsidRDefault="00ED43B2" w:rsidP="00ED43B2">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Polish</w:t>
            </w:r>
          </w:p>
        </w:tc>
        <w:tc>
          <w:tcPr>
            <w:tcW w:w="3969" w:type="dxa"/>
          </w:tcPr>
          <w:p w14:paraId="3B41F467" w14:textId="3DA01D9D" w:rsidR="00ED43B2" w:rsidRPr="00ED2B28" w:rsidRDefault="00ED43B2" w:rsidP="00ED43B2">
            <w:pPr>
              <w:jc w:val="both"/>
              <w:rPr>
                <w:rFonts w:ascii="Times New Roman" w:eastAsia="Times New Roman" w:hAnsi="Times New Roman" w:cs="Times New Roman"/>
                <w:sz w:val="24"/>
                <w:szCs w:val="24"/>
              </w:rPr>
            </w:pPr>
            <w:r w:rsidRPr="00ED2B28">
              <w:rPr>
                <w:rFonts w:ascii="Times New Roman" w:eastAsia="Times New Roman" w:hAnsi="Times New Roman" w:cs="Times New Roman"/>
                <w:i/>
                <w:iCs/>
                <w:sz w:val="24"/>
                <w:szCs w:val="24"/>
                <w:lang w:val="pl-PL"/>
              </w:rPr>
              <w:t>Basia zapomniała o tej drodze</w:t>
            </w:r>
          </w:p>
        </w:tc>
        <w:tc>
          <w:tcPr>
            <w:tcW w:w="1701" w:type="dxa"/>
          </w:tcPr>
          <w:p w14:paraId="6C49F4AC" w14:textId="784F6791" w:rsidR="00ED43B2" w:rsidRPr="00ED2B28" w:rsidRDefault="00944CFE" w:rsidP="00ED43B2">
            <w:pPr>
              <w:jc w:val="both"/>
              <w:rPr>
                <w:rFonts w:ascii="Times New Roman" w:hAnsi="Times New Roman" w:cs="Times New Roman"/>
                <w:i/>
                <w:iCs/>
                <w:sz w:val="24"/>
                <w:szCs w:val="24"/>
              </w:rPr>
            </w:pPr>
            <w:proofErr w:type="spellStart"/>
            <w:r w:rsidRPr="00ED2B28">
              <w:rPr>
                <w:rFonts w:ascii="Times New Roman" w:hAnsi="Times New Roman" w:cs="Times New Roman"/>
                <w:i/>
                <w:iCs/>
                <w:sz w:val="24"/>
                <w:szCs w:val="24"/>
              </w:rPr>
              <w:t>zapomnieć</w:t>
            </w:r>
            <w:proofErr w:type="spellEnd"/>
          </w:p>
        </w:tc>
        <w:tc>
          <w:tcPr>
            <w:tcW w:w="1791" w:type="dxa"/>
          </w:tcPr>
          <w:p w14:paraId="6C3C61D8" w14:textId="429CE1A2" w:rsidR="00ED43B2" w:rsidRPr="00ED2B28" w:rsidRDefault="00ED43B2" w:rsidP="00ED43B2">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NOM_oLOC</w:t>
            </w:r>
            <w:proofErr w:type="spellEnd"/>
          </w:p>
        </w:tc>
      </w:tr>
      <w:tr w:rsidR="00ED2B28" w:rsidRPr="00ED2B28" w14:paraId="154EFB7C" w14:textId="77777777" w:rsidTr="0091246C">
        <w:tc>
          <w:tcPr>
            <w:tcW w:w="1555" w:type="dxa"/>
          </w:tcPr>
          <w:p w14:paraId="20E651E9" w14:textId="27229289" w:rsidR="00ED43B2" w:rsidRPr="00ED2B28" w:rsidRDefault="00ED43B2" w:rsidP="00ED43B2">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Czech</w:t>
            </w:r>
          </w:p>
        </w:tc>
        <w:tc>
          <w:tcPr>
            <w:tcW w:w="3969" w:type="dxa"/>
          </w:tcPr>
          <w:p w14:paraId="3EE122DF" w14:textId="550BA48C" w:rsidR="00ED43B2" w:rsidRPr="00ED2B28" w:rsidRDefault="00ED43B2" w:rsidP="00ED43B2">
            <w:pPr>
              <w:jc w:val="both"/>
              <w:rPr>
                <w:rFonts w:ascii="Times New Roman" w:eastAsia="Times New Roman" w:hAnsi="Times New Roman" w:cs="Times New Roman"/>
                <w:i/>
                <w:iCs/>
                <w:sz w:val="24"/>
                <w:szCs w:val="24"/>
              </w:rPr>
            </w:pPr>
            <w:r w:rsidRPr="00ED2B28">
              <w:rPr>
                <w:rFonts w:ascii="Times New Roman" w:eastAsia="Times New Roman" w:hAnsi="Times New Roman" w:cs="Times New Roman"/>
                <w:i/>
                <w:iCs/>
                <w:sz w:val="24"/>
                <w:szCs w:val="24"/>
                <w:lang w:val="pl-PL"/>
              </w:rPr>
              <w:t>Petr zapomněl na tu druhou cestu</w:t>
            </w:r>
          </w:p>
        </w:tc>
        <w:tc>
          <w:tcPr>
            <w:tcW w:w="1701" w:type="dxa"/>
          </w:tcPr>
          <w:p w14:paraId="5E03ACF0" w14:textId="534BCF5E" w:rsidR="00ED43B2" w:rsidRPr="00ED2B28" w:rsidRDefault="00944CFE" w:rsidP="00ED43B2">
            <w:pPr>
              <w:jc w:val="both"/>
              <w:rPr>
                <w:rFonts w:ascii="Times New Roman" w:hAnsi="Times New Roman" w:cs="Times New Roman"/>
                <w:i/>
                <w:iCs/>
                <w:sz w:val="24"/>
                <w:szCs w:val="24"/>
              </w:rPr>
            </w:pPr>
            <w:proofErr w:type="spellStart"/>
            <w:r w:rsidRPr="00ED2B28">
              <w:rPr>
                <w:rFonts w:ascii="Times New Roman" w:hAnsi="Times New Roman" w:cs="Times New Roman"/>
                <w:i/>
                <w:iCs/>
                <w:sz w:val="24"/>
                <w:szCs w:val="24"/>
              </w:rPr>
              <w:t>zapomnieć</w:t>
            </w:r>
            <w:proofErr w:type="spellEnd"/>
          </w:p>
        </w:tc>
        <w:tc>
          <w:tcPr>
            <w:tcW w:w="1791" w:type="dxa"/>
          </w:tcPr>
          <w:p w14:paraId="4E0E4A8E" w14:textId="3AB47390" w:rsidR="00ED43B2" w:rsidRPr="00ED2B28" w:rsidRDefault="00ED43B2" w:rsidP="00ED43B2">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NOM_naACC</w:t>
            </w:r>
            <w:proofErr w:type="spellEnd"/>
          </w:p>
        </w:tc>
      </w:tr>
      <w:tr w:rsidR="00ED43B2" w:rsidRPr="00ED2B28" w14:paraId="24CA3893" w14:textId="77777777" w:rsidTr="0091246C">
        <w:tc>
          <w:tcPr>
            <w:tcW w:w="1555" w:type="dxa"/>
          </w:tcPr>
          <w:p w14:paraId="12128BFB" w14:textId="3B1E2011" w:rsidR="00ED43B2" w:rsidRPr="00ED2B28" w:rsidRDefault="00ED43B2" w:rsidP="00ED43B2">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Slovenian</w:t>
            </w:r>
          </w:p>
        </w:tc>
        <w:tc>
          <w:tcPr>
            <w:tcW w:w="3969" w:type="dxa"/>
          </w:tcPr>
          <w:p w14:paraId="6C90DE0B" w14:textId="244C22BE" w:rsidR="00ED43B2" w:rsidRPr="00ED2B28" w:rsidRDefault="00ED43B2" w:rsidP="00ED43B2">
            <w:pPr>
              <w:jc w:val="both"/>
              <w:rPr>
                <w:rFonts w:ascii="Times New Roman" w:eastAsia="Times New Roman" w:hAnsi="Times New Roman" w:cs="Times New Roman"/>
                <w:i/>
                <w:iCs/>
                <w:sz w:val="24"/>
                <w:szCs w:val="24"/>
                <w:lang w:val="de-DE"/>
              </w:rPr>
            </w:pPr>
            <w:r w:rsidRPr="00ED2B28">
              <w:rPr>
                <w:rFonts w:ascii="Times New Roman" w:eastAsia="Times New Roman" w:hAnsi="Times New Roman" w:cs="Times New Roman"/>
                <w:i/>
                <w:iCs/>
                <w:sz w:val="24"/>
                <w:szCs w:val="24"/>
                <w:lang w:val="pl-PL"/>
              </w:rPr>
              <w:t>Peter je pozabil na pot</w:t>
            </w:r>
          </w:p>
        </w:tc>
        <w:tc>
          <w:tcPr>
            <w:tcW w:w="1701" w:type="dxa"/>
          </w:tcPr>
          <w:p w14:paraId="0CA33F3D" w14:textId="3D67FA3C" w:rsidR="00ED43B2" w:rsidRPr="00ED2B28" w:rsidRDefault="00944CFE" w:rsidP="00ED43B2">
            <w:pPr>
              <w:jc w:val="both"/>
              <w:rPr>
                <w:rFonts w:ascii="Times New Roman" w:hAnsi="Times New Roman" w:cs="Times New Roman"/>
                <w:i/>
                <w:iCs/>
                <w:sz w:val="24"/>
                <w:szCs w:val="24"/>
              </w:rPr>
            </w:pPr>
            <w:proofErr w:type="spellStart"/>
            <w:r w:rsidRPr="00ED2B28">
              <w:rPr>
                <w:rFonts w:ascii="Times New Roman" w:hAnsi="Times New Roman" w:cs="Times New Roman"/>
                <w:i/>
                <w:iCs/>
                <w:sz w:val="24"/>
                <w:szCs w:val="24"/>
              </w:rPr>
              <w:t>zabyt</w:t>
            </w:r>
            <w:proofErr w:type="spellEnd"/>
            <w:r w:rsidRPr="00ED2B28">
              <w:rPr>
                <w:rFonts w:ascii="Times New Roman" w:hAnsi="Times New Roman" w:cs="Times New Roman"/>
                <w:i/>
                <w:iCs/>
                <w:sz w:val="24"/>
                <w:szCs w:val="24"/>
              </w:rPr>
              <w:t>’</w:t>
            </w:r>
          </w:p>
        </w:tc>
        <w:tc>
          <w:tcPr>
            <w:tcW w:w="1791" w:type="dxa"/>
          </w:tcPr>
          <w:p w14:paraId="6DBDC8B8" w14:textId="17DD8FA5" w:rsidR="00ED43B2" w:rsidRPr="00ED2B28" w:rsidRDefault="00ED43B2" w:rsidP="00ED43B2">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NOM_naACC</w:t>
            </w:r>
            <w:proofErr w:type="spellEnd"/>
          </w:p>
        </w:tc>
      </w:tr>
    </w:tbl>
    <w:p w14:paraId="7159311B" w14:textId="77777777" w:rsidR="00ED43B2" w:rsidRPr="00ED2B28" w:rsidRDefault="00ED43B2" w:rsidP="00A54C2C">
      <w:pPr>
        <w:spacing w:after="0" w:line="240" w:lineRule="auto"/>
        <w:ind w:left="283" w:firstLine="284"/>
        <w:jc w:val="both"/>
        <w:rPr>
          <w:rFonts w:ascii="Times New Roman" w:eastAsia="Times New Roman" w:hAnsi="Times New Roman" w:cs="Times New Roman"/>
          <w:sz w:val="24"/>
          <w:szCs w:val="24"/>
        </w:rPr>
      </w:pPr>
    </w:p>
    <w:p w14:paraId="5E0F84B7" w14:textId="1B5C6F8B" w:rsidR="00944CFE" w:rsidRPr="00ED2B28" w:rsidRDefault="00B4442C" w:rsidP="00EA6814">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w:t>
      </w:r>
      <w:r w:rsidR="00944CFE" w:rsidRPr="00ED2B28">
        <w:rPr>
          <w:rFonts w:ascii="Times New Roman" w:eastAsia="Times New Roman" w:hAnsi="Times New Roman" w:cs="Times New Roman"/>
          <w:sz w:val="24"/>
          <w:szCs w:val="24"/>
        </w:rPr>
        <w:t>wo remarks of caution concerning the possib</w:t>
      </w:r>
      <w:r w:rsidRPr="00ED2B28">
        <w:rPr>
          <w:rFonts w:ascii="Times New Roman" w:eastAsia="Times New Roman" w:hAnsi="Times New Roman" w:cs="Times New Roman"/>
          <w:sz w:val="24"/>
          <w:szCs w:val="24"/>
        </w:rPr>
        <w:t>le limitations of my dataset</w:t>
      </w:r>
      <w:r w:rsidR="001E0941" w:rsidRPr="00ED2B28">
        <w:rPr>
          <w:rFonts w:ascii="Times New Roman" w:eastAsia="Times New Roman" w:hAnsi="Times New Roman" w:cs="Times New Roman"/>
          <w:sz w:val="24"/>
          <w:szCs w:val="24"/>
        </w:rPr>
        <w:t xml:space="preserve"> are required</w:t>
      </w:r>
      <w:r w:rsidRPr="00ED2B28">
        <w:rPr>
          <w:rFonts w:ascii="Times New Roman" w:eastAsia="Times New Roman" w:hAnsi="Times New Roman" w:cs="Times New Roman"/>
          <w:sz w:val="24"/>
          <w:szCs w:val="24"/>
        </w:rPr>
        <w:t>.</w:t>
      </w:r>
    </w:p>
    <w:p w14:paraId="6A1585C3" w14:textId="59DEC64B" w:rsidR="00A94A4F" w:rsidRPr="00ED2B28" w:rsidRDefault="00715A5A" w:rsidP="00944CFE">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First, </w:t>
      </w:r>
      <w:proofErr w:type="spellStart"/>
      <w:r w:rsidR="00944CFE" w:rsidRPr="00ED2B28">
        <w:rPr>
          <w:rFonts w:ascii="Times New Roman" w:eastAsia="Times New Roman" w:hAnsi="Times New Roman" w:cs="Times New Roman"/>
          <w:sz w:val="24"/>
          <w:szCs w:val="24"/>
        </w:rPr>
        <w:t>BivalTyp</w:t>
      </w:r>
      <w:proofErr w:type="spellEnd"/>
      <w:r w:rsidR="00944CFE" w:rsidRPr="00ED2B28">
        <w:rPr>
          <w:rFonts w:ascii="Times New Roman" w:eastAsia="Times New Roman" w:hAnsi="Times New Roman" w:cs="Times New Roman"/>
          <w:sz w:val="24"/>
          <w:szCs w:val="24"/>
        </w:rPr>
        <w:t xml:space="preserve"> focus</w:t>
      </w:r>
      <w:r w:rsidR="001E0941" w:rsidRPr="00ED2B28">
        <w:rPr>
          <w:rFonts w:ascii="Times New Roman" w:eastAsia="Times New Roman" w:hAnsi="Times New Roman" w:cs="Times New Roman"/>
          <w:sz w:val="24"/>
          <w:szCs w:val="24"/>
        </w:rPr>
        <w:t>e</w:t>
      </w:r>
      <w:r w:rsidR="00B4442C" w:rsidRPr="00ED2B28">
        <w:rPr>
          <w:rFonts w:ascii="Times New Roman" w:eastAsia="Times New Roman" w:hAnsi="Times New Roman" w:cs="Times New Roman"/>
          <w:sz w:val="24"/>
          <w:szCs w:val="24"/>
        </w:rPr>
        <w:t>s</w:t>
      </w:r>
      <w:r w:rsidR="00944CFE" w:rsidRPr="00ED2B28">
        <w:rPr>
          <w:rFonts w:ascii="Times New Roman" w:eastAsia="Times New Roman" w:hAnsi="Times New Roman" w:cs="Times New Roman"/>
          <w:sz w:val="24"/>
          <w:szCs w:val="24"/>
        </w:rPr>
        <w:t xml:space="preserve"> on bivalent verbs</w:t>
      </w:r>
      <w:r w:rsidR="00B4442C" w:rsidRPr="00ED2B28">
        <w:rPr>
          <w:rFonts w:ascii="Times New Roman" w:eastAsia="Times New Roman" w:hAnsi="Times New Roman" w:cs="Times New Roman"/>
          <w:sz w:val="24"/>
          <w:szCs w:val="24"/>
        </w:rPr>
        <w:t xml:space="preserve"> and does address </w:t>
      </w:r>
      <w:r w:rsidR="00944CFE" w:rsidRPr="00ED2B28">
        <w:rPr>
          <w:rFonts w:ascii="Times New Roman" w:eastAsia="Times New Roman" w:hAnsi="Times New Roman" w:cs="Times New Roman"/>
          <w:sz w:val="24"/>
          <w:szCs w:val="24"/>
        </w:rPr>
        <w:t xml:space="preserve">argument coding in verbs of other valency types. </w:t>
      </w:r>
      <w:r w:rsidR="00B4442C" w:rsidRPr="00ED2B28">
        <w:rPr>
          <w:rFonts w:ascii="Times New Roman" w:eastAsia="Times New Roman" w:hAnsi="Times New Roman" w:cs="Times New Roman"/>
          <w:sz w:val="24"/>
          <w:szCs w:val="24"/>
        </w:rPr>
        <w:t xml:space="preserve">However, </w:t>
      </w:r>
      <w:r w:rsidR="00944CFE" w:rsidRPr="00ED2B28">
        <w:rPr>
          <w:rFonts w:ascii="Times New Roman" w:eastAsia="Times New Roman" w:hAnsi="Times New Roman" w:cs="Times New Roman"/>
          <w:sz w:val="24"/>
          <w:szCs w:val="24"/>
        </w:rPr>
        <w:t xml:space="preserve">bivalent verbs are </w:t>
      </w:r>
      <w:r w:rsidR="00B4442C" w:rsidRPr="00ED2B28">
        <w:rPr>
          <w:rFonts w:ascii="Times New Roman" w:eastAsia="Times New Roman" w:hAnsi="Times New Roman" w:cs="Times New Roman"/>
          <w:sz w:val="24"/>
          <w:szCs w:val="24"/>
        </w:rPr>
        <w:t>ideal for exploring</w:t>
      </w:r>
      <w:r w:rsidR="00944CFE" w:rsidRPr="00ED2B28">
        <w:rPr>
          <w:rFonts w:ascii="Times New Roman" w:eastAsia="Times New Roman" w:hAnsi="Times New Roman" w:cs="Times New Roman"/>
          <w:sz w:val="24"/>
          <w:szCs w:val="24"/>
        </w:rPr>
        <w:t xml:space="preserve"> cross-linguistic differences in valency classes, </w:t>
      </w:r>
      <w:r w:rsidR="00B4442C" w:rsidRPr="00ED2B28">
        <w:rPr>
          <w:rFonts w:ascii="Times New Roman" w:eastAsia="Times New Roman" w:hAnsi="Times New Roman" w:cs="Times New Roman"/>
          <w:sz w:val="24"/>
          <w:szCs w:val="24"/>
        </w:rPr>
        <w:t xml:space="preserve">as they tend </w:t>
      </w:r>
      <w:r w:rsidRPr="00ED2B28">
        <w:rPr>
          <w:rFonts w:ascii="Times New Roman" w:eastAsia="Times New Roman" w:hAnsi="Times New Roman" w:cs="Times New Roman"/>
          <w:sz w:val="24"/>
          <w:szCs w:val="24"/>
        </w:rPr>
        <w:t xml:space="preserve">to display non-canonical patterns and </w:t>
      </w:r>
      <w:r w:rsidR="00820BD1" w:rsidRPr="00ED2B28">
        <w:rPr>
          <w:rFonts w:ascii="Times New Roman" w:eastAsia="Times New Roman" w:hAnsi="Times New Roman" w:cs="Times New Roman"/>
          <w:sz w:val="24"/>
          <w:szCs w:val="24"/>
        </w:rPr>
        <w:t>also</w:t>
      </w:r>
      <w:r w:rsidRPr="00ED2B28">
        <w:rPr>
          <w:rFonts w:ascii="Times New Roman" w:eastAsia="Times New Roman" w:hAnsi="Times New Roman" w:cs="Times New Roman"/>
          <w:sz w:val="24"/>
          <w:szCs w:val="24"/>
        </w:rPr>
        <w:t xml:space="preserve"> </w:t>
      </w:r>
      <w:r w:rsidR="00944CFE" w:rsidRPr="00ED2B28">
        <w:rPr>
          <w:rFonts w:ascii="Times New Roman" w:eastAsia="Times New Roman" w:hAnsi="Times New Roman" w:cs="Times New Roman"/>
          <w:sz w:val="24"/>
          <w:szCs w:val="24"/>
        </w:rPr>
        <w:t xml:space="preserve">form valency classes </w:t>
      </w:r>
      <w:r w:rsidR="004A09E0" w:rsidRPr="00ED2B28">
        <w:rPr>
          <w:rFonts w:ascii="Times New Roman" w:eastAsia="Times New Roman" w:hAnsi="Times New Roman" w:cs="Times New Roman"/>
          <w:sz w:val="24"/>
          <w:szCs w:val="24"/>
        </w:rPr>
        <w:t xml:space="preserve">that are relatively stable cross-linguistically </w:t>
      </w:r>
      <w:r w:rsidR="003500E2" w:rsidRPr="00ED2B28">
        <w:rPr>
          <w:rFonts w:ascii="Times New Roman" w:eastAsia="Times New Roman" w:hAnsi="Times New Roman" w:cs="Times New Roman"/>
          <w:sz w:val="24"/>
          <w:szCs w:val="24"/>
        </w:rPr>
        <w:t>(Bickel et al. 2014)</w:t>
      </w:r>
      <w:r w:rsidR="00944CFE" w:rsidRPr="00ED2B28">
        <w:rPr>
          <w:rFonts w:ascii="Times New Roman" w:eastAsia="Times New Roman" w:hAnsi="Times New Roman" w:cs="Times New Roman"/>
          <w:sz w:val="24"/>
          <w:szCs w:val="24"/>
        </w:rPr>
        <w:t>.</w:t>
      </w:r>
    </w:p>
    <w:p w14:paraId="7D3DC8E8" w14:textId="22E6F208" w:rsidR="00944CFE" w:rsidRPr="00ED2B28" w:rsidRDefault="00944CFE" w:rsidP="00944CFE">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Second,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 xml:space="preserve"> </w:t>
      </w:r>
      <w:r w:rsidR="00715A5A" w:rsidRPr="00ED2B28">
        <w:rPr>
          <w:rFonts w:ascii="Times New Roman" w:eastAsia="Times New Roman" w:hAnsi="Times New Roman" w:cs="Times New Roman"/>
          <w:sz w:val="24"/>
          <w:szCs w:val="24"/>
        </w:rPr>
        <w:t>ignores variability within languages, such as cases where a verb can be used in different valency pa</w:t>
      </w:r>
      <w:r w:rsidR="00E21F80" w:rsidRPr="00ED2B28">
        <w:rPr>
          <w:rFonts w:ascii="Times New Roman" w:eastAsia="Times New Roman" w:hAnsi="Times New Roman" w:cs="Times New Roman"/>
          <w:sz w:val="24"/>
          <w:szCs w:val="24"/>
        </w:rPr>
        <w:t>tterns with or without a</w:t>
      </w:r>
      <w:r w:rsidR="00715A5A" w:rsidRPr="00ED2B28">
        <w:rPr>
          <w:rFonts w:ascii="Times New Roman" w:eastAsia="Times New Roman" w:hAnsi="Times New Roman" w:cs="Times New Roman"/>
          <w:sz w:val="24"/>
          <w:szCs w:val="24"/>
        </w:rPr>
        <w:t xml:space="preserve"> </w:t>
      </w:r>
      <w:r w:rsidR="00E21F80" w:rsidRPr="00ED2B28">
        <w:rPr>
          <w:rFonts w:ascii="Times New Roman" w:eastAsia="Times New Roman" w:hAnsi="Times New Roman" w:cs="Times New Roman"/>
          <w:sz w:val="24"/>
          <w:szCs w:val="24"/>
        </w:rPr>
        <w:t xml:space="preserve">clear </w:t>
      </w:r>
      <w:r w:rsidR="00715A5A" w:rsidRPr="00ED2B28">
        <w:rPr>
          <w:rFonts w:ascii="Times New Roman" w:eastAsia="Times New Roman" w:hAnsi="Times New Roman" w:cs="Times New Roman"/>
          <w:sz w:val="24"/>
          <w:szCs w:val="24"/>
        </w:rPr>
        <w:t xml:space="preserve">change </w:t>
      </w:r>
      <w:r w:rsidR="000C2EFC" w:rsidRPr="00ED2B28">
        <w:rPr>
          <w:rFonts w:ascii="Times New Roman" w:eastAsia="Times New Roman" w:hAnsi="Times New Roman" w:cs="Times New Roman"/>
          <w:sz w:val="24"/>
          <w:szCs w:val="24"/>
        </w:rPr>
        <w:t xml:space="preserve">in propositional content. </w:t>
      </w:r>
      <w:r w:rsidR="00715A5A" w:rsidRPr="00ED2B28">
        <w:rPr>
          <w:rFonts w:ascii="Times New Roman" w:eastAsia="Times New Roman" w:hAnsi="Times New Roman" w:cs="Times New Roman"/>
          <w:sz w:val="24"/>
          <w:szCs w:val="24"/>
        </w:rPr>
        <w:t xml:space="preserve">While </w:t>
      </w:r>
      <w:r w:rsidR="00E21F80" w:rsidRPr="00ED2B28">
        <w:rPr>
          <w:rFonts w:ascii="Times New Roman" w:eastAsia="Times New Roman" w:hAnsi="Times New Roman" w:cs="Times New Roman"/>
          <w:sz w:val="24"/>
          <w:szCs w:val="24"/>
        </w:rPr>
        <w:t xml:space="preserve">it </w:t>
      </w:r>
      <w:r w:rsidR="00715A5A" w:rsidRPr="00ED2B28">
        <w:rPr>
          <w:rFonts w:ascii="Times New Roman" w:eastAsia="Times New Roman" w:hAnsi="Times New Roman" w:cs="Times New Roman"/>
          <w:sz w:val="24"/>
          <w:szCs w:val="24"/>
        </w:rPr>
        <w:t xml:space="preserve">provides </w:t>
      </w:r>
      <w:r w:rsidR="00E21F80" w:rsidRPr="00ED2B28">
        <w:rPr>
          <w:rFonts w:ascii="Times New Roman" w:eastAsia="Times New Roman" w:hAnsi="Times New Roman" w:cs="Times New Roman"/>
          <w:sz w:val="24"/>
          <w:szCs w:val="24"/>
        </w:rPr>
        <w:t xml:space="preserve">guidelines </w:t>
      </w:r>
      <w:r w:rsidR="00715A5A" w:rsidRPr="00ED2B28">
        <w:rPr>
          <w:rFonts w:ascii="Times New Roman" w:eastAsia="Times New Roman" w:hAnsi="Times New Roman" w:cs="Times New Roman"/>
          <w:sz w:val="24"/>
          <w:szCs w:val="24"/>
        </w:rPr>
        <w:t xml:space="preserve">for choosing between patterns, </w:t>
      </w:r>
      <w:r w:rsidR="00E21F80" w:rsidRPr="00ED2B28">
        <w:rPr>
          <w:rFonts w:ascii="Times New Roman" w:eastAsia="Times New Roman" w:hAnsi="Times New Roman" w:cs="Times New Roman"/>
          <w:sz w:val="24"/>
          <w:szCs w:val="24"/>
        </w:rPr>
        <w:t xml:space="preserve">much </w:t>
      </w:r>
      <w:r w:rsidR="00715A5A" w:rsidRPr="00ED2B28">
        <w:rPr>
          <w:rFonts w:ascii="Times New Roman" w:eastAsia="Times New Roman" w:hAnsi="Times New Roman" w:cs="Times New Roman"/>
          <w:sz w:val="24"/>
          <w:szCs w:val="24"/>
        </w:rPr>
        <w:t>information is lost</w:t>
      </w:r>
      <w:r w:rsidR="00E21F80" w:rsidRPr="00ED2B28">
        <w:rPr>
          <w:rFonts w:ascii="Times New Roman" w:eastAsia="Times New Roman" w:hAnsi="Times New Roman" w:cs="Times New Roman"/>
          <w:sz w:val="24"/>
          <w:szCs w:val="24"/>
        </w:rPr>
        <w:t>, and the final choices</w:t>
      </w:r>
      <w:r w:rsidR="00715A5A" w:rsidRPr="00ED2B28">
        <w:rPr>
          <w:rFonts w:ascii="Times New Roman" w:eastAsia="Times New Roman" w:hAnsi="Times New Roman" w:cs="Times New Roman"/>
          <w:sz w:val="24"/>
          <w:szCs w:val="24"/>
        </w:rPr>
        <w:t xml:space="preserve"> are sometimes arbitrary. The discrepancy between the Serbian and Croatian patterns </w:t>
      </w:r>
      <w:r w:rsidR="00E21F80" w:rsidRPr="00ED2B28">
        <w:rPr>
          <w:rFonts w:ascii="Times New Roman" w:eastAsia="Times New Roman" w:hAnsi="Times New Roman" w:cs="Times New Roman"/>
          <w:sz w:val="24"/>
          <w:szCs w:val="24"/>
        </w:rPr>
        <w:t xml:space="preserve">in </w:t>
      </w:r>
      <w:r w:rsidR="000C2EFC" w:rsidRPr="00ED2B28">
        <w:rPr>
          <w:rFonts w:ascii="Times New Roman" w:eastAsia="Times New Roman" w:hAnsi="Times New Roman" w:cs="Times New Roman"/>
          <w:sz w:val="24"/>
          <w:szCs w:val="24"/>
        </w:rPr>
        <w:t xml:space="preserve">Table 2 </w:t>
      </w:r>
      <w:r w:rsidR="00E21F80" w:rsidRPr="00ED2B28">
        <w:rPr>
          <w:rFonts w:ascii="Times New Roman" w:eastAsia="Times New Roman" w:hAnsi="Times New Roman" w:cs="Times New Roman"/>
          <w:sz w:val="24"/>
          <w:szCs w:val="24"/>
        </w:rPr>
        <w:t xml:space="preserve">likely </w:t>
      </w:r>
      <w:r w:rsidR="00715A5A" w:rsidRPr="00ED2B28">
        <w:rPr>
          <w:rFonts w:ascii="Times New Roman" w:eastAsia="Times New Roman" w:hAnsi="Times New Roman" w:cs="Times New Roman"/>
          <w:sz w:val="24"/>
          <w:szCs w:val="24"/>
        </w:rPr>
        <w:t>result</w:t>
      </w:r>
      <w:r w:rsidR="006D3922" w:rsidRPr="00ED2B28">
        <w:rPr>
          <w:rFonts w:ascii="Times New Roman" w:eastAsia="Times New Roman" w:hAnsi="Times New Roman" w:cs="Times New Roman"/>
          <w:sz w:val="24"/>
          <w:szCs w:val="24"/>
        </w:rPr>
        <w:t>s</w:t>
      </w:r>
      <w:r w:rsidR="00715A5A" w:rsidRPr="00ED2B28">
        <w:rPr>
          <w:rFonts w:ascii="Times New Roman" w:eastAsia="Times New Roman" w:hAnsi="Times New Roman" w:cs="Times New Roman"/>
          <w:sz w:val="24"/>
          <w:szCs w:val="24"/>
        </w:rPr>
        <w:t xml:space="preserve"> from the </w:t>
      </w:r>
      <w:r w:rsidR="000C2EFC" w:rsidRPr="00ED2B28">
        <w:rPr>
          <w:rFonts w:ascii="Times New Roman" w:eastAsia="Times New Roman" w:hAnsi="Times New Roman" w:cs="Times New Roman"/>
          <w:sz w:val="24"/>
          <w:szCs w:val="24"/>
        </w:rPr>
        <w:t>data-gathering process</w:t>
      </w:r>
      <w:r w:rsidR="00715A5A" w:rsidRPr="00ED2B28">
        <w:rPr>
          <w:rFonts w:ascii="Times New Roman" w:eastAsia="Times New Roman" w:hAnsi="Times New Roman" w:cs="Times New Roman"/>
          <w:sz w:val="24"/>
          <w:szCs w:val="24"/>
        </w:rPr>
        <w:t xml:space="preserve"> </w:t>
      </w:r>
      <w:r w:rsidR="00E21F80" w:rsidRPr="00ED2B28">
        <w:rPr>
          <w:rFonts w:ascii="Times New Roman" w:eastAsia="Times New Roman" w:hAnsi="Times New Roman" w:cs="Times New Roman"/>
          <w:sz w:val="24"/>
          <w:szCs w:val="24"/>
        </w:rPr>
        <w:t>rather than reflect</w:t>
      </w:r>
      <w:r w:rsidR="00820BD1" w:rsidRPr="00ED2B28">
        <w:rPr>
          <w:rFonts w:ascii="Times New Roman" w:eastAsia="Times New Roman" w:hAnsi="Times New Roman" w:cs="Times New Roman"/>
          <w:sz w:val="24"/>
          <w:szCs w:val="24"/>
        </w:rPr>
        <w:t>ing</w:t>
      </w:r>
      <w:r w:rsidR="00E21F80" w:rsidRPr="00ED2B28">
        <w:rPr>
          <w:rFonts w:ascii="Times New Roman" w:eastAsia="Times New Roman" w:hAnsi="Times New Roman" w:cs="Times New Roman"/>
          <w:sz w:val="24"/>
          <w:szCs w:val="24"/>
        </w:rPr>
        <w:t xml:space="preserve"> a </w:t>
      </w:r>
      <w:r w:rsidR="00715A5A" w:rsidRPr="00ED2B28">
        <w:rPr>
          <w:rFonts w:ascii="Times New Roman" w:eastAsia="Times New Roman" w:hAnsi="Times New Roman" w:cs="Times New Roman"/>
          <w:sz w:val="24"/>
          <w:szCs w:val="24"/>
        </w:rPr>
        <w:t xml:space="preserve">substantial </w:t>
      </w:r>
      <w:r w:rsidR="000C2EFC" w:rsidRPr="00ED2B28">
        <w:rPr>
          <w:rFonts w:ascii="Times New Roman" w:eastAsia="Times New Roman" w:hAnsi="Times New Roman" w:cs="Times New Roman"/>
          <w:sz w:val="24"/>
          <w:szCs w:val="24"/>
        </w:rPr>
        <w:t>difference</w:t>
      </w:r>
      <w:r w:rsidR="00715A5A" w:rsidRPr="00ED2B28">
        <w:rPr>
          <w:rFonts w:ascii="Times New Roman" w:eastAsia="Times New Roman" w:hAnsi="Times New Roman" w:cs="Times New Roman"/>
          <w:sz w:val="24"/>
          <w:szCs w:val="24"/>
        </w:rPr>
        <w:t xml:space="preserve"> between </w:t>
      </w:r>
      <w:r w:rsidR="004333AB" w:rsidRPr="00ED2B28">
        <w:rPr>
          <w:rFonts w:ascii="Times New Roman" w:eastAsia="Times New Roman" w:hAnsi="Times New Roman" w:cs="Times New Roman"/>
          <w:sz w:val="24"/>
          <w:szCs w:val="24"/>
        </w:rPr>
        <w:t xml:space="preserve">the languages. </w:t>
      </w:r>
      <w:r w:rsidR="00715A5A" w:rsidRPr="00ED2B28">
        <w:rPr>
          <w:rFonts w:ascii="Times New Roman" w:eastAsia="Times New Roman" w:hAnsi="Times New Roman" w:cs="Times New Roman"/>
          <w:sz w:val="24"/>
          <w:szCs w:val="24"/>
        </w:rPr>
        <w:t xml:space="preserve">However, </w:t>
      </w:r>
      <w:r w:rsidR="00E21F80" w:rsidRPr="00ED2B28">
        <w:rPr>
          <w:rFonts w:ascii="Times New Roman" w:eastAsia="Times New Roman" w:hAnsi="Times New Roman" w:cs="Times New Roman"/>
          <w:sz w:val="24"/>
          <w:szCs w:val="24"/>
        </w:rPr>
        <w:t xml:space="preserve">these </w:t>
      </w:r>
      <w:r w:rsidR="006B2C1E" w:rsidRPr="00ED2B28">
        <w:rPr>
          <w:rFonts w:ascii="Times New Roman" w:eastAsia="Times New Roman" w:hAnsi="Times New Roman" w:cs="Times New Roman"/>
          <w:sz w:val="24"/>
          <w:szCs w:val="24"/>
        </w:rPr>
        <w:t xml:space="preserve">drawbacks </w:t>
      </w:r>
      <w:r w:rsidR="004333AB" w:rsidRPr="00ED2B28">
        <w:rPr>
          <w:rFonts w:ascii="Times New Roman" w:eastAsia="Times New Roman" w:hAnsi="Times New Roman" w:cs="Times New Roman"/>
          <w:sz w:val="24"/>
          <w:szCs w:val="24"/>
        </w:rPr>
        <w:t xml:space="preserve">are </w:t>
      </w:r>
      <w:r w:rsidR="006D3922" w:rsidRPr="00ED2B28">
        <w:rPr>
          <w:rFonts w:ascii="Times New Roman" w:eastAsia="Times New Roman" w:hAnsi="Times New Roman" w:cs="Times New Roman"/>
          <w:sz w:val="24"/>
          <w:szCs w:val="24"/>
        </w:rPr>
        <w:t>outweigh</w:t>
      </w:r>
      <w:r w:rsidR="00E21F80" w:rsidRPr="00ED2B28">
        <w:rPr>
          <w:rFonts w:ascii="Times New Roman" w:eastAsia="Times New Roman" w:hAnsi="Times New Roman" w:cs="Times New Roman"/>
          <w:sz w:val="24"/>
          <w:szCs w:val="24"/>
        </w:rPr>
        <w:t xml:space="preserve">ed </w:t>
      </w:r>
      <w:r w:rsidR="004333AB" w:rsidRPr="00ED2B28">
        <w:rPr>
          <w:rFonts w:ascii="Times New Roman" w:eastAsia="Times New Roman" w:hAnsi="Times New Roman" w:cs="Times New Roman"/>
          <w:sz w:val="24"/>
          <w:szCs w:val="24"/>
        </w:rPr>
        <w:t xml:space="preserve">by </w:t>
      </w:r>
      <w:proofErr w:type="spellStart"/>
      <w:r w:rsidR="00715A5A" w:rsidRPr="00ED2B28">
        <w:rPr>
          <w:rFonts w:ascii="Times New Roman" w:eastAsia="Times New Roman" w:hAnsi="Times New Roman" w:cs="Times New Roman"/>
          <w:sz w:val="24"/>
          <w:szCs w:val="24"/>
        </w:rPr>
        <w:t>BivalTyp</w:t>
      </w:r>
      <w:r w:rsidR="00E21F80" w:rsidRPr="00ED2B28">
        <w:rPr>
          <w:rFonts w:ascii="Times New Roman" w:eastAsia="Times New Roman" w:hAnsi="Times New Roman" w:cs="Times New Roman"/>
          <w:sz w:val="24"/>
          <w:szCs w:val="24"/>
        </w:rPr>
        <w:t>’s</w:t>
      </w:r>
      <w:proofErr w:type="spellEnd"/>
      <w:r w:rsidR="00E21F80" w:rsidRPr="00ED2B28">
        <w:rPr>
          <w:rFonts w:ascii="Times New Roman" w:eastAsia="Times New Roman" w:hAnsi="Times New Roman" w:cs="Times New Roman"/>
          <w:sz w:val="24"/>
          <w:szCs w:val="24"/>
        </w:rPr>
        <w:t xml:space="preserve"> adva</w:t>
      </w:r>
      <w:r w:rsidR="006D3922" w:rsidRPr="00ED2B28">
        <w:rPr>
          <w:rFonts w:ascii="Times New Roman" w:eastAsia="Times New Roman" w:hAnsi="Times New Roman" w:cs="Times New Roman"/>
          <w:sz w:val="24"/>
          <w:szCs w:val="24"/>
        </w:rPr>
        <w:t>nta</w:t>
      </w:r>
      <w:r w:rsidR="00E21F80" w:rsidRPr="00ED2B28">
        <w:rPr>
          <w:rFonts w:ascii="Times New Roman" w:eastAsia="Times New Roman" w:hAnsi="Times New Roman" w:cs="Times New Roman"/>
          <w:sz w:val="24"/>
          <w:szCs w:val="24"/>
        </w:rPr>
        <w:t>ges</w:t>
      </w:r>
      <w:r w:rsidR="004333AB" w:rsidRPr="00ED2B28">
        <w:rPr>
          <w:rFonts w:ascii="Times New Roman" w:eastAsia="Times New Roman" w:hAnsi="Times New Roman" w:cs="Times New Roman"/>
          <w:sz w:val="24"/>
          <w:szCs w:val="24"/>
        </w:rPr>
        <w:t xml:space="preserve">, </w:t>
      </w:r>
      <w:r w:rsidR="00E21F80" w:rsidRPr="00ED2B28">
        <w:rPr>
          <w:rFonts w:ascii="Times New Roman" w:eastAsia="Times New Roman" w:hAnsi="Times New Roman" w:cs="Times New Roman"/>
          <w:sz w:val="24"/>
          <w:szCs w:val="24"/>
        </w:rPr>
        <w:t xml:space="preserve">such as large </w:t>
      </w:r>
      <w:r w:rsidR="004333AB" w:rsidRPr="00ED2B28">
        <w:rPr>
          <w:rFonts w:ascii="Times New Roman" w:eastAsia="Times New Roman" w:hAnsi="Times New Roman" w:cs="Times New Roman"/>
          <w:sz w:val="24"/>
          <w:szCs w:val="24"/>
        </w:rPr>
        <w:t xml:space="preserve">lexical coverage and semantic </w:t>
      </w:r>
      <w:r w:rsidR="00E21F80" w:rsidRPr="00ED2B28">
        <w:rPr>
          <w:rFonts w:ascii="Times New Roman" w:eastAsia="Times New Roman" w:hAnsi="Times New Roman" w:cs="Times New Roman"/>
          <w:sz w:val="24"/>
          <w:szCs w:val="24"/>
        </w:rPr>
        <w:t>consistency</w:t>
      </w:r>
      <w:r w:rsidR="004333AB" w:rsidRPr="00ED2B28">
        <w:rPr>
          <w:rFonts w:ascii="Times New Roman" w:eastAsia="Times New Roman" w:hAnsi="Times New Roman" w:cs="Times New Roman"/>
          <w:sz w:val="24"/>
          <w:szCs w:val="24"/>
        </w:rPr>
        <w:t xml:space="preserve">. </w:t>
      </w:r>
      <w:r w:rsidR="00E21F80" w:rsidRPr="00ED2B28">
        <w:rPr>
          <w:rFonts w:ascii="Times New Roman" w:eastAsia="Times New Roman" w:hAnsi="Times New Roman" w:cs="Times New Roman"/>
          <w:sz w:val="24"/>
          <w:szCs w:val="24"/>
        </w:rPr>
        <w:t xml:space="preserve">While </w:t>
      </w:r>
      <w:r w:rsidR="006B2C1E" w:rsidRPr="00ED2B28">
        <w:rPr>
          <w:rFonts w:ascii="Times New Roman" w:eastAsia="Times New Roman" w:hAnsi="Times New Roman" w:cs="Times New Roman"/>
          <w:sz w:val="24"/>
          <w:szCs w:val="24"/>
        </w:rPr>
        <w:t xml:space="preserve">some </w:t>
      </w:r>
      <w:r w:rsidR="004333AB" w:rsidRPr="00ED2B28">
        <w:rPr>
          <w:rFonts w:ascii="Times New Roman" w:eastAsia="Times New Roman" w:hAnsi="Times New Roman" w:cs="Times New Roman"/>
          <w:sz w:val="24"/>
          <w:szCs w:val="24"/>
        </w:rPr>
        <w:t xml:space="preserve">differences </w:t>
      </w:r>
      <w:r w:rsidR="00E21F80" w:rsidRPr="00ED2B28">
        <w:rPr>
          <w:rFonts w:ascii="Times New Roman" w:eastAsia="Times New Roman" w:hAnsi="Times New Roman" w:cs="Times New Roman"/>
          <w:sz w:val="24"/>
          <w:szCs w:val="24"/>
        </w:rPr>
        <w:t xml:space="preserve">may </w:t>
      </w:r>
      <w:r w:rsidR="004333AB" w:rsidRPr="00ED2B28">
        <w:rPr>
          <w:rFonts w:ascii="Times New Roman" w:eastAsia="Times New Roman" w:hAnsi="Times New Roman" w:cs="Times New Roman"/>
          <w:sz w:val="24"/>
          <w:szCs w:val="24"/>
        </w:rPr>
        <w:t xml:space="preserve">be </w:t>
      </w:r>
      <w:r w:rsidR="004A09E0" w:rsidRPr="00ED2B28">
        <w:rPr>
          <w:rFonts w:ascii="Times New Roman" w:eastAsia="Times New Roman" w:hAnsi="Times New Roman" w:cs="Times New Roman"/>
          <w:sz w:val="24"/>
          <w:szCs w:val="24"/>
        </w:rPr>
        <w:t>spurious</w:t>
      </w:r>
      <w:r w:rsidR="004333AB" w:rsidRPr="00ED2B28">
        <w:rPr>
          <w:rFonts w:ascii="Times New Roman" w:eastAsia="Times New Roman" w:hAnsi="Times New Roman" w:cs="Times New Roman"/>
          <w:sz w:val="24"/>
          <w:szCs w:val="24"/>
        </w:rPr>
        <w:t xml:space="preserve">, </w:t>
      </w:r>
      <w:r w:rsidR="00E21F80" w:rsidRPr="00ED2B28">
        <w:rPr>
          <w:rFonts w:ascii="Times New Roman" w:eastAsia="Times New Roman" w:hAnsi="Times New Roman" w:cs="Times New Roman"/>
          <w:sz w:val="24"/>
          <w:szCs w:val="24"/>
        </w:rPr>
        <w:t xml:space="preserve">cross-linguistic </w:t>
      </w:r>
      <w:r w:rsidR="004333AB" w:rsidRPr="00ED2B28">
        <w:rPr>
          <w:rFonts w:ascii="Times New Roman" w:eastAsia="Times New Roman" w:hAnsi="Times New Roman" w:cs="Times New Roman"/>
          <w:sz w:val="24"/>
          <w:szCs w:val="24"/>
        </w:rPr>
        <w:t>similarities</w:t>
      </w:r>
      <w:r w:rsidR="00E21F80" w:rsidRPr="00ED2B28">
        <w:rPr>
          <w:rFonts w:ascii="Times New Roman" w:eastAsia="Times New Roman" w:hAnsi="Times New Roman" w:cs="Times New Roman"/>
          <w:sz w:val="24"/>
          <w:szCs w:val="24"/>
        </w:rPr>
        <w:t xml:space="preserve">, especially those aligning </w:t>
      </w:r>
      <w:r w:rsidR="004333AB" w:rsidRPr="00ED2B28">
        <w:rPr>
          <w:rFonts w:ascii="Times New Roman" w:eastAsia="Times New Roman" w:hAnsi="Times New Roman" w:cs="Times New Roman"/>
          <w:sz w:val="24"/>
          <w:szCs w:val="24"/>
        </w:rPr>
        <w:t xml:space="preserve">with genealogical </w:t>
      </w:r>
      <w:r w:rsidR="00E21F80" w:rsidRPr="00ED2B28">
        <w:rPr>
          <w:rFonts w:ascii="Times New Roman" w:eastAsia="Times New Roman" w:hAnsi="Times New Roman" w:cs="Times New Roman"/>
          <w:sz w:val="24"/>
          <w:szCs w:val="24"/>
        </w:rPr>
        <w:t xml:space="preserve">or </w:t>
      </w:r>
      <w:r w:rsidR="004333AB" w:rsidRPr="00ED2B28">
        <w:rPr>
          <w:rFonts w:ascii="Times New Roman" w:eastAsia="Times New Roman" w:hAnsi="Times New Roman" w:cs="Times New Roman"/>
          <w:sz w:val="24"/>
          <w:szCs w:val="24"/>
        </w:rPr>
        <w:t xml:space="preserve">areal distinctions, </w:t>
      </w:r>
      <w:r w:rsidR="00E21F80" w:rsidRPr="00ED2B28">
        <w:rPr>
          <w:rFonts w:ascii="Times New Roman" w:eastAsia="Times New Roman" w:hAnsi="Times New Roman" w:cs="Times New Roman"/>
          <w:sz w:val="24"/>
          <w:szCs w:val="24"/>
        </w:rPr>
        <w:t xml:space="preserve">are less likely to be so, </w:t>
      </w:r>
      <w:r w:rsidR="004333AB" w:rsidRPr="00ED2B28">
        <w:rPr>
          <w:rFonts w:ascii="Times New Roman" w:eastAsia="Times New Roman" w:hAnsi="Times New Roman" w:cs="Times New Roman"/>
          <w:sz w:val="24"/>
          <w:szCs w:val="24"/>
        </w:rPr>
        <w:t xml:space="preserve">as discussed in </w:t>
      </w:r>
      <w:r w:rsidR="00715A5A" w:rsidRPr="00ED2B28">
        <w:rPr>
          <w:rFonts w:ascii="Times New Roman" w:eastAsia="Times New Roman" w:hAnsi="Times New Roman" w:cs="Times New Roman"/>
          <w:sz w:val="24"/>
          <w:szCs w:val="24"/>
        </w:rPr>
        <w:t>Section 4</w:t>
      </w:r>
      <w:r w:rsidR="004333AB" w:rsidRPr="00ED2B28">
        <w:rPr>
          <w:rFonts w:ascii="Times New Roman" w:eastAsia="Times New Roman" w:hAnsi="Times New Roman" w:cs="Times New Roman"/>
          <w:sz w:val="24"/>
          <w:szCs w:val="24"/>
        </w:rPr>
        <w:t>.</w:t>
      </w:r>
    </w:p>
    <w:p w14:paraId="3BBD9930" w14:textId="074E6076" w:rsidR="0062308D" w:rsidRPr="00ED2B28" w:rsidRDefault="0062308D" w:rsidP="00B103CA">
      <w:pPr>
        <w:pStyle w:val="Heading1"/>
        <w:spacing w:line="240" w:lineRule="auto"/>
        <w:rPr>
          <w:color w:val="auto"/>
        </w:rPr>
      </w:pPr>
      <w:r w:rsidRPr="00ED2B28">
        <w:rPr>
          <w:color w:val="auto"/>
        </w:rPr>
        <w:t>4. Distance metrics</w:t>
      </w:r>
      <w:r w:rsidR="009F5831" w:rsidRPr="00ED2B28">
        <w:rPr>
          <w:color w:val="auto"/>
        </w:rPr>
        <w:t xml:space="preserve"> </w:t>
      </w:r>
      <w:r w:rsidR="005F3319" w:rsidRPr="00ED2B28">
        <w:rPr>
          <w:color w:val="auto"/>
        </w:rPr>
        <w:t>and results</w:t>
      </w:r>
    </w:p>
    <w:p w14:paraId="64D73A66" w14:textId="10DFE5F7" w:rsidR="0069514C" w:rsidRPr="00ED2B28" w:rsidRDefault="0069514C" w:rsidP="00AB557E">
      <w:pPr>
        <w:spacing w:after="0" w:line="240" w:lineRule="auto"/>
        <w:ind w:firstLine="567"/>
        <w:jc w:val="both"/>
      </w:pPr>
      <w:r w:rsidRPr="00ED2B28">
        <w:rPr>
          <w:rFonts w:ascii="Times New Roman" w:eastAsia="Times New Roman" w:hAnsi="Times New Roman" w:cs="Times New Roman"/>
          <w:sz w:val="24"/>
          <w:szCs w:val="24"/>
        </w:rPr>
        <w:t xml:space="preserve">My main goal was to </w:t>
      </w:r>
      <w:r w:rsidRPr="00ED2B28">
        <w:rPr>
          <w:rFonts w:ascii="Times New Roman" w:eastAsia="Times New Roman" w:hAnsi="Times New Roman" w:cs="Times New Roman"/>
          <w:i/>
          <w:iCs/>
          <w:sz w:val="24"/>
          <w:szCs w:val="24"/>
        </w:rPr>
        <w:t>measure</w:t>
      </w:r>
      <w:r w:rsidR="00AB557E" w:rsidRPr="00ED2B28">
        <w:rPr>
          <w:rFonts w:ascii="Times New Roman" w:eastAsia="Times New Roman" w:hAnsi="Times New Roman" w:cs="Times New Roman"/>
          <w:iCs/>
          <w:sz w:val="24"/>
          <w:szCs w:val="24"/>
        </w:rPr>
        <w:t xml:space="preserve">, using the dataset outlined in Section 3, </w:t>
      </w:r>
      <w:r w:rsidRPr="00ED2B28">
        <w:rPr>
          <w:rFonts w:ascii="Times New Roman" w:eastAsia="Times New Roman" w:hAnsi="Times New Roman" w:cs="Times New Roman"/>
          <w:sz w:val="24"/>
          <w:szCs w:val="24"/>
        </w:rPr>
        <w:t xml:space="preserve">differences </w:t>
      </w:r>
      <w:r w:rsidR="00AB557E" w:rsidRPr="00ED2B28">
        <w:rPr>
          <w:rFonts w:ascii="Times New Roman" w:eastAsia="Times New Roman" w:hAnsi="Times New Roman" w:cs="Times New Roman"/>
          <w:sz w:val="24"/>
          <w:szCs w:val="24"/>
        </w:rPr>
        <w:t xml:space="preserve">between Slavic languages in verb </w:t>
      </w:r>
      <w:proofErr w:type="spellStart"/>
      <w:r w:rsidR="00AB557E" w:rsidRPr="00ED2B28">
        <w:rPr>
          <w:rFonts w:ascii="Times New Roman" w:eastAsia="Times New Roman" w:hAnsi="Times New Roman" w:cs="Times New Roman"/>
          <w:sz w:val="24"/>
          <w:szCs w:val="24"/>
        </w:rPr>
        <w:t>cognacy</w:t>
      </w:r>
      <w:proofErr w:type="spellEnd"/>
      <w:r w:rsidR="00AB557E" w:rsidRPr="00ED2B28">
        <w:rPr>
          <w:rFonts w:ascii="Times New Roman" w:eastAsia="Times New Roman" w:hAnsi="Times New Roman" w:cs="Times New Roman"/>
          <w:sz w:val="24"/>
          <w:szCs w:val="24"/>
        </w:rPr>
        <w:t xml:space="preserve"> (4.1), valency pattern </w:t>
      </w:r>
      <w:proofErr w:type="spellStart"/>
      <w:r w:rsidR="00AB557E" w:rsidRPr="00ED2B28">
        <w:rPr>
          <w:rFonts w:ascii="Times New Roman" w:eastAsia="Times New Roman" w:hAnsi="Times New Roman" w:cs="Times New Roman"/>
          <w:sz w:val="24"/>
          <w:szCs w:val="24"/>
        </w:rPr>
        <w:t>cognacy</w:t>
      </w:r>
      <w:proofErr w:type="spellEnd"/>
      <w:r w:rsidR="00AB557E" w:rsidRPr="00ED2B28">
        <w:rPr>
          <w:rFonts w:ascii="Times New Roman" w:eastAsia="Times New Roman" w:hAnsi="Times New Roman" w:cs="Times New Roman"/>
          <w:sz w:val="24"/>
          <w:szCs w:val="24"/>
        </w:rPr>
        <w:t xml:space="preserve"> (4.2), locus distributions (4.3), and lexical distributions of verbs into valency classes (4.4). Despite varying distance metrics, I calculated </w:t>
      </w:r>
      <w:r w:rsidRPr="00ED2B28">
        <w:rPr>
          <w:rFonts w:ascii="Times New Roman" w:eastAsia="Times New Roman" w:hAnsi="Times New Roman" w:cs="Times New Roman"/>
          <w:sz w:val="24"/>
          <w:szCs w:val="24"/>
        </w:rPr>
        <w:t>pairwise distances between languages</w:t>
      </w:r>
      <w:r w:rsidR="00FE5CBE" w:rsidRPr="00ED2B28">
        <w:rPr>
          <w:rFonts w:ascii="Times New Roman" w:eastAsia="Times New Roman" w:hAnsi="Times New Roman" w:cs="Times New Roman"/>
          <w:sz w:val="24"/>
          <w:szCs w:val="24"/>
        </w:rPr>
        <w:t xml:space="preserve"> for all four aspects</w:t>
      </w:r>
      <w:r w:rsidRPr="00ED2B28">
        <w:rPr>
          <w:rFonts w:ascii="Times New Roman" w:eastAsia="Times New Roman" w:hAnsi="Times New Roman" w:cs="Times New Roman"/>
          <w:sz w:val="24"/>
          <w:szCs w:val="24"/>
        </w:rPr>
        <w:t xml:space="preserve"> </w:t>
      </w:r>
      <w:r w:rsidR="00FE5CBE"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0 </w:t>
      </w:r>
      <w:r w:rsidR="00FE5CBE"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maximal similarity</w:t>
      </w:r>
      <w:r w:rsidR="00AB557E" w:rsidRPr="00ED2B28">
        <w:rPr>
          <w:rFonts w:ascii="Times New Roman" w:eastAsia="Times New Roman" w:hAnsi="Times New Roman" w:cs="Times New Roman"/>
          <w:sz w:val="24"/>
          <w:szCs w:val="24"/>
        </w:rPr>
        <w:t xml:space="preserve">, </w:t>
      </w:r>
      <w:r w:rsidR="00FE5CBE" w:rsidRPr="00ED2B28">
        <w:rPr>
          <w:rFonts w:ascii="Times New Roman" w:eastAsia="Times New Roman" w:hAnsi="Times New Roman" w:cs="Times New Roman"/>
          <w:sz w:val="24"/>
          <w:szCs w:val="24"/>
        </w:rPr>
        <w:t>1</w:t>
      </w:r>
      <w:r w:rsidR="00AB557E" w:rsidRPr="00ED2B28">
        <w:rPr>
          <w:rFonts w:ascii="Times New Roman" w:eastAsia="Times New Roman" w:hAnsi="Times New Roman" w:cs="Times New Roman"/>
          <w:sz w:val="24"/>
          <w:szCs w:val="24"/>
        </w:rPr>
        <w:t xml:space="preserve"> </w:t>
      </w:r>
      <w:r w:rsidR="00FE5CBE" w:rsidRPr="00ED2B28">
        <w:rPr>
          <w:rFonts w:ascii="Times New Roman" w:eastAsia="Times New Roman" w:hAnsi="Times New Roman" w:cs="Times New Roman"/>
          <w:sz w:val="24"/>
          <w:szCs w:val="24"/>
        </w:rPr>
        <w:t>= maximal dissimilarity)</w:t>
      </w:r>
      <w:r w:rsidR="00AB557E" w:rsidRPr="00ED2B28">
        <w:rPr>
          <w:rFonts w:ascii="Times New Roman" w:eastAsia="Times New Roman" w:hAnsi="Times New Roman" w:cs="Times New Roman"/>
          <w:sz w:val="24"/>
          <w:szCs w:val="24"/>
        </w:rPr>
        <w:t xml:space="preserve"> and analyzed the result</w:t>
      </w:r>
      <w:r w:rsidR="00805A06" w:rsidRPr="00ED2B28">
        <w:rPr>
          <w:rFonts w:ascii="Times New Roman" w:eastAsia="Times New Roman" w:hAnsi="Times New Roman" w:cs="Times New Roman"/>
          <w:sz w:val="24"/>
          <w:szCs w:val="24"/>
        </w:rPr>
        <w:t>ing</w:t>
      </w:r>
      <w:r w:rsidR="00AB557E" w:rsidRPr="00ED2B28">
        <w:rPr>
          <w:rFonts w:ascii="Times New Roman" w:eastAsia="Times New Roman" w:hAnsi="Times New Roman" w:cs="Times New Roman"/>
          <w:sz w:val="24"/>
          <w:szCs w:val="24"/>
        </w:rPr>
        <w:t xml:space="preserve"> matrices. </w:t>
      </w:r>
      <w:r w:rsidRPr="00ED2B28">
        <w:rPr>
          <w:rFonts w:ascii="Times New Roman" w:eastAsia="Times New Roman" w:hAnsi="Times New Roman" w:cs="Times New Roman"/>
          <w:sz w:val="24"/>
          <w:szCs w:val="24"/>
        </w:rPr>
        <w:t xml:space="preserve">All </w:t>
      </w:r>
      <w:r w:rsidRPr="00ED2B28">
        <w:rPr>
          <w:rFonts w:ascii="Times New Roman" w:eastAsia="Times New Roman" w:hAnsi="Times New Roman" w:cs="Times New Roman"/>
          <w:sz w:val="24"/>
          <w:szCs w:val="24"/>
        </w:rPr>
        <w:lastRenderedPageBreak/>
        <w:t xml:space="preserve">calculations were performed </w:t>
      </w:r>
      <w:r w:rsidRPr="00ED2B28">
        <w:rPr>
          <w:rFonts w:ascii="Times New Roman" w:hAnsi="Times New Roman" w:cs="Times New Roman"/>
          <w:sz w:val="24"/>
          <w:szCs w:val="24"/>
        </w:rPr>
        <w:t>in R (R Core Team 2021</w:t>
      </w:r>
      <w:r w:rsidR="00FE5CBE" w:rsidRPr="00ED2B28">
        <w:rPr>
          <w:rFonts w:ascii="Times New Roman" w:hAnsi="Times New Roman" w:cs="Times New Roman"/>
          <w:sz w:val="24"/>
          <w:szCs w:val="24"/>
        </w:rPr>
        <w:t xml:space="preserve">) using </w:t>
      </w:r>
      <w:r w:rsidRPr="00ED2B28">
        <w:rPr>
          <w:rFonts w:ascii="Times New Roman" w:hAnsi="Times New Roman" w:cs="Times New Roman"/>
          <w:sz w:val="24"/>
          <w:szCs w:val="24"/>
        </w:rPr>
        <w:t xml:space="preserve">the following packages: </w:t>
      </w:r>
      <w:proofErr w:type="spellStart"/>
      <w:r w:rsidRPr="00ED2B28">
        <w:rPr>
          <w:rFonts w:ascii="Courier New" w:hAnsi="Courier New" w:cs="Courier New"/>
          <w:sz w:val="24"/>
          <w:szCs w:val="24"/>
        </w:rPr>
        <w:t>dplyr</w:t>
      </w:r>
      <w:proofErr w:type="spellEnd"/>
      <w:r w:rsidRPr="00ED2B28">
        <w:rPr>
          <w:rFonts w:ascii="Courier New" w:hAnsi="Courier New" w:cs="Courier New"/>
          <w:sz w:val="24"/>
          <w:szCs w:val="24"/>
        </w:rPr>
        <w:t xml:space="preserve"> </w:t>
      </w:r>
      <w:r w:rsidRPr="00ED2B28">
        <w:rPr>
          <w:rFonts w:ascii="Times New Roman" w:hAnsi="Times New Roman" w:cs="Times New Roman"/>
          <w:sz w:val="24"/>
          <w:szCs w:val="24"/>
        </w:rPr>
        <w:t xml:space="preserve">(Wickham et al. 2023), </w:t>
      </w:r>
      <w:proofErr w:type="spellStart"/>
      <w:r w:rsidRPr="00ED2B28">
        <w:rPr>
          <w:rFonts w:ascii="Courier New" w:hAnsi="Courier New" w:cs="Courier New"/>
          <w:sz w:val="24"/>
          <w:szCs w:val="24"/>
        </w:rPr>
        <w:t>ggpubr</w:t>
      </w:r>
      <w:proofErr w:type="spellEnd"/>
      <w:r w:rsidRPr="00ED2B28">
        <w:rPr>
          <w:rFonts w:ascii="Times New Roman" w:hAnsi="Times New Roman" w:cs="Times New Roman"/>
          <w:sz w:val="24"/>
          <w:szCs w:val="24"/>
        </w:rPr>
        <w:t xml:space="preserve"> (</w:t>
      </w:r>
      <w:proofErr w:type="spellStart"/>
      <w:r w:rsidRPr="00ED2B28">
        <w:rPr>
          <w:rFonts w:ascii="Times New Roman" w:hAnsi="Times New Roman" w:cs="Times New Roman"/>
          <w:sz w:val="24"/>
          <w:szCs w:val="24"/>
        </w:rPr>
        <w:t>Kassambara</w:t>
      </w:r>
      <w:proofErr w:type="spellEnd"/>
      <w:r w:rsidRPr="00ED2B28">
        <w:rPr>
          <w:rFonts w:ascii="Times New Roman" w:hAnsi="Times New Roman" w:cs="Times New Roman"/>
          <w:sz w:val="24"/>
          <w:szCs w:val="24"/>
        </w:rPr>
        <w:t xml:space="preserve"> 2023), </w:t>
      </w:r>
      <w:proofErr w:type="spellStart"/>
      <w:r w:rsidRPr="00ED2B28">
        <w:rPr>
          <w:rFonts w:ascii="Courier New" w:hAnsi="Courier New" w:cs="Courier New"/>
          <w:sz w:val="24"/>
          <w:szCs w:val="24"/>
        </w:rPr>
        <w:t>infotheo</w:t>
      </w:r>
      <w:proofErr w:type="spellEnd"/>
      <w:r w:rsidRPr="00ED2B28">
        <w:rPr>
          <w:rFonts w:ascii="Times New Roman" w:hAnsi="Times New Roman" w:cs="Times New Roman"/>
          <w:sz w:val="24"/>
          <w:szCs w:val="24"/>
        </w:rPr>
        <w:t xml:space="preserve"> (Meyer 2022), </w:t>
      </w:r>
      <w:proofErr w:type="spellStart"/>
      <w:r w:rsidRPr="00ED2B28">
        <w:rPr>
          <w:rFonts w:ascii="Courier New" w:hAnsi="Courier New" w:cs="Courier New"/>
          <w:sz w:val="24"/>
          <w:szCs w:val="24"/>
        </w:rPr>
        <w:t>lingtypology</w:t>
      </w:r>
      <w:proofErr w:type="spellEnd"/>
      <w:r w:rsidRPr="00ED2B28">
        <w:rPr>
          <w:rFonts w:ascii="Times New Roman" w:hAnsi="Times New Roman" w:cs="Times New Roman"/>
          <w:sz w:val="24"/>
          <w:szCs w:val="24"/>
        </w:rPr>
        <w:t xml:space="preserve"> (</w:t>
      </w:r>
      <w:proofErr w:type="spellStart"/>
      <w:r w:rsidRPr="00ED2B28">
        <w:rPr>
          <w:rFonts w:ascii="Times New Roman" w:hAnsi="Times New Roman" w:cs="Times New Roman"/>
          <w:sz w:val="24"/>
          <w:szCs w:val="24"/>
        </w:rPr>
        <w:t>Moroz</w:t>
      </w:r>
      <w:proofErr w:type="spellEnd"/>
      <w:r w:rsidRPr="00ED2B28">
        <w:rPr>
          <w:rFonts w:ascii="Times New Roman" w:hAnsi="Times New Roman" w:cs="Times New Roman"/>
          <w:sz w:val="24"/>
          <w:szCs w:val="24"/>
        </w:rPr>
        <w:t xml:space="preserve"> 20</w:t>
      </w:r>
      <w:r w:rsidR="00987CD8" w:rsidRPr="00ED2B28">
        <w:rPr>
          <w:rFonts w:ascii="Times New Roman" w:hAnsi="Times New Roman" w:cs="Times New Roman"/>
          <w:sz w:val="24"/>
          <w:szCs w:val="24"/>
        </w:rPr>
        <w:t>24</w:t>
      </w:r>
      <w:r w:rsidRPr="00ED2B28">
        <w:rPr>
          <w:rFonts w:ascii="Times New Roman" w:hAnsi="Times New Roman" w:cs="Times New Roman"/>
          <w:sz w:val="24"/>
          <w:szCs w:val="24"/>
        </w:rPr>
        <w:t xml:space="preserve">), </w:t>
      </w:r>
      <w:proofErr w:type="spellStart"/>
      <w:r w:rsidRPr="00ED2B28">
        <w:rPr>
          <w:rFonts w:ascii="Courier New" w:hAnsi="Courier New" w:cs="Courier New"/>
          <w:sz w:val="24"/>
          <w:szCs w:val="24"/>
        </w:rPr>
        <w:t>lmerTest</w:t>
      </w:r>
      <w:proofErr w:type="spellEnd"/>
      <w:r w:rsidRPr="00ED2B28">
        <w:rPr>
          <w:rFonts w:ascii="Times New Roman" w:hAnsi="Times New Roman" w:cs="Times New Roman"/>
          <w:sz w:val="24"/>
          <w:szCs w:val="24"/>
        </w:rPr>
        <w:t xml:space="preserve"> (Kuznetsova et al. 2017), </w:t>
      </w:r>
      <w:proofErr w:type="spellStart"/>
      <w:r w:rsidRPr="00ED2B28">
        <w:rPr>
          <w:rFonts w:ascii="Courier New" w:hAnsi="Courier New" w:cs="Courier New"/>
          <w:sz w:val="24"/>
          <w:szCs w:val="24"/>
        </w:rPr>
        <w:t>readxl</w:t>
      </w:r>
      <w:proofErr w:type="spellEnd"/>
      <w:r w:rsidRPr="00ED2B28">
        <w:rPr>
          <w:rFonts w:ascii="Courier New" w:hAnsi="Courier New" w:cs="Courier New"/>
          <w:sz w:val="24"/>
          <w:szCs w:val="24"/>
        </w:rPr>
        <w:t xml:space="preserve"> </w:t>
      </w:r>
      <w:r w:rsidRPr="00ED2B28">
        <w:rPr>
          <w:rFonts w:ascii="Times New Roman" w:hAnsi="Times New Roman" w:cs="Times New Roman"/>
          <w:sz w:val="24"/>
          <w:szCs w:val="24"/>
        </w:rPr>
        <w:t xml:space="preserve">(Wickham and Bryan 2023), and </w:t>
      </w:r>
      <w:proofErr w:type="spellStart"/>
      <w:r w:rsidRPr="00ED2B28">
        <w:rPr>
          <w:rFonts w:ascii="Courier New" w:hAnsi="Courier New" w:cs="Courier New"/>
          <w:sz w:val="24"/>
          <w:szCs w:val="24"/>
        </w:rPr>
        <w:t>writexl</w:t>
      </w:r>
      <w:proofErr w:type="spellEnd"/>
      <w:r w:rsidRPr="00ED2B28">
        <w:rPr>
          <w:rFonts w:ascii="Courier New" w:hAnsi="Courier New" w:cs="Courier New"/>
          <w:sz w:val="24"/>
          <w:szCs w:val="24"/>
        </w:rPr>
        <w:t xml:space="preserve"> </w:t>
      </w:r>
      <w:r w:rsidRPr="00ED2B28">
        <w:rPr>
          <w:rFonts w:ascii="Times New Roman" w:hAnsi="Times New Roman" w:cs="Times New Roman"/>
          <w:sz w:val="24"/>
          <w:szCs w:val="24"/>
        </w:rPr>
        <w:t>(</w:t>
      </w:r>
      <w:proofErr w:type="spellStart"/>
      <w:r w:rsidRPr="00ED2B28">
        <w:rPr>
          <w:rFonts w:ascii="Times New Roman" w:hAnsi="Times New Roman" w:cs="Times New Roman"/>
          <w:sz w:val="24"/>
          <w:szCs w:val="24"/>
        </w:rPr>
        <w:t>Ooms</w:t>
      </w:r>
      <w:proofErr w:type="spellEnd"/>
      <w:r w:rsidRPr="00ED2B28">
        <w:rPr>
          <w:rFonts w:ascii="Times New Roman" w:hAnsi="Times New Roman" w:cs="Times New Roman"/>
          <w:sz w:val="24"/>
          <w:szCs w:val="24"/>
        </w:rPr>
        <w:t xml:space="preserve"> 2024). The R code </w:t>
      </w:r>
      <w:r w:rsidR="00AB557E" w:rsidRPr="00ED2B28">
        <w:rPr>
          <w:rFonts w:ascii="Times New Roman" w:hAnsi="Times New Roman" w:cs="Times New Roman"/>
          <w:sz w:val="24"/>
          <w:szCs w:val="24"/>
        </w:rPr>
        <w:t xml:space="preserve">and </w:t>
      </w:r>
      <w:r w:rsidRPr="00ED2B28">
        <w:rPr>
          <w:rFonts w:ascii="Times New Roman" w:hAnsi="Times New Roman" w:cs="Times New Roman"/>
          <w:sz w:val="24"/>
          <w:szCs w:val="24"/>
        </w:rPr>
        <w:t xml:space="preserve">distance matrices are </w:t>
      </w:r>
      <w:r w:rsidR="00FE5CBE" w:rsidRPr="00ED2B28">
        <w:rPr>
          <w:rFonts w:ascii="Times New Roman" w:hAnsi="Times New Roman" w:cs="Times New Roman"/>
          <w:sz w:val="24"/>
          <w:szCs w:val="24"/>
        </w:rPr>
        <w:t>available</w:t>
      </w:r>
      <w:r w:rsidR="00AB557E" w:rsidRPr="00ED2B28">
        <w:rPr>
          <w:rFonts w:ascii="Times New Roman" w:hAnsi="Times New Roman" w:cs="Times New Roman"/>
          <w:sz w:val="24"/>
          <w:szCs w:val="24"/>
        </w:rPr>
        <w:t xml:space="preserve"> at [LINK REMOVED].</w:t>
      </w:r>
    </w:p>
    <w:p w14:paraId="18F6CC7C" w14:textId="320C4419" w:rsidR="005F3319" w:rsidRPr="00ED2B28" w:rsidRDefault="0069514C" w:rsidP="005F3319">
      <w:pPr>
        <w:pStyle w:val="Heading2"/>
        <w:rPr>
          <w:rFonts w:eastAsia="Times New Roman"/>
          <w:color w:val="auto"/>
        </w:rPr>
      </w:pPr>
      <w:r w:rsidRPr="00ED2B28">
        <w:rPr>
          <w:rFonts w:eastAsia="Times New Roman"/>
          <w:color w:val="auto"/>
        </w:rPr>
        <w:t>4</w:t>
      </w:r>
      <w:r w:rsidR="005F3319" w:rsidRPr="00ED2B28">
        <w:rPr>
          <w:rFonts w:eastAsia="Times New Roman"/>
          <w:color w:val="auto"/>
        </w:rPr>
        <w:t xml:space="preserve">.1. </w:t>
      </w:r>
      <w:r w:rsidR="00EB28B0" w:rsidRPr="00ED2B28">
        <w:rPr>
          <w:rFonts w:eastAsia="Times New Roman"/>
          <w:color w:val="auto"/>
        </w:rPr>
        <w:t xml:space="preserve">Verb </w:t>
      </w:r>
      <w:proofErr w:type="spellStart"/>
      <w:r w:rsidR="00EB28B0" w:rsidRPr="00ED2B28">
        <w:rPr>
          <w:rFonts w:eastAsia="Times New Roman"/>
          <w:color w:val="auto"/>
        </w:rPr>
        <w:t>c</w:t>
      </w:r>
      <w:r w:rsidR="00083525" w:rsidRPr="00ED2B28">
        <w:rPr>
          <w:rFonts w:eastAsia="Times New Roman"/>
          <w:color w:val="auto"/>
        </w:rPr>
        <w:t>ognacy</w:t>
      </w:r>
      <w:proofErr w:type="spellEnd"/>
    </w:p>
    <w:p w14:paraId="2ABB9A81" w14:textId="747A05BB" w:rsidR="004275F9" w:rsidRPr="00ED2B28" w:rsidRDefault="001C41C8" w:rsidP="004275F9">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To </w:t>
      </w:r>
      <w:r w:rsidR="00070FD3" w:rsidRPr="00ED2B28">
        <w:rPr>
          <w:rFonts w:ascii="Times New Roman" w:eastAsia="Times New Roman" w:hAnsi="Times New Roman" w:cs="Times New Roman"/>
          <w:sz w:val="24"/>
          <w:szCs w:val="24"/>
        </w:rPr>
        <w:t xml:space="preserve">measure etymological dissimilarities in verb usage between </w:t>
      </w:r>
      <w:r w:rsidRPr="00ED2B28">
        <w:rPr>
          <w:rFonts w:ascii="Times New Roman" w:eastAsia="Times New Roman" w:hAnsi="Times New Roman" w:cs="Times New Roman"/>
          <w:sz w:val="24"/>
          <w:szCs w:val="24"/>
        </w:rPr>
        <w:t xml:space="preserve">the </w:t>
      </w:r>
      <w:r w:rsidR="00070FD3" w:rsidRPr="00ED2B28">
        <w:rPr>
          <w:rFonts w:ascii="Times New Roman" w:eastAsia="Times New Roman" w:hAnsi="Times New Roman" w:cs="Times New Roman"/>
          <w:sz w:val="24"/>
          <w:szCs w:val="24"/>
        </w:rPr>
        <w:t xml:space="preserve">compared </w:t>
      </w:r>
      <w:r w:rsidRPr="00ED2B28">
        <w:rPr>
          <w:rFonts w:ascii="Times New Roman" w:eastAsia="Times New Roman" w:hAnsi="Times New Roman" w:cs="Times New Roman"/>
          <w:sz w:val="24"/>
          <w:szCs w:val="24"/>
        </w:rPr>
        <w:t xml:space="preserve">languages, I </w:t>
      </w:r>
      <w:r w:rsidR="00070FD3" w:rsidRPr="00ED2B28">
        <w:rPr>
          <w:rFonts w:ascii="Times New Roman" w:eastAsia="Times New Roman" w:hAnsi="Times New Roman" w:cs="Times New Roman"/>
          <w:sz w:val="24"/>
          <w:szCs w:val="24"/>
        </w:rPr>
        <w:t xml:space="preserve">introduced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a metric based on the </w:t>
      </w:r>
      <w:r w:rsidR="004275F9" w:rsidRPr="00ED2B28">
        <w:rPr>
          <w:rFonts w:ascii="Times New Roman" w:eastAsia="Times New Roman" w:hAnsi="Times New Roman" w:cs="Times New Roman"/>
          <w:sz w:val="24"/>
          <w:szCs w:val="24"/>
        </w:rPr>
        <w:t>normalized Hamming distance</w:t>
      </w:r>
      <w:r w:rsidR="00070FD3" w:rsidRPr="00ED2B28">
        <w:rPr>
          <w:rFonts w:ascii="Times New Roman" w:eastAsia="Times New Roman" w:hAnsi="Times New Roman" w:cs="Times New Roman"/>
          <w:sz w:val="24"/>
          <w:szCs w:val="24"/>
        </w:rPr>
        <w:t xml:space="preserve"> and verb </w:t>
      </w:r>
      <w:proofErr w:type="spellStart"/>
      <w:r w:rsidR="00070FD3" w:rsidRPr="00ED2B28">
        <w:rPr>
          <w:rFonts w:ascii="Times New Roman" w:eastAsia="Times New Roman" w:hAnsi="Times New Roman" w:cs="Times New Roman"/>
          <w:sz w:val="24"/>
          <w:szCs w:val="24"/>
        </w:rPr>
        <w:t>cognacy</w:t>
      </w:r>
      <w:proofErr w:type="spellEnd"/>
      <w:r w:rsidR="00070FD3" w:rsidRPr="00ED2B28">
        <w:rPr>
          <w:rFonts w:ascii="Times New Roman" w:eastAsia="Times New Roman" w:hAnsi="Times New Roman" w:cs="Times New Roman"/>
          <w:sz w:val="24"/>
          <w:szCs w:val="24"/>
        </w:rPr>
        <w:t xml:space="preserve"> annotations</w:t>
      </w:r>
      <w:r w:rsidR="004275F9" w:rsidRPr="00ED2B28">
        <w:rPr>
          <w:rFonts w:ascii="Times New Roman" w:eastAsia="Times New Roman" w:hAnsi="Times New Roman" w:cs="Times New Roman"/>
          <w:sz w:val="24"/>
          <w:szCs w:val="24"/>
        </w:rPr>
        <w:t xml:space="preserve">. </w:t>
      </w:r>
      <w:r w:rsidR="00070FD3" w:rsidRPr="00ED2B28">
        <w:rPr>
          <w:rFonts w:ascii="Times New Roman" w:eastAsia="Times New Roman" w:hAnsi="Times New Roman" w:cs="Times New Roman"/>
          <w:sz w:val="24"/>
          <w:szCs w:val="24"/>
        </w:rPr>
        <w:t xml:space="preserve">It </w:t>
      </w:r>
      <w:r w:rsidR="004275F9" w:rsidRPr="00ED2B28">
        <w:rPr>
          <w:rFonts w:ascii="Times New Roman" w:eastAsia="Times New Roman" w:hAnsi="Times New Roman" w:cs="Times New Roman"/>
          <w:sz w:val="24"/>
          <w:szCs w:val="24"/>
        </w:rPr>
        <w:t xml:space="preserve">was calculated as the ratio of </w:t>
      </w:r>
      <w:r w:rsidRPr="00ED2B28">
        <w:rPr>
          <w:rFonts w:ascii="Times New Roman" w:eastAsia="Times New Roman" w:hAnsi="Times New Roman" w:cs="Times New Roman"/>
          <w:sz w:val="24"/>
          <w:szCs w:val="24"/>
        </w:rPr>
        <w:t xml:space="preserve">entries </w:t>
      </w:r>
      <w:r w:rsidR="00070FD3" w:rsidRPr="00ED2B28">
        <w:rPr>
          <w:rFonts w:ascii="Times New Roman" w:eastAsia="Times New Roman" w:hAnsi="Times New Roman" w:cs="Times New Roman"/>
          <w:sz w:val="24"/>
          <w:szCs w:val="24"/>
        </w:rPr>
        <w:t xml:space="preserve">with </w:t>
      </w:r>
      <w:r w:rsidRPr="00ED2B28">
        <w:rPr>
          <w:rFonts w:ascii="Times New Roman" w:eastAsia="Times New Roman" w:hAnsi="Times New Roman" w:cs="Times New Roman"/>
          <w:sz w:val="24"/>
          <w:szCs w:val="24"/>
        </w:rPr>
        <w:t xml:space="preserve">verbs from distinct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sets</w:t>
      </w:r>
      <w:r w:rsidR="00032979" w:rsidRPr="00ED2B28">
        <w:rPr>
          <w:rFonts w:ascii="Times New Roman" w:eastAsia="Times New Roman" w:hAnsi="Times New Roman" w:cs="Times New Roman"/>
          <w:sz w:val="24"/>
          <w:szCs w:val="24"/>
        </w:rPr>
        <w:t xml:space="preserve">. Table 4 </w:t>
      </w:r>
      <w:r w:rsidR="00070FD3" w:rsidRPr="00ED2B28">
        <w:rPr>
          <w:rFonts w:ascii="Times New Roman" w:eastAsia="Times New Roman" w:hAnsi="Times New Roman" w:cs="Times New Roman"/>
          <w:sz w:val="24"/>
          <w:szCs w:val="24"/>
        </w:rPr>
        <w:t xml:space="preserve">illustrates this method with verb lemmas from 10 entry pairs </w:t>
      </w:r>
      <w:r w:rsidR="00032979" w:rsidRPr="00ED2B28">
        <w:rPr>
          <w:rFonts w:ascii="Times New Roman" w:eastAsia="Times New Roman" w:hAnsi="Times New Roman" w:cs="Times New Roman"/>
          <w:sz w:val="24"/>
          <w:szCs w:val="24"/>
        </w:rPr>
        <w:t>in the Russian and Polish datasets.</w:t>
      </w:r>
    </w:p>
    <w:p w14:paraId="480B5F02" w14:textId="1824087C" w:rsidR="00032979" w:rsidRPr="00ED2B28" w:rsidRDefault="00032979" w:rsidP="00032979">
      <w:pPr>
        <w:spacing w:after="0" w:line="240" w:lineRule="auto"/>
        <w:jc w:val="both"/>
        <w:rPr>
          <w:rFonts w:ascii="Times New Roman" w:eastAsia="Times New Roman" w:hAnsi="Times New Roman" w:cs="Times New Roman"/>
          <w:sz w:val="24"/>
          <w:szCs w:val="24"/>
        </w:rPr>
      </w:pPr>
    </w:p>
    <w:p w14:paraId="396639BD" w14:textId="3AEC8B85" w:rsidR="00032979" w:rsidRPr="00ED2B28" w:rsidRDefault="00032979" w:rsidP="00032979">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Table 4. Verb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relations in the Russian and Polish datasets</w:t>
      </w:r>
    </w:p>
    <w:tbl>
      <w:tblPr>
        <w:tblW w:w="7933" w:type="dxa"/>
        <w:tblLook w:val="04A0" w:firstRow="1" w:lastRow="0" w:firstColumn="1" w:lastColumn="0" w:noHBand="0" w:noVBand="1"/>
      </w:tblPr>
      <w:tblGrid>
        <w:gridCol w:w="787"/>
        <w:gridCol w:w="1760"/>
        <w:gridCol w:w="1539"/>
        <w:gridCol w:w="1579"/>
        <w:gridCol w:w="2268"/>
      </w:tblGrid>
      <w:tr w:rsidR="00ED2B28" w:rsidRPr="00ED2B28" w14:paraId="383E3BFB" w14:textId="77777777" w:rsidTr="00032979">
        <w:trPr>
          <w:trHeight w:val="310"/>
        </w:trPr>
        <w:tc>
          <w:tcPr>
            <w:tcW w:w="787" w:type="dxa"/>
            <w:tcBorders>
              <w:top w:val="single" w:sz="4" w:space="0" w:color="auto"/>
              <w:left w:val="single" w:sz="4" w:space="0" w:color="auto"/>
              <w:bottom w:val="single" w:sz="4" w:space="0" w:color="auto"/>
              <w:right w:val="single" w:sz="4" w:space="0" w:color="auto"/>
            </w:tcBorders>
          </w:tcPr>
          <w:p w14:paraId="7EC49FF1" w14:textId="77777777" w:rsidR="00032979" w:rsidRPr="00ED2B28" w:rsidRDefault="00032979" w:rsidP="0091246C">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No</w:t>
            </w:r>
          </w:p>
        </w:tc>
        <w:tc>
          <w:tcPr>
            <w:tcW w:w="1760" w:type="dxa"/>
            <w:tcBorders>
              <w:top w:val="single" w:sz="4" w:space="0" w:color="auto"/>
              <w:left w:val="single" w:sz="4" w:space="0" w:color="auto"/>
              <w:bottom w:val="single" w:sz="4" w:space="0" w:color="auto"/>
              <w:right w:val="single" w:sz="4" w:space="0" w:color="auto"/>
            </w:tcBorders>
          </w:tcPr>
          <w:p w14:paraId="63EA02B7" w14:textId="295F9E35" w:rsidR="00032979" w:rsidRPr="00ED2B28" w:rsidRDefault="00032979" w:rsidP="0091246C">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predicate</w:t>
            </w:r>
          </w:p>
        </w:tc>
        <w:tc>
          <w:tcPr>
            <w:tcW w:w="1539" w:type="dxa"/>
            <w:tcBorders>
              <w:top w:val="single" w:sz="4" w:space="0" w:color="auto"/>
              <w:left w:val="single" w:sz="4" w:space="0" w:color="auto"/>
              <w:bottom w:val="single" w:sz="4" w:space="0" w:color="auto"/>
              <w:right w:val="single" w:sz="4" w:space="0" w:color="auto"/>
            </w:tcBorders>
            <w:shd w:val="clear" w:color="auto" w:fill="auto"/>
            <w:noWrap/>
          </w:tcPr>
          <w:p w14:paraId="5838E6F9" w14:textId="5BC65CFB" w:rsidR="00032979" w:rsidRPr="00ED2B28" w:rsidRDefault="00032979" w:rsidP="0091246C">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Russian</w:t>
            </w:r>
          </w:p>
        </w:tc>
        <w:tc>
          <w:tcPr>
            <w:tcW w:w="1579" w:type="dxa"/>
            <w:tcBorders>
              <w:top w:val="single" w:sz="4" w:space="0" w:color="auto"/>
              <w:left w:val="single" w:sz="4" w:space="0" w:color="auto"/>
              <w:bottom w:val="single" w:sz="4" w:space="0" w:color="auto"/>
              <w:right w:val="single" w:sz="4" w:space="0" w:color="auto"/>
            </w:tcBorders>
          </w:tcPr>
          <w:p w14:paraId="1A01B334" w14:textId="77777777" w:rsidR="00032979" w:rsidRPr="00ED2B28" w:rsidRDefault="00032979" w:rsidP="0091246C">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Polish</w:t>
            </w:r>
          </w:p>
        </w:tc>
        <w:tc>
          <w:tcPr>
            <w:tcW w:w="2268" w:type="dxa"/>
            <w:tcBorders>
              <w:top w:val="single" w:sz="4" w:space="0" w:color="auto"/>
              <w:left w:val="single" w:sz="4" w:space="0" w:color="auto"/>
              <w:bottom w:val="single" w:sz="4" w:space="0" w:color="auto"/>
              <w:right w:val="single" w:sz="4" w:space="0" w:color="auto"/>
            </w:tcBorders>
          </w:tcPr>
          <w:p w14:paraId="4E449613" w14:textId="3D9E3D4C" w:rsidR="00032979" w:rsidRPr="00ED2B28" w:rsidRDefault="001C41C8" w:rsidP="0091246C">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Distance</w:t>
            </w:r>
          </w:p>
        </w:tc>
      </w:tr>
      <w:tr w:rsidR="00ED2B28" w:rsidRPr="00ED2B28" w14:paraId="65C9D0DE" w14:textId="77777777" w:rsidTr="00032979">
        <w:trPr>
          <w:trHeight w:val="310"/>
        </w:trPr>
        <w:tc>
          <w:tcPr>
            <w:tcW w:w="787" w:type="dxa"/>
            <w:tcBorders>
              <w:top w:val="single" w:sz="4" w:space="0" w:color="auto"/>
              <w:left w:val="single" w:sz="4" w:space="0" w:color="auto"/>
              <w:bottom w:val="single" w:sz="4" w:space="0" w:color="auto"/>
              <w:right w:val="single" w:sz="4" w:space="0" w:color="auto"/>
            </w:tcBorders>
          </w:tcPr>
          <w:p w14:paraId="468FE74C"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42</w:t>
            </w:r>
          </w:p>
        </w:tc>
        <w:tc>
          <w:tcPr>
            <w:tcW w:w="1760" w:type="dxa"/>
            <w:tcBorders>
              <w:top w:val="single" w:sz="4" w:space="0" w:color="auto"/>
              <w:left w:val="single" w:sz="4" w:space="0" w:color="auto"/>
              <w:bottom w:val="single" w:sz="4" w:space="0" w:color="auto"/>
              <w:right w:val="single" w:sz="4" w:space="0" w:color="auto"/>
            </w:tcBorders>
          </w:tcPr>
          <w:p w14:paraId="2AE63256" w14:textId="35AA4B6A"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forfeit</w:t>
            </w:r>
          </w:p>
        </w:tc>
        <w:tc>
          <w:tcPr>
            <w:tcW w:w="1539" w:type="dxa"/>
            <w:tcBorders>
              <w:top w:val="single" w:sz="4" w:space="0" w:color="auto"/>
              <w:left w:val="single" w:sz="4" w:space="0" w:color="auto"/>
              <w:bottom w:val="single" w:sz="4" w:space="0" w:color="auto"/>
              <w:right w:val="single" w:sz="4" w:space="0" w:color="auto"/>
            </w:tcBorders>
            <w:shd w:val="clear" w:color="auto" w:fill="auto"/>
            <w:noWrap/>
            <w:hideMark/>
          </w:tcPr>
          <w:p w14:paraId="19A923A8" w14:textId="23771826"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лишиться</w:t>
            </w:r>
            <w:proofErr w:type="spellEnd"/>
          </w:p>
        </w:tc>
        <w:tc>
          <w:tcPr>
            <w:tcW w:w="1579" w:type="dxa"/>
            <w:tcBorders>
              <w:top w:val="single" w:sz="4" w:space="0" w:color="auto"/>
              <w:left w:val="single" w:sz="4" w:space="0" w:color="auto"/>
              <w:bottom w:val="single" w:sz="4" w:space="0" w:color="auto"/>
              <w:right w:val="single" w:sz="4" w:space="0" w:color="auto"/>
            </w:tcBorders>
          </w:tcPr>
          <w:p w14:paraId="08C99DBB"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stracić</w:t>
            </w:r>
            <w:proofErr w:type="spellEnd"/>
          </w:p>
        </w:tc>
        <w:tc>
          <w:tcPr>
            <w:tcW w:w="2268" w:type="dxa"/>
            <w:tcBorders>
              <w:top w:val="single" w:sz="4" w:space="0" w:color="auto"/>
              <w:left w:val="single" w:sz="4" w:space="0" w:color="auto"/>
              <w:bottom w:val="single" w:sz="4" w:space="0" w:color="auto"/>
              <w:right w:val="single" w:sz="4" w:space="0" w:color="auto"/>
            </w:tcBorders>
          </w:tcPr>
          <w:p w14:paraId="39B4BD2A"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w:t>
            </w:r>
          </w:p>
        </w:tc>
      </w:tr>
      <w:tr w:rsidR="00ED2B28" w:rsidRPr="00ED2B28" w14:paraId="3152A98F" w14:textId="77777777" w:rsidTr="00032979">
        <w:trPr>
          <w:trHeight w:val="310"/>
        </w:trPr>
        <w:tc>
          <w:tcPr>
            <w:tcW w:w="787" w:type="dxa"/>
            <w:tcBorders>
              <w:top w:val="nil"/>
              <w:left w:val="single" w:sz="4" w:space="0" w:color="auto"/>
              <w:bottom w:val="single" w:sz="4" w:space="0" w:color="auto"/>
              <w:right w:val="single" w:sz="4" w:space="0" w:color="auto"/>
            </w:tcBorders>
          </w:tcPr>
          <w:p w14:paraId="0A5EC1F9"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43</w:t>
            </w:r>
          </w:p>
        </w:tc>
        <w:tc>
          <w:tcPr>
            <w:tcW w:w="1760" w:type="dxa"/>
            <w:tcBorders>
              <w:top w:val="nil"/>
              <w:left w:val="single" w:sz="4" w:space="0" w:color="auto"/>
              <w:bottom w:val="single" w:sz="4" w:space="0" w:color="auto"/>
              <w:right w:val="single" w:sz="4" w:space="0" w:color="auto"/>
            </w:tcBorders>
          </w:tcPr>
          <w:p w14:paraId="3421EDAF" w14:textId="475F7842"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try to catch</w:t>
            </w:r>
          </w:p>
        </w:tc>
        <w:tc>
          <w:tcPr>
            <w:tcW w:w="1539" w:type="dxa"/>
            <w:tcBorders>
              <w:top w:val="nil"/>
              <w:left w:val="single" w:sz="4" w:space="0" w:color="auto"/>
              <w:bottom w:val="single" w:sz="4" w:space="0" w:color="auto"/>
              <w:right w:val="single" w:sz="4" w:space="0" w:color="auto"/>
            </w:tcBorders>
            <w:shd w:val="clear" w:color="auto" w:fill="auto"/>
            <w:noWrap/>
            <w:hideMark/>
          </w:tcPr>
          <w:p w14:paraId="70442174" w14:textId="5C25E07C"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ловить</w:t>
            </w:r>
            <w:proofErr w:type="spellEnd"/>
          </w:p>
        </w:tc>
        <w:tc>
          <w:tcPr>
            <w:tcW w:w="1579" w:type="dxa"/>
            <w:tcBorders>
              <w:top w:val="nil"/>
              <w:left w:val="single" w:sz="4" w:space="0" w:color="auto"/>
              <w:bottom w:val="single" w:sz="4" w:space="0" w:color="auto"/>
              <w:right w:val="single" w:sz="4" w:space="0" w:color="auto"/>
            </w:tcBorders>
          </w:tcPr>
          <w:p w14:paraId="00C46198"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łapać</w:t>
            </w:r>
            <w:proofErr w:type="spellEnd"/>
          </w:p>
        </w:tc>
        <w:tc>
          <w:tcPr>
            <w:tcW w:w="2268" w:type="dxa"/>
            <w:tcBorders>
              <w:top w:val="nil"/>
              <w:left w:val="single" w:sz="4" w:space="0" w:color="auto"/>
              <w:bottom w:val="single" w:sz="4" w:space="0" w:color="auto"/>
              <w:right w:val="single" w:sz="4" w:space="0" w:color="auto"/>
            </w:tcBorders>
          </w:tcPr>
          <w:p w14:paraId="08E0C0D7"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w:t>
            </w:r>
          </w:p>
        </w:tc>
      </w:tr>
      <w:tr w:rsidR="00ED2B28" w:rsidRPr="00ED2B28" w14:paraId="50B119AB" w14:textId="77777777" w:rsidTr="00032979">
        <w:trPr>
          <w:trHeight w:val="310"/>
        </w:trPr>
        <w:tc>
          <w:tcPr>
            <w:tcW w:w="787" w:type="dxa"/>
            <w:tcBorders>
              <w:top w:val="nil"/>
              <w:left w:val="single" w:sz="4" w:space="0" w:color="auto"/>
              <w:bottom w:val="single" w:sz="4" w:space="0" w:color="auto"/>
              <w:right w:val="single" w:sz="4" w:space="0" w:color="auto"/>
            </w:tcBorders>
          </w:tcPr>
          <w:p w14:paraId="4B3FB3CB"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44</w:t>
            </w:r>
          </w:p>
        </w:tc>
        <w:tc>
          <w:tcPr>
            <w:tcW w:w="1760" w:type="dxa"/>
            <w:tcBorders>
              <w:top w:val="nil"/>
              <w:left w:val="single" w:sz="4" w:space="0" w:color="auto"/>
              <w:bottom w:val="single" w:sz="4" w:space="0" w:color="auto"/>
              <w:right w:val="single" w:sz="4" w:space="0" w:color="auto"/>
            </w:tcBorders>
          </w:tcPr>
          <w:p w14:paraId="0F86952C" w14:textId="0627FDCE"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break</w:t>
            </w:r>
          </w:p>
        </w:tc>
        <w:tc>
          <w:tcPr>
            <w:tcW w:w="1539" w:type="dxa"/>
            <w:tcBorders>
              <w:top w:val="nil"/>
              <w:left w:val="single" w:sz="4" w:space="0" w:color="auto"/>
              <w:bottom w:val="single" w:sz="4" w:space="0" w:color="auto"/>
              <w:right w:val="single" w:sz="4" w:space="0" w:color="auto"/>
            </w:tcBorders>
            <w:shd w:val="clear" w:color="auto" w:fill="auto"/>
            <w:noWrap/>
            <w:hideMark/>
          </w:tcPr>
          <w:p w14:paraId="65E156F6" w14:textId="14A816FD"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сломать</w:t>
            </w:r>
            <w:proofErr w:type="spellEnd"/>
          </w:p>
        </w:tc>
        <w:tc>
          <w:tcPr>
            <w:tcW w:w="1579" w:type="dxa"/>
            <w:tcBorders>
              <w:top w:val="nil"/>
              <w:left w:val="single" w:sz="4" w:space="0" w:color="auto"/>
              <w:bottom w:val="single" w:sz="4" w:space="0" w:color="auto"/>
              <w:right w:val="single" w:sz="4" w:space="0" w:color="auto"/>
            </w:tcBorders>
          </w:tcPr>
          <w:p w14:paraId="10D20638"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złamać</w:t>
            </w:r>
            <w:proofErr w:type="spellEnd"/>
          </w:p>
        </w:tc>
        <w:tc>
          <w:tcPr>
            <w:tcW w:w="2268" w:type="dxa"/>
            <w:tcBorders>
              <w:top w:val="nil"/>
              <w:left w:val="single" w:sz="4" w:space="0" w:color="auto"/>
              <w:bottom w:val="single" w:sz="4" w:space="0" w:color="auto"/>
              <w:right w:val="single" w:sz="4" w:space="0" w:color="auto"/>
            </w:tcBorders>
          </w:tcPr>
          <w:p w14:paraId="64454691"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w:t>
            </w:r>
          </w:p>
        </w:tc>
      </w:tr>
      <w:tr w:rsidR="00ED2B28" w:rsidRPr="00ED2B28" w14:paraId="2C3DDB3F" w14:textId="77777777" w:rsidTr="00032979">
        <w:trPr>
          <w:trHeight w:val="310"/>
        </w:trPr>
        <w:tc>
          <w:tcPr>
            <w:tcW w:w="787" w:type="dxa"/>
            <w:tcBorders>
              <w:top w:val="nil"/>
              <w:left w:val="single" w:sz="4" w:space="0" w:color="auto"/>
              <w:bottom w:val="single" w:sz="4" w:space="0" w:color="auto"/>
              <w:right w:val="single" w:sz="4" w:space="0" w:color="auto"/>
            </w:tcBorders>
          </w:tcPr>
          <w:p w14:paraId="35328BAA"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45</w:t>
            </w:r>
          </w:p>
        </w:tc>
        <w:tc>
          <w:tcPr>
            <w:tcW w:w="1760" w:type="dxa"/>
            <w:tcBorders>
              <w:top w:val="nil"/>
              <w:left w:val="single" w:sz="4" w:space="0" w:color="auto"/>
              <w:bottom w:val="single" w:sz="4" w:space="0" w:color="auto"/>
              <w:right w:val="single" w:sz="4" w:space="0" w:color="auto"/>
            </w:tcBorders>
          </w:tcPr>
          <w:p w14:paraId="04454FAF" w14:textId="4740838E"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flatter</w:t>
            </w:r>
          </w:p>
        </w:tc>
        <w:tc>
          <w:tcPr>
            <w:tcW w:w="1539" w:type="dxa"/>
            <w:tcBorders>
              <w:top w:val="nil"/>
              <w:left w:val="single" w:sz="4" w:space="0" w:color="auto"/>
              <w:bottom w:val="single" w:sz="4" w:space="0" w:color="auto"/>
              <w:right w:val="single" w:sz="4" w:space="0" w:color="auto"/>
            </w:tcBorders>
            <w:shd w:val="clear" w:color="auto" w:fill="auto"/>
            <w:noWrap/>
            <w:hideMark/>
          </w:tcPr>
          <w:p w14:paraId="6F24CABA" w14:textId="3915615F"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льстить</w:t>
            </w:r>
            <w:proofErr w:type="spellEnd"/>
          </w:p>
        </w:tc>
        <w:tc>
          <w:tcPr>
            <w:tcW w:w="1579" w:type="dxa"/>
            <w:tcBorders>
              <w:top w:val="nil"/>
              <w:left w:val="single" w:sz="4" w:space="0" w:color="auto"/>
              <w:bottom w:val="single" w:sz="4" w:space="0" w:color="auto"/>
              <w:right w:val="single" w:sz="4" w:space="0" w:color="auto"/>
            </w:tcBorders>
          </w:tcPr>
          <w:p w14:paraId="718236D5"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pochlebiać</w:t>
            </w:r>
            <w:proofErr w:type="spellEnd"/>
          </w:p>
        </w:tc>
        <w:tc>
          <w:tcPr>
            <w:tcW w:w="2268" w:type="dxa"/>
            <w:tcBorders>
              <w:top w:val="nil"/>
              <w:left w:val="single" w:sz="4" w:space="0" w:color="auto"/>
              <w:bottom w:val="single" w:sz="4" w:space="0" w:color="auto"/>
              <w:right w:val="single" w:sz="4" w:space="0" w:color="auto"/>
            </w:tcBorders>
          </w:tcPr>
          <w:p w14:paraId="2B7E6D8F"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w:t>
            </w:r>
          </w:p>
        </w:tc>
      </w:tr>
      <w:tr w:rsidR="00ED2B28" w:rsidRPr="00ED2B28" w14:paraId="697610EF" w14:textId="77777777" w:rsidTr="00032979">
        <w:trPr>
          <w:trHeight w:val="310"/>
        </w:trPr>
        <w:tc>
          <w:tcPr>
            <w:tcW w:w="787" w:type="dxa"/>
            <w:tcBorders>
              <w:top w:val="nil"/>
              <w:left w:val="single" w:sz="4" w:space="0" w:color="auto"/>
              <w:bottom w:val="single" w:sz="4" w:space="0" w:color="auto"/>
              <w:right w:val="single" w:sz="4" w:space="0" w:color="auto"/>
            </w:tcBorders>
          </w:tcPr>
          <w:p w14:paraId="5C10C0A0"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46</w:t>
            </w:r>
          </w:p>
        </w:tc>
        <w:tc>
          <w:tcPr>
            <w:tcW w:w="1760" w:type="dxa"/>
            <w:tcBorders>
              <w:top w:val="nil"/>
              <w:left w:val="single" w:sz="4" w:space="0" w:color="auto"/>
              <w:bottom w:val="single" w:sz="4" w:space="0" w:color="auto"/>
              <w:right w:val="single" w:sz="4" w:space="0" w:color="auto"/>
            </w:tcBorders>
          </w:tcPr>
          <w:p w14:paraId="35782BE5" w14:textId="5D8061D3" w:rsidR="00032979" w:rsidRPr="00ED2B28" w:rsidRDefault="00032979" w:rsidP="00032979">
            <w:pPr>
              <w:spacing w:after="0" w:line="240" w:lineRule="auto"/>
              <w:rPr>
                <w:rFonts w:ascii="Times New Roman" w:eastAsia="Times New Roman" w:hAnsi="Times New Roman" w:cs="Times New Roman"/>
                <w:sz w:val="24"/>
                <w:szCs w:val="24"/>
              </w:rPr>
            </w:pPr>
            <w:proofErr w:type="gramStart"/>
            <w:r w:rsidRPr="00ED2B28">
              <w:rPr>
                <w:rFonts w:ascii="Times New Roman" w:eastAsia="Times New Roman" w:hAnsi="Times New Roman" w:cs="Times New Roman"/>
                <w:sz w:val="24"/>
                <w:szCs w:val="24"/>
              </w:rPr>
              <w:t>love(</w:t>
            </w:r>
            <w:proofErr w:type="gramEnd"/>
            <w:r w:rsidRPr="00ED2B28">
              <w:rPr>
                <w:rFonts w:ascii="Times New Roman" w:eastAsia="Times New Roman" w:hAnsi="Times New Roman" w:cs="Times New Roman"/>
                <w:sz w:val="24"/>
                <w:szCs w:val="24"/>
              </w:rPr>
              <w:t>1)</w:t>
            </w:r>
          </w:p>
        </w:tc>
        <w:tc>
          <w:tcPr>
            <w:tcW w:w="1539" w:type="dxa"/>
            <w:tcBorders>
              <w:top w:val="nil"/>
              <w:left w:val="single" w:sz="4" w:space="0" w:color="auto"/>
              <w:bottom w:val="single" w:sz="4" w:space="0" w:color="auto"/>
              <w:right w:val="single" w:sz="4" w:space="0" w:color="auto"/>
            </w:tcBorders>
            <w:shd w:val="clear" w:color="auto" w:fill="auto"/>
            <w:noWrap/>
            <w:hideMark/>
          </w:tcPr>
          <w:p w14:paraId="09BA9192" w14:textId="720E9BB4"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любить</w:t>
            </w:r>
            <w:proofErr w:type="spellEnd"/>
          </w:p>
        </w:tc>
        <w:tc>
          <w:tcPr>
            <w:tcW w:w="1579" w:type="dxa"/>
            <w:tcBorders>
              <w:top w:val="nil"/>
              <w:left w:val="single" w:sz="4" w:space="0" w:color="auto"/>
              <w:bottom w:val="single" w:sz="4" w:space="0" w:color="auto"/>
              <w:right w:val="single" w:sz="4" w:space="0" w:color="auto"/>
            </w:tcBorders>
          </w:tcPr>
          <w:p w14:paraId="556F408A"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kochać</w:t>
            </w:r>
            <w:proofErr w:type="spellEnd"/>
          </w:p>
        </w:tc>
        <w:tc>
          <w:tcPr>
            <w:tcW w:w="2268" w:type="dxa"/>
            <w:tcBorders>
              <w:top w:val="nil"/>
              <w:left w:val="single" w:sz="4" w:space="0" w:color="auto"/>
              <w:bottom w:val="single" w:sz="4" w:space="0" w:color="auto"/>
              <w:right w:val="single" w:sz="4" w:space="0" w:color="auto"/>
            </w:tcBorders>
          </w:tcPr>
          <w:p w14:paraId="280BD84F"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w:t>
            </w:r>
          </w:p>
        </w:tc>
      </w:tr>
      <w:tr w:rsidR="00ED2B28" w:rsidRPr="00ED2B28" w14:paraId="24095504" w14:textId="77777777" w:rsidTr="00032979">
        <w:trPr>
          <w:trHeight w:val="310"/>
        </w:trPr>
        <w:tc>
          <w:tcPr>
            <w:tcW w:w="787" w:type="dxa"/>
            <w:tcBorders>
              <w:top w:val="nil"/>
              <w:left w:val="single" w:sz="4" w:space="0" w:color="auto"/>
              <w:bottom w:val="single" w:sz="4" w:space="0" w:color="auto"/>
              <w:right w:val="single" w:sz="4" w:space="0" w:color="auto"/>
            </w:tcBorders>
          </w:tcPr>
          <w:p w14:paraId="7174908A"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47</w:t>
            </w:r>
          </w:p>
        </w:tc>
        <w:tc>
          <w:tcPr>
            <w:tcW w:w="1760" w:type="dxa"/>
            <w:tcBorders>
              <w:top w:val="nil"/>
              <w:left w:val="single" w:sz="4" w:space="0" w:color="auto"/>
              <w:bottom w:val="single" w:sz="4" w:space="0" w:color="auto"/>
              <w:right w:val="single" w:sz="4" w:space="0" w:color="auto"/>
            </w:tcBorders>
          </w:tcPr>
          <w:p w14:paraId="44ED5818" w14:textId="5570EEA9"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wave</w:t>
            </w:r>
          </w:p>
        </w:tc>
        <w:tc>
          <w:tcPr>
            <w:tcW w:w="1539" w:type="dxa"/>
            <w:tcBorders>
              <w:top w:val="nil"/>
              <w:left w:val="single" w:sz="4" w:space="0" w:color="auto"/>
              <w:bottom w:val="single" w:sz="4" w:space="0" w:color="auto"/>
              <w:right w:val="single" w:sz="4" w:space="0" w:color="auto"/>
            </w:tcBorders>
            <w:shd w:val="clear" w:color="auto" w:fill="auto"/>
            <w:noWrap/>
            <w:hideMark/>
          </w:tcPr>
          <w:p w14:paraId="1FD9F7AB" w14:textId="5E38D26C"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махать</w:t>
            </w:r>
            <w:proofErr w:type="spellEnd"/>
          </w:p>
        </w:tc>
        <w:tc>
          <w:tcPr>
            <w:tcW w:w="1579" w:type="dxa"/>
            <w:tcBorders>
              <w:top w:val="nil"/>
              <w:left w:val="single" w:sz="4" w:space="0" w:color="auto"/>
              <w:bottom w:val="single" w:sz="4" w:space="0" w:color="auto"/>
              <w:right w:val="single" w:sz="4" w:space="0" w:color="auto"/>
            </w:tcBorders>
          </w:tcPr>
          <w:p w14:paraId="07FF2694"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machać</w:t>
            </w:r>
            <w:proofErr w:type="spellEnd"/>
          </w:p>
        </w:tc>
        <w:tc>
          <w:tcPr>
            <w:tcW w:w="2268" w:type="dxa"/>
            <w:tcBorders>
              <w:top w:val="nil"/>
              <w:left w:val="single" w:sz="4" w:space="0" w:color="auto"/>
              <w:bottom w:val="single" w:sz="4" w:space="0" w:color="auto"/>
              <w:right w:val="single" w:sz="4" w:space="0" w:color="auto"/>
            </w:tcBorders>
          </w:tcPr>
          <w:p w14:paraId="6277ABDE"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w:t>
            </w:r>
          </w:p>
        </w:tc>
      </w:tr>
      <w:tr w:rsidR="00ED2B28" w:rsidRPr="00ED2B28" w14:paraId="5875BE59" w14:textId="77777777" w:rsidTr="00032979">
        <w:trPr>
          <w:trHeight w:val="310"/>
        </w:trPr>
        <w:tc>
          <w:tcPr>
            <w:tcW w:w="787" w:type="dxa"/>
            <w:tcBorders>
              <w:top w:val="nil"/>
              <w:left w:val="single" w:sz="4" w:space="0" w:color="auto"/>
              <w:bottom w:val="single" w:sz="4" w:space="0" w:color="auto"/>
              <w:right w:val="single" w:sz="4" w:space="0" w:color="auto"/>
            </w:tcBorders>
          </w:tcPr>
          <w:p w14:paraId="150F4D7A"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48</w:t>
            </w:r>
          </w:p>
        </w:tc>
        <w:tc>
          <w:tcPr>
            <w:tcW w:w="1760" w:type="dxa"/>
            <w:tcBorders>
              <w:top w:val="nil"/>
              <w:left w:val="single" w:sz="4" w:space="0" w:color="auto"/>
              <w:bottom w:val="single" w:sz="4" w:space="0" w:color="auto"/>
              <w:right w:val="single" w:sz="4" w:space="0" w:color="auto"/>
            </w:tcBorders>
          </w:tcPr>
          <w:p w14:paraId="611A8477" w14:textId="68809A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dream</w:t>
            </w:r>
          </w:p>
        </w:tc>
        <w:tc>
          <w:tcPr>
            <w:tcW w:w="1539" w:type="dxa"/>
            <w:tcBorders>
              <w:top w:val="nil"/>
              <w:left w:val="single" w:sz="4" w:space="0" w:color="auto"/>
              <w:bottom w:val="single" w:sz="4" w:space="0" w:color="auto"/>
              <w:right w:val="single" w:sz="4" w:space="0" w:color="auto"/>
            </w:tcBorders>
            <w:shd w:val="clear" w:color="auto" w:fill="auto"/>
            <w:noWrap/>
            <w:hideMark/>
          </w:tcPr>
          <w:p w14:paraId="071BFEB1" w14:textId="605968E8"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мечтать</w:t>
            </w:r>
            <w:proofErr w:type="spellEnd"/>
          </w:p>
        </w:tc>
        <w:tc>
          <w:tcPr>
            <w:tcW w:w="1579" w:type="dxa"/>
            <w:tcBorders>
              <w:top w:val="nil"/>
              <w:left w:val="single" w:sz="4" w:space="0" w:color="auto"/>
              <w:bottom w:val="single" w:sz="4" w:space="0" w:color="auto"/>
              <w:right w:val="single" w:sz="4" w:space="0" w:color="auto"/>
            </w:tcBorders>
          </w:tcPr>
          <w:p w14:paraId="580676B6"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marzyć</w:t>
            </w:r>
            <w:proofErr w:type="spellEnd"/>
          </w:p>
        </w:tc>
        <w:tc>
          <w:tcPr>
            <w:tcW w:w="2268" w:type="dxa"/>
            <w:tcBorders>
              <w:top w:val="nil"/>
              <w:left w:val="single" w:sz="4" w:space="0" w:color="auto"/>
              <w:bottom w:val="single" w:sz="4" w:space="0" w:color="auto"/>
              <w:right w:val="single" w:sz="4" w:space="0" w:color="auto"/>
            </w:tcBorders>
          </w:tcPr>
          <w:p w14:paraId="0B04F69E"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w:t>
            </w:r>
          </w:p>
        </w:tc>
      </w:tr>
      <w:tr w:rsidR="00ED2B28" w:rsidRPr="00ED2B28" w14:paraId="5C0135E7" w14:textId="77777777" w:rsidTr="00032979">
        <w:trPr>
          <w:trHeight w:val="310"/>
        </w:trPr>
        <w:tc>
          <w:tcPr>
            <w:tcW w:w="787" w:type="dxa"/>
            <w:tcBorders>
              <w:top w:val="nil"/>
              <w:left w:val="single" w:sz="4" w:space="0" w:color="auto"/>
              <w:bottom w:val="single" w:sz="4" w:space="0" w:color="auto"/>
              <w:right w:val="single" w:sz="4" w:space="0" w:color="auto"/>
            </w:tcBorders>
          </w:tcPr>
          <w:p w14:paraId="381449F4"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49</w:t>
            </w:r>
          </w:p>
        </w:tc>
        <w:tc>
          <w:tcPr>
            <w:tcW w:w="1760" w:type="dxa"/>
            <w:tcBorders>
              <w:top w:val="nil"/>
              <w:left w:val="single" w:sz="4" w:space="0" w:color="auto"/>
              <w:bottom w:val="single" w:sz="4" w:space="0" w:color="auto"/>
              <w:right w:val="single" w:sz="4" w:space="0" w:color="auto"/>
            </w:tcBorders>
          </w:tcPr>
          <w:p w14:paraId="527A23EE" w14:textId="28B2B59A"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wash</w:t>
            </w:r>
          </w:p>
        </w:tc>
        <w:tc>
          <w:tcPr>
            <w:tcW w:w="1539" w:type="dxa"/>
            <w:tcBorders>
              <w:top w:val="nil"/>
              <w:left w:val="single" w:sz="4" w:space="0" w:color="auto"/>
              <w:bottom w:val="single" w:sz="4" w:space="0" w:color="auto"/>
              <w:right w:val="single" w:sz="4" w:space="0" w:color="auto"/>
            </w:tcBorders>
            <w:shd w:val="clear" w:color="auto" w:fill="auto"/>
            <w:noWrap/>
            <w:hideMark/>
          </w:tcPr>
          <w:p w14:paraId="7D65E583" w14:textId="5158B08E"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вымыть</w:t>
            </w:r>
            <w:proofErr w:type="spellEnd"/>
          </w:p>
        </w:tc>
        <w:tc>
          <w:tcPr>
            <w:tcW w:w="1579" w:type="dxa"/>
            <w:tcBorders>
              <w:top w:val="nil"/>
              <w:left w:val="single" w:sz="4" w:space="0" w:color="auto"/>
              <w:bottom w:val="single" w:sz="4" w:space="0" w:color="auto"/>
              <w:right w:val="single" w:sz="4" w:space="0" w:color="auto"/>
            </w:tcBorders>
          </w:tcPr>
          <w:p w14:paraId="4922C48E"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umyć</w:t>
            </w:r>
            <w:proofErr w:type="spellEnd"/>
          </w:p>
        </w:tc>
        <w:tc>
          <w:tcPr>
            <w:tcW w:w="2268" w:type="dxa"/>
            <w:tcBorders>
              <w:top w:val="nil"/>
              <w:left w:val="single" w:sz="4" w:space="0" w:color="auto"/>
              <w:bottom w:val="single" w:sz="4" w:space="0" w:color="auto"/>
              <w:right w:val="single" w:sz="4" w:space="0" w:color="auto"/>
            </w:tcBorders>
          </w:tcPr>
          <w:p w14:paraId="55DB6010"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w:t>
            </w:r>
          </w:p>
        </w:tc>
      </w:tr>
      <w:tr w:rsidR="00ED2B28" w:rsidRPr="00ED2B28" w14:paraId="46CA85D3" w14:textId="77777777" w:rsidTr="00032979">
        <w:trPr>
          <w:trHeight w:val="310"/>
        </w:trPr>
        <w:tc>
          <w:tcPr>
            <w:tcW w:w="787" w:type="dxa"/>
            <w:tcBorders>
              <w:top w:val="nil"/>
              <w:left w:val="single" w:sz="4" w:space="0" w:color="auto"/>
              <w:bottom w:val="single" w:sz="4" w:space="0" w:color="auto"/>
              <w:right w:val="single" w:sz="4" w:space="0" w:color="auto"/>
            </w:tcBorders>
          </w:tcPr>
          <w:p w14:paraId="357DD4EE"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50</w:t>
            </w:r>
          </w:p>
        </w:tc>
        <w:tc>
          <w:tcPr>
            <w:tcW w:w="1760" w:type="dxa"/>
            <w:tcBorders>
              <w:top w:val="nil"/>
              <w:left w:val="single" w:sz="4" w:space="0" w:color="auto"/>
              <w:bottom w:val="single" w:sz="4" w:space="0" w:color="auto"/>
              <w:right w:val="single" w:sz="4" w:space="0" w:color="auto"/>
            </w:tcBorders>
          </w:tcPr>
          <w:p w14:paraId="3DCCDF73" w14:textId="260762DC"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put on</w:t>
            </w:r>
          </w:p>
        </w:tc>
        <w:tc>
          <w:tcPr>
            <w:tcW w:w="1539" w:type="dxa"/>
            <w:tcBorders>
              <w:top w:val="nil"/>
              <w:left w:val="single" w:sz="4" w:space="0" w:color="auto"/>
              <w:bottom w:val="single" w:sz="4" w:space="0" w:color="auto"/>
              <w:right w:val="single" w:sz="4" w:space="0" w:color="auto"/>
            </w:tcBorders>
            <w:shd w:val="clear" w:color="auto" w:fill="auto"/>
            <w:noWrap/>
            <w:hideMark/>
          </w:tcPr>
          <w:p w14:paraId="375E8B86" w14:textId="32C15454"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надеть</w:t>
            </w:r>
            <w:proofErr w:type="spellEnd"/>
          </w:p>
        </w:tc>
        <w:tc>
          <w:tcPr>
            <w:tcW w:w="1579" w:type="dxa"/>
            <w:tcBorders>
              <w:top w:val="nil"/>
              <w:left w:val="single" w:sz="4" w:space="0" w:color="auto"/>
              <w:bottom w:val="single" w:sz="4" w:space="0" w:color="auto"/>
              <w:right w:val="single" w:sz="4" w:space="0" w:color="auto"/>
            </w:tcBorders>
          </w:tcPr>
          <w:p w14:paraId="411B5E15"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włożyć</w:t>
            </w:r>
            <w:proofErr w:type="spellEnd"/>
          </w:p>
        </w:tc>
        <w:tc>
          <w:tcPr>
            <w:tcW w:w="2268" w:type="dxa"/>
            <w:tcBorders>
              <w:top w:val="nil"/>
              <w:left w:val="single" w:sz="4" w:space="0" w:color="auto"/>
              <w:bottom w:val="single" w:sz="4" w:space="0" w:color="auto"/>
              <w:right w:val="single" w:sz="4" w:space="0" w:color="auto"/>
            </w:tcBorders>
          </w:tcPr>
          <w:p w14:paraId="51F533A1"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w:t>
            </w:r>
          </w:p>
        </w:tc>
      </w:tr>
      <w:tr w:rsidR="00032979" w:rsidRPr="00ED2B28" w14:paraId="50DF0E28" w14:textId="77777777" w:rsidTr="00032979">
        <w:trPr>
          <w:trHeight w:val="310"/>
        </w:trPr>
        <w:tc>
          <w:tcPr>
            <w:tcW w:w="787" w:type="dxa"/>
            <w:tcBorders>
              <w:top w:val="nil"/>
              <w:left w:val="single" w:sz="4" w:space="0" w:color="auto"/>
              <w:bottom w:val="single" w:sz="4" w:space="0" w:color="auto"/>
              <w:right w:val="single" w:sz="4" w:space="0" w:color="auto"/>
            </w:tcBorders>
          </w:tcPr>
          <w:p w14:paraId="627CBD6D"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51</w:t>
            </w:r>
          </w:p>
        </w:tc>
        <w:tc>
          <w:tcPr>
            <w:tcW w:w="1760" w:type="dxa"/>
            <w:tcBorders>
              <w:top w:val="nil"/>
              <w:left w:val="single" w:sz="4" w:space="0" w:color="auto"/>
              <w:bottom w:val="single" w:sz="4" w:space="0" w:color="auto"/>
              <w:right w:val="single" w:sz="4" w:space="0" w:color="auto"/>
            </w:tcBorders>
          </w:tcPr>
          <w:p w14:paraId="144F2FD5" w14:textId="3168D2A3"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be called</w:t>
            </w:r>
          </w:p>
        </w:tc>
        <w:tc>
          <w:tcPr>
            <w:tcW w:w="1539" w:type="dxa"/>
            <w:tcBorders>
              <w:top w:val="nil"/>
              <w:left w:val="single" w:sz="4" w:space="0" w:color="auto"/>
              <w:bottom w:val="single" w:sz="4" w:space="0" w:color="auto"/>
              <w:right w:val="single" w:sz="4" w:space="0" w:color="auto"/>
            </w:tcBorders>
            <w:shd w:val="clear" w:color="auto" w:fill="auto"/>
            <w:noWrap/>
            <w:hideMark/>
          </w:tcPr>
          <w:p w14:paraId="667BED44" w14:textId="77A51CCF"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называться</w:t>
            </w:r>
            <w:proofErr w:type="spellEnd"/>
          </w:p>
        </w:tc>
        <w:tc>
          <w:tcPr>
            <w:tcW w:w="1579" w:type="dxa"/>
            <w:tcBorders>
              <w:top w:val="nil"/>
              <w:left w:val="single" w:sz="4" w:space="0" w:color="auto"/>
              <w:bottom w:val="single" w:sz="4" w:space="0" w:color="auto"/>
              <w:right w:val="single" w:sz="4" w:space="0" w:color="auto"/>
            </w:tcBorders>
          </w:tcPr>
          <w:p w14:paraId="3B4A2E68" w14:textId="77777777" w:rsidR="00032979" w:rsidRPr="00ED2B28" w:rsidRDefault="00032979" w:rsidP="00032979">
            <w:pPr>
              <w:spacing w:after="0" w:line="240" w:lineRule="auto"/>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nazywać</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się</w:t>
            </w:r>
            <w:proofErr w:type="spellEnd"/>
          </w:p>
        </w:tc>
        <w:tc>
          <w:tcPr>
            <w:tcW w:w="2268" w:type="dxa"/>
            <w:tcBorders>
              <w:top w:val="nil"/>
              <w:left w:val="single" w:sz="4" w:space="0" w:color="auto"/>
              <w:bottom w:val="single" w:sz="4" w:space="0" w:color="auto"/>
              <w:right w:val="single" w:sz="4" w:space="0" w:color="auto"/>
            </w:tcBorders>
          </w:tcPr>
          <w:p w14:paraId="27E32A6B" w14:textId="77777777" w:rsidR="00032979" w:rsidRPr="00ED2B28" w:rsidRDefault="00032979" w:rsidP="00032979">
            <w:pPr>
              <w:spacing w:after="0" w:line="240" w:lineRule="auto"/>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w:t>
            </w:r>
          </w:p>
        </w:tc>
      </w:tr>
    </w:tbl>
    <w:p w14:paraId="3C6F70E3" w14:textId="1FB14030" w:rsidR="00032979" w:rsidRPr="00ED2B28" w:rsidRDefault="00032979" w:rsidP="00032979">
      <w:pPr>
        <w:spacing w:after="0" w:line="240" w:lineRule="auto"/>
        <w:rPr>
          <w:rFonts w:ascii="Times New Roman" w:eastAsia="Times New Roman" w:hAnsi="Times New Roman" w:cs="Times New Roman"/>
          <w:sz w:val="24"/>
          <w:szCs w:val="24"/>
        </w:rPr>
      </w:pPr>
    </w:p>
    <w:p w14:paraId="3C5F37E7" w14:textId="47954714" w:rsidR="008B43BF" w:rsidRPr="00ED2B28" w:rsidRDefault="00070FD3" w:rsidP="00032979">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In the toy example in Table 4,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for Russian and Polish is 0.6, calculated as 6 </w:t>
      </w:r>
      <w:r w:rsidR="00032979" w:rsidRPr="00ED2B28">
        <w:rPr>
          <w:rFonts w:ascii="Times New Roman" w:eastAsia="Times New Roman" w:hAnsi="Times New Roman" w:cs="Times New Roman"/>
          <w:sz w:val="24"/>
          <w:szCs w:val="24"/>
        </w:rPr>
        <w:t xml:space="preserve">etymological mismatches </w:t>
      </w:r>
      <w:r w:rsidRPr="00ED2B28">
        <w:rPr>
          <w:rFonts w:ascii="Times New Roman" w:eastAsia="Times New Roman" w:hAnsi="Times New Roman" w:cs="Times New Roman"/>
          <w:sz w:val="24"/>
          <w:szCs w:val="24"/>
        </w:rPr>
        <w:t xml:space="preserve">divided by 10 entries. For </w:t>
      </w:r>
      <w:r w:rsidR="00032979" w:rsidRPr="00ED2B28">
        <w:rPr>
          <w:rFonts w:ascii="Times New Roman" w:eastAsia="Times New Roman" w:hAnsi="Times New Roman" w:cs="Times New Roman"/>
          <w:sz w:val="24"/>
          <w:szCs w:val="24"/>
        </w:rPr>
        <w:t xml:space="preserve">the </w:t>
      </w:r>
      <w:r w:rsidRPr="00ED2B28">
        <w:rPr>
          <w:rFonts w:ascii="Times New Roman" w:eastAsia="Times New Roman" w:hAnsi="Times New Roman" w:cs="Times New Roman"/>
          <w:sz w:val="24"/>
          <w:szCs w:val="24"/>
        </w:rPr>
        <w:t xml:space="preserve">full </w:t>
      </w:r>
      <w:r w:rsidR="00032979" w:rsidRPr="00ED2B28">
        <w:rPr>
          <w:rFonts w:ascii="Times New Roman" w:eastAsia="Times New Roman" w:hAnsi="Times New Roman" w:cs="Times New Roman"/>
          <w:sz w:val="24"/>
          <w:szCs w:val="24"/>
        </w:rPr>
        <w:t>dataset</w:t>
      </w:r>
      <w:r w:rsidRPr="00ED2B28">
        <w:rPr>
          <w:rFonts w:ascii="Times New Roman" w:eastAsia="Times New Roman" w:hAnsi="Times New Roman" w:cs="Times New Roman"/>
          <w:sz w:val="24"/>
          <w:szCs w:val="24"/>
        </w:rPr>
        <w:t>s</w:t>
      </w:r>
      <w:r w:rsidR="00032979" w:rsidRPr="00ED2B28">
        <w:rPr>
          <w:rFonts w:ascii="Times New Roman" w:eastAsia="Times New Roman" w:hAnsi="Times New Roman" w:cs="Times New Roman"/>
          <w:sz w:val="24"/>
          <w:szCs w:val="24"/>
        </w:rPr>
        <w:t xml:space="preserve">,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is 0.57 (74 mismatches out of </w:t>
      </w:r>
      <w:r w:rsidR="005D01F2" w:rsidRPr="00ED2B28">
        <w:rPr>
          <w:rFonts w:ascii="Times New Roman" w:eastAsia="Times New Roman" w:hAnsi="Times New Roman" w:cs="Times New Roman"/>
          <w:sz w:val="24"/>
          <w:szCs w:val="24"/>
        </w:rPr>
        <w:t>130</w:t>
      </w:r>
      <w:r w:rsidRPr="00ED2B28">
        <w:rPr>
          <w:rFonts w:ascii="Times New Roman" w:eastAsia="Times New Roman" w:hAnsi="Times New Roman" w:cs="Times New Roman"/>
          <w:sz w:val="24"/>
          <w:szCs w:val="24"/>
        </w:rPr>
        <w:t xml:space="preserve"> entries</w:t>
      </w:r>
      <w:r w:rsidR="005D01F2" w:rsidRPr="00ED2B28">
        <w:rPr>
          <w:rFonts w:ascii="Times New Roman" w:eastAsia="Times New Roman" w:hAnsi="Times New Roman" w:cs="Times New Roman"/>
          <w:sz w:val="24"/>
          <w:szCs w:val="24"/>
        </w:rPr>
        <w:t>).</w:t>
      </w:r>
    </w:p>
    <w:p w14:paraId="23437614" w14:textId="370DC257" w:rsidR="00773CEF" w:rsidRPr="00ED2B28" w:rsidRDefault="008B43BF"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After calculating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for all pairs of the 11 Slavic languages in my sample, I </w:t>
      </w:r>
      <w:r w:rsidR="002A074B" w:rsidRPr="00ED2B28">
        <w:rPr>
          <w:rFonts w:ascii="Times New Roman" w:eastAsia="Times New Roman" w:hAnsi="Times New Roman" w:cs="Times New Roman"/>
          <w:sz w:val="24"/>
          <w:szCs w:val="24"/>
        </w:rPr>
        <w:t xml:space="preserve">obtained a distance matrix that largely aligns with the accepted Slavic genealogy, </w:t>
      </w:r>
      <w:r w:rsidR="00773CEF" w:rsidRPr="00ED2B28">
        <w:rPr>
          <w:rFonts w:ascii="Times New Roman" w:eastAsia="Times New Roman" w:hAnsi="Times New Roman" w:cs="Times New Roman"/>
          <w:sz w:val="24"/>
          <w:szCs w:val="24"/>
        </w:rPr>
        <w:t xml:space="preserve">especially at the micro-level. </w:t>
      </w:r>
      <w:r w:rsidR="002A074B" w:rsidRPr="00ED2B28">
        <w:rPr>
          <w:rFonts w:ascii="Times New Roman" w:eastAsia="Times New Roman" w:hAnsi="Times New Roman" w:cs="Times New Roman"/>
          <w:sz w:val="24"/>
          <w:szCs w:val="24"/>
        </w:rPr>
        <w:t>T</w:t>
      </w:r>
      <w:r w:rsidR="000E1EF1" w:rsidRPr="00ED2B28">
        <w:rPr>
          <w:rFonts w:ascii="Times New Roman" w:eastAsia="Times New Roman" w:hAnsi="Times New Roman" w:cs="Times New Roman"/>
          <w:sz w:val="24"/>
          <w:szCs w:val="24"/>
        </w:rPr>
        <w:t xml:space="preserve">he smallest </w:t>
      </w:r>
      <w:proofErr w:type="spellStart"/>
      <w:r w:rsidR="004064CB" w:rsidRPr="00ED2B28">
        <w:rPr>
          <w:rFonts w:ascii="Times New Roman" w:eastAsia="Times New Roman" w:hAnsi="Times New Roman" w:cs="Times New Roman"/>
          <w:sz w:val="24"/>
          <w:szCs w:val="24"/>
        </w:rPr>
        <w:t>DistVerbEtym</w:t>
      </w:r>
      <w:proofErr w:type="spellEnd"/>
      <w:r w:rsidR="00773CEF" w:rsidRPr="00ED2B28">
        <w:rPr>
          <w:rFonts w:ascii="Times New Roman" w:eastAsia="Times New Roman" w:hAnsi="Times New Roman" w:cs="Times New Roman"/>
          <w:sz w:val="24"/>
          <w:szCs w:val="24"/>
        </w:rPr>
        <w:t xml:space="preserve"> </w:t>
      </w:r>
      <w:r w:rsidR="000E1EF1" w:rsidRPr="00ED2B28">
        <w:rPr>
          <w:rFonts w:ascii="Times New Roman" w:eastAsia="Times New Roman" w:hAnsi="Times New Roman" w:cs="Times New Roman"/>
          <w:sz w:val="24"/>
          <w:szCs w:val="24"/>
        </w:rPr>
        <w:t xml:space="preserve">values are </w:t>
      </w:r>
      <w:r w:rsidR="00773CEF" w:rsidRPr="00ED2B28">
        <w:rPr>
          <w:rFonts w:ascii="Times New Roman" w:eastAsia="Times New Roman" w:hAnsi="Times New Roman" w:cs="Times New Roman"/>
          <w:sz w:val="24"/>
          <w:szCs w:val="24"/>
        </w:rPr>
        <w:t xml:space="preserve">observed </w:t>
      </w:r>
      <w:r w:rsidR="002A074B" w:rsidRPr="00ED2B28">
        <w:rPr>
          <w:rFonts w:ascii="Times New Roman" w:eastAsia="Times New Roman" w:hAnsi="Times New Roman" w:cs="Times New Roman"/>
          <w:sz w:val="24"/>
          <w:szCs w:val="24"/>
        </w:rPr>
        <w:t xml:space="preserve">for </w:t>
      </w:r>
      <w:r w:rsidR="000E1EF1" w:rsidRPr="00ED2B28">
        <w:rPr>
          <w:rFonts w:ascii="Times New Roman" w:eastAsia="Times New Roman" w:hAnsi="Times New Roman" w:cs="Times New Roman"/>
          <w:sz w:val="24"/>
          <w:szCs w:val="24"/>
        </w:rPr>
        <w:t>Belarusian</w:t>
      </w:r>
      <w:r w:rsidR="002A074B" w:rsidRPr="00ED2B28">
        <w:t>–</w:t>
      </w:r>
      <w:r w:rsidR="000E1EF1" w:rsidRPr="00ED2B28">
        <w:rPr>
          <w:rFonts w:ascii="Times New Roman" w:eastAsia="Times New Roman" w:hAnsi="Times New Roman" w:cs="Times New Roman"/>
          <w:sz w:val="24"/>
          <w:szCs w:val="24"/>
        </w:rPr>
        <w:t>Ukrainian (0.22</w:t>
      </w:r>
      <w:r w:rsidR="002A074B" w:rsidRPr="00ED2B28">
        <w:rPr>
          <w:rFonts w:ascii="Times New Roman" w:eastAsia="Times New Roman" w:hAnsi="Times New Roman" w:cs="Times New Roman"/>
          <w:sz w:val="24"/>
          <w:szCs w:val="24"/>
        </w:rPr>
        <w:t>), Serbian</w:t>
      </w:r>
      <w:r w:rsidR="002A074B" w:rsidRPr="00ED2B28">
        <w:t>–</w:t>
      </w:r>
      <w:r w:rsidR="000E1EF1" w:rsidRPr="00ED2B28">
        <w:rPr>
          <w:rFonts w:ascii="Times New Roman" w:eastAsia="Times New Roman" w:hAnsi="Times New Roman" w:cs="Times New Roman"/>
          <w:sz w:val="24"/>
          <w:szCs w:val="24"/>
        </w:rPr>
        <w:t>Croatian (0.22</w:t>
      </w:r>
      <w:r w:rsidR="002A074B" w:rsidRPr="00ED2B28">
        <w:rPr>
          <w:rFonts w:ascii="Times New Roman" w:eastAsia="Times New Roman" w:hAnsi="Times New Roman" w:cs="Times New Roman"/>
          <w:sz w:val="24"/>
          <w:szCs w:val="24"/>
        </w:rPr>
        <w:t>), Slovak</w:t>
      </w:r>
      <w:r w:rsidR="002A074B" w:rsidRPr="00ED2B28">
        <w:t>–</w:t>
      </w:r>
      <w:r w:rsidR="000E1EF1" w:rsidRPr="00ED2B28">
        <w:rPr>
          <w:rFonts w:ascii="Times New Roman" w:eastAsia="Times New Roman" w:hAnsi="Times New Roman" w:cs="Times New Roman"/>
          <w:sz w:val="24"/>
          <w:szCs w:val="24"/>
        </w:rPr>
        <w:t xml:space="preserve">Czech (0.28), and </w:t>
      </w:r>
      <w:r w:rsidR="002A074B" w:rsidRPr="00ED2B28">
        <w:rPr>
          <w:rFonts w:ascii="Times New Roman" w:eastAsia="Times New Roman" w:hAnsi="Times New Roman" w:cs="Times New Roman"/>
          <w:sz w:val="24"/>
          <w:szCs w:val="24"/>
        </w:rPr>
        <w:t>Bulgarian</w:t>
      </w:r>
      <w:r w:rsidR="002A074B" w:rsidRPr="00ED2B28">
        <w:t>–</w:t>
      </w:r>
      <w:r w:rsidR="000E1EF1" w:rsidRPr="00ED2B28">
        <w:rPr>
          <w:rFonts w:ascii="Times New Roman" w:eastAsia="Times New Roman" w:hAnsi="Times New Roman" w:cs="Times New Roman"/>
          <w:sz w:val="24"/>
          <w:szCs w:val="24"/>
        </w:rPr>
        <w:t>Macedonian (0.3</w:t>
      </w:r>
      <w:r w:rsidR="00733102" w:rsidRPr="00ED2B28">
        <w:rPr>
          <w:rFonts w:ascii="Times New Roman" w:eastAsia="Times New Roman" w:hAnsi="Times New Roman" w:cs="Times New Roman"/>
          <w:sz w:val="24"/>
          <w:szCs w:val="24"/>
        </w:rPr>
        <w:t>4</w:t>
      </w:r>
      <w:r w:rsidR="002A074B"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 xml:space="preserve"> </w:t>
      </w:r>
      <w:r w:rsidR="002A074B" w:rsidRPr="00ED2B28">
        <w:rPr>
          <w:rFonts w:ascii="Times New Roman" w:eastAsia="Times New Roman" w:hAnsi="Times New Roman" w:cs="Times New Roman"/>
          <w:sz w:val="24"/>
          <w:szCs w:val="24"/>
        </w:rPr>
        <w:t xml:space="preserve">These pairs represent </w:t>
      </w:r>
      <w:r w:rsidR="000E1EF1" w:rsidRPr="00ED2B28">
        <w:rPr>
          <w:rFonts w:ascii="Times New Roman" w:eastAsia="Times New Roman" w:hAnsi="Times New Roman" w:cs="Times New Roman"/>
          <w:sz w:val="24"/>
          <w:szCs w:val="24"/>
        </w:rPr>
        <w:t xml:space="preserve">closely related </w:t>
      </w:r>
      <w:r w:rsidR="002A074B" w:rsidRPr="00ED2B28">
        <w:rPr>
          <w:rFonts w:ascii="Times New Roman" w:eastAsia="Times New Roman" w:hAnsi="Times New Roman" w:cs="Times New Roman"/>
          <w:sz w:val="24"/>
          <w:szCs w:val="24"/>
        </w:rPr>
        <w:t xml:space="preserve">languages, </w:t>
      </w:r>
      <w:r w:rsidR="00773CEF" w:rsidRPr="00ED2B28">
        <w:rPr>
          <w:rFonts w:ascii="Times New Roman" w:eastAsia="Times New Roman" w:hAnsi="Times New Roman" w:cs="Times New Roman"/>
          <w:sz w:val="24"/>
          <w:szCs w:val="24"/>
        </w:rPr>
        <w:t xml:space="preserve">with Croatian and Serbian </w:t>
      </w:r>
      <w:r w:rsidR="001E0941" w:rsidRPr="00ED2B28">
        <w:rPr>
          <w:rFonts w:ascii="Times New Roman" w:eastAsia="Times New Roman" w:hAnsi="Times New Roman" w:cs="Times New Roman"/>
          <w:sz w:val="24"/>
          <w:szCs w:val="24"/>
        </w:rPr>
        <w:t xml:space="preserve">arguably </w:t>
      </w:r>
      <w:r w:rsidR="00773CEF" w:rsidRPr="00ED2B28">
        <w:rPr>
          <w:rFonts w:ascii="Times New Roman" w:eastAsia="Times New Roman" w:hAnsi="Times New Roman" w:cs="Times New Roman"/>
          <w:sz w:val="24"/>
          <w:szCs w:val="24"/>
        </w:rPr>
        <w:t xml:space="preserve">being two standards </w:t>
      </w:r>
      <w:r w:rsidR="002A074B" w:rsidRPr="00ED2B28">
        <w:rPr>
          <w:rFonts w:ascii="Times New Roman" w:eastAsia="Times New Roman" w:hAnsi="Times New Roman" w:cs="Times New Roman"/>
          <w:sz w:val="24"/>
          <w:szCs w:val="24"/>
        </w:rPr>
        <w:t xml:space="preserve">of </w:t>
      </w:r>
      <w:r w:rsidR="00773CEF" w:rsidRPr="00ED2B28">
        <w:rPr>
          <w:rFonts w:ascii="Times New Roman" w:eastAsia="Times New Roman" w:hAnsi="Times New Roman" w:cs="Times New Roman"/>
          <w:sz w:val="24"/>
          <w:szCs w:val="24"/>
        </w:rPr>
        <w:t>the same language.</w:t>
      </w:r>
      <w:r w:rsidR="002A074B" w:rsidRPr="00ED2B28">
        <w:rPr>
          <w:rStyle w:val="FootnoteReference"/>
          <w:rFonts w:ascii="Times New Roman" w:eastAsia="Times New Roman" w:hAnsi="Times New Roman" w:cs="Times New Roman"/>
          <w:sz w:val="24"/>
          <w:szCs w:val="24"/>
        </w:rPr>
        <w:footnoteReference w:id="8"/>
      </w:r>
    </w:p>
    <w:p w14:paraId="1F10E0C0" w14:textId="49414476" w:rsidR="000E1EF1" w:rsidRPr="00ED2B28" w:rsidRDefault="000E1EF1" w:rsidP="008D0F27">
      <w:pPr>
        <w:spacing w:after="0" w:line="240" w:lineRule="auto"/>
        <w:ind w:firstLine="567"/>
        <w:jc w:val="both"/>
        <w:rPr>
          <w:rFonts w:ascii="Times New Roman" w:eastAsia="Times New Roman" w:hAnsi="Times New Roman" w:cs="Times New Roman"/>
          <w:noProof/>
          <w:sz w:val="24"/>
          <w:szCs w:val="24"/>
        </w:rPr>
      </w:pPr>
      <w:r w:rsidRPr="00ED2B28">
        <w:rPr>
          <w:rFonts w:ascii="Times New Roman" w:eastAsia="Times New Roman" w:hAnsi="Times New Roman" w:cs="Times New Roman"/>
          <w:sz w:val="24"/>
          <w:szCs w:val="24"/>
        </w:rPr>
        <w:t xml:space="preserve">However, there are also similarities cutting </w:t>
      </w:r>
      <w:r w:rsidRPr="00ED2B28">
        <w:rPr>
          <w:rFonts w:ascii="Times New Roman" w:eastAsia="Times New Roman" w:hAnsi="Times New Roman" w:cs="Times New Roman"/>
          <w:i/>
          <w:sz w:val="24"/>
          <w:szCs w:val="24"/>
        </w:rPr>
        <w:t>across</w:t>
      </w:r>
      <w:r w:rsidRPr="00ED2B28">
        <w:rPr>
          <w:rFonts w:ascii="Times New Roman" w:eastAsia="Times New Roman" w:hAnsi="Times New Roman" w:cs="Times New Roman"/>
          <w:sz w:val="24"/>
          <w:szCs w:val="24"/>
        </w:rPr>
        <w:t xml:space="preserve"> </w:t>
      </w:r>
      <w:r w:rsidR="002A074B" w:rsidRPr="00ED2B28">
        <w:rPr>
          <w:rFonts w:ascii="Times New Roman" w:eastAsia="Times New Roman" w:hAnsi="Times New Roman" w:cs="Times New Roman"/>
          <w:sz w:val="24"/>
          <w:szCs w:val="24"/>
        </w:rPr>
        <w:t xml:space="preserve">accepted </w:t>
      </w:r>
      <w:r w:rsidRPr="00ED2B28">
        <w:rPr>
          <w:rFonts w:ascii="Times New Roman" w:eastAsia="Times New Roman" w:hAnsi="Times New Roman" w:cs="Times New Roman"/>
          <w:sz w:val="24"/>
          <w:szCs w:val="24"/>
        </w:rPr>
        <w:t>genealogical branches. The 5</w:t>
      </w:r>
      <w:r w:rsidRPr="00ED2B28">
        <w:rPr>
          <w:rFonts w:ascii="Times New Roman" w:eastAsia="Times New Roman" w:hAnsi="Times New Roman" w:cs="Times New Roman"/>
          <w:sz w:val="24"/>
          <w:szCs w:val="24"/>
          <w:vertAlign w:val="superscript"/>
        </w:rPr>
        <w:t>th</w:t>
      </w:r>
      <w:r w:rsidRPr="00ED2B28">
        <w:rPr>
          <w:rFonts w:ascii="Times New Roman" w:eastAsia="Times New Roman" w:hAnsi="Times New Roman" w:cs="Times New Roman"/>
          <w:sz w:val="24"/>
          <w:szCs w:val="24"/>
        </w:rPr>
        <w:t xml:space="preserve"> and 6</w:t>
      </w:r>
      <w:r w:rsidRPr="00ED2B28">
        <w:rPr>
          <w:rFonts w:ascii="Times New Roman" w:eastAsia="Times New Roman" w:hAnsi="Times New Roman" w:cs="Times New Roman"/>
          <w:sz w:val="24"/>
          <w:szCs w:val="24"/>
          <w:vertAlign w:val="superscript"/>
        </w:rPr>
        <w:t>th</w:t>
      </w:r>
      <w:r w:rsidRPr="00ED2B28">
        <w:rPr>
          <w:rFonts w:ascii="Times New Roman" w:eastAsia="Times New Roman" w:hAnsi="Times New Roman" w:cs="Times New Roman"/>
          <w:sz w:val="24"/>
          <w:szCs w:val="24"/>
        </w:rPr>
        <w:t xml:space="preserve"> shortest distances are </w:t>
      </w:r>
      <w:r w:rsidR="00E95DAA" w:rsidRPr="00ED2B28">
        <w:rPr>
          <w:rFonts w:ascii="Times New Roman" w:eastAsia="Times New Roman" w:hAnsi="Times New Roman" w:cs="Times New Roman"/>
          <w:sz w:val="24"/>
          <w:szCs w:val="24"/>
        </w:rPr>
        <w:t xml:space="preserve">between </w:t>
      </w:r>
      <w:r w:rsidRPr="00ED2B28">
        <w:rPr>
          <w:rFonts w:ascii="Times New Roman" w:eastAsia="Times New Roman" w:hAnsi="Times New Roman" w:cs="Times New Roman"/>
          <w:sz w:val="24"/>
          <w:szCs w:val="24"/>
        </w:rPr>
        <w:t xml:space="preserve">Polish and </w:t>
      </w:r>
      <w:r w:rsidR="00733102" w:rsidRPr="00ED2B28">
        <w:rPr>
          <w:rFonts w:ascii="Times New Roman" w:eastAsia="Times New Roman" w:hAnsi="Times New Roman" w:cs="Times New Roman"/>
          <w:sz w:val="24"/>
          <w:szCs w:val="24"/>
        </w:rPr>
        <w:t>Ukrainian</w:t>
      </w:r>
      <w:r w:rsidRPr="00ED2B28">
        <w:rPr>
          <w:rFonts w:ascii="Times New Roman" w:eastAsia="Times New Roman" w:hAnsi="Times New Roman" w:cs="Times New Roman"/>
          <w:sz w:val="24"/>
          <w:szCs w:val="24"/>
        </w:rPr>
        <w:t xml:space="preserve"> (0.37)</w:t>
      </w:r>
      <w:r w:rsidR="001E0941"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and Polish and </w:t>
      </w:r>
      <w:r w:rsidR="00733102" w:rsidRPr="00ED2B28">
        <w:rPr>
          <w:rFonts w:ascii="Times New Roman" w:eastAsia="Times New Roman" w:hAnsi="Times New Roman" w:cs="Times New Roman"/>
          <w:sz w:val="24"/>
          <w:szCs w:val="24"/>
        </w:rPr>
        <w:t xml:space="preserve">Belarusian </w:t>
      </w:r>
      <w:r w:rsidRPr="00ED2B28">
        <w:rPr>
          <w:rFonts w:ascii="Times New Roman" w:eastAsia="Times New Roman" w:hAnsi="Times New Roman" w:cs="Times New Roman"/>
          <w:sz w:val="24"/>
          <w:szCs w:val="24"/>
        </w:rPr>
        <w:t xml:space="preserve">(0.38). </w:t>
      </w:r>
      <w:r w:rsidR="00E95DAA" w:rsidRPr="00ED2B28">
        <w:rPr>
          <w:rFonts w:ascii="Times New Roman" w:eastAsia="Times New Roman" w:hAnsi="Times New Roman" w:cs="Times New Roman"/>
          <w:sz w:val="24"/>
          <w:szCs w:val="24"/>
        </w:rPr>
        <w:t>Hierarchical clustering, which produces a dendrogram from the distance matrix, groups Polish, Belarusian, and Ukrainian into a cluster that excludes other languages (see Fig. 1).</w:t>
      </w:r>
    </w:p>
    <w:p w14:paraId="4A824164" w14:textId="1409EED1" w:rsidR="008D0F27" w:rsidRPr="00ED2B28" w:rsidRDefault="008D0F27" w:rsidP="000E1EF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noProof/>
          <w:sz w:val="24"/>
          <w:szCs w:val="24"/>
        </w:rPr>
        <w:lastRenderedPageBreak/>
        <w:drawing>
          <wp:inline distT="0" distB="0" distL="0" distR="0" wp14:anchorId="5C1B8045" wp14:editId="58A12DC5">
            <wp:extent cx="5731510" cy="39681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968115"/>
                    </a:xfrm>
                    <a:prstGeom prst="rect">
                      <a:avLst/>
                    </a:prstGeom>
                  </pic:spPr>
                </pic:pic>
              </a:graphicData>
            </a:graphic>
          </wp:inline>
        </w:drawing>
      </w:r>
    </w:p>
    <w:p w14:paraId="658AF4DF" w14:textId="44BBC561" w:rsidR="000E1EF1" w:rsidRPr="00ED2B28" w:rsidRDefault="00E95DAA" w:rsidP="000E1EF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Fig. 1</w:t>
      </w:r>
      <w:r w:rsidR="000E1EF1" w:rsidRPr="00ED2B28">
        <w:rPr>
          <w:rFonts w:ascii="Times New Roman" w:eastAsia="Times New Roman" w:hAnsi="Times New Roman" w:cs="Times New Roman"/>
          <w:sz w:val="24"/>
          <w:szCs w:val="24"/>
        </w:rPr>
        <w:t xml:space="preserve">. Dendrogram based on </w:t>
      </w:r>
      <w:proofErr w:type="spellStart"/>
      <w:r w:rsidR="004064CB" w:rsidRPr="00ED2B28">
        <w:rPr>
          <w:rFonts w:ascii="Times New Roman" w:eastAsia="Times New Roman" w:hAnsi="Times New Roman" w:cs="Times New Roman"/>
          <w:sz w:val="24"/>
          <w:szCs w:val="24"/>
        </w:rPr>
        <w:t>DistVerbEtym</w:t>
      </w:r>
      <w:proofErr w:type="spellEnd"/>
    </w:p>
    <w:p w14:paraId="1EE10806" w14:textId="77777777"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p>
    <w:p w14:paraId="39FD8F11" w14:textId="5D9CCCD2"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empirical basis for the Polish-Ukrainian-Belarusian cluster is </w:t>
      </w:r>
      <w:r w:rsidR="00E95DAA" w:rsidRPr="00ED2B28">
        <w:rPr>
          <w:rFonts w:ascii="Times New Roman" w:eastAsia="Times New Roman" w:hAnsi="Times New Roman" w:cs="Times New Roman"/>
          <w:sz w:val="24"/>
          <w:szCs w:val="24"/>
        </w:rPr>
        <w:t xml:space="preserve">evident </w:t>
      </w:r>
      <w:r w:rsidRPr="00ED2B28">
        <w:rPr>
          <w:rFonts w:ascii="Times New Roman" w:eastAsia="Times New Roman" w:hAnsi="Times New Roman" w:cs="Times New Roman"/>
          <w:sz w:val="24"/>
          <w:szCs w:val="24"/>
        </w:rPr>
        <w:t xml:space="preserve">in the raw data. For </w:t>
      </w:r>
      <w:r w:rsidR="00E95DAA" w:rsidRPr="00ED2B28">
        <w:rPr>
          <w:rFonts w:ascii="Times New Roman" w:eastAsia="Times New Roman" w:hAnsi="Times New Roman" w:cs="Times New Roman"/>
          <w:sz w:val="24"/>
          <w:szCs w:val="24"/>
        </w:rPr>
        <w:t>instance</w:t>
      </w:r>
      <w:r w:rsidRPr="00ED2B28">
        <w:rPr>
          <w:rFonts w:ascii="Times New Roman" w:eastAsia="Times New Roman" w:hAnsi="Times New Roman" w:cs="Times New Roman"/>
          <w:sz w:val="24"/>
          <w:szCs w:val="24"/>
        </w:rPr>
        <w:t>, 1</w:t>
      </w:r>
      <w:r w:rsidR="00461FDE" w:rsidRPr="00ED2B28">
        <w:rPr>
          <w:rFonts w:ascii="Times New Roman" w:eastAsia="Times New Roman" w:hAnsi="Times New Roman" w:cs="Times New Roman"/>
          <w:sz w:val="24"/>
          <w:szCs w:val="24"/>
        </w:rPr>
        <w:t>4</w:t>
      </w:r>
      <w:r w:rsidRPr="00ED2B28">
        <w:rPr>
          <w:rFonts w:ascii="Times New Roman" w:eastAsia="Times New Roman" w:hAnsi="Times New Roman" w:cs="Times New Roman"/>
          <w:sz w:val="24"/>
          <w:szCs w:val="24"/>
        </w:rPr>
        <w:t xml:space="preserve"> entries </w:t>
      </w:r>
      <w:r w:rsidR="00E95DAA" w:rsidRPr="00ED2B28">
        <w:rPr>
          <w:rFonts w:ascii="Times New Roman" w:eastAsia="Times New Roman" w:hAnsi="Times New Roman" w:cs="Times New Roman"/>
          <w:sz w:val="24"/>
          <w:szCs w:val="24"/>
        </w:rPr>
        <w:t xml:space="preserve">contain cognate lexical predicates in </w:t>
      </w:r>
      <w:r w:rsidRPr="00ED2B28">
        <w:rPr>
          <w:rFonts w:ascii="Times New Roman" w:eastAsia="Times New Roman" w:hAnsi="Times New Roman" w:cs="Times New Roman"/>
          <w:sz w:val="24"/>
          <w:szCs w:val="24"/>
        </w:rPr>
        <w:t xml:space="preserve">Polish, Ukrainian, and Belarusian </w:t>
      </w:r>
      <w:r w:rsidR="00E95DAA" w:rsidRPr="00ED2B28">
        <w:rPr>
          <w:rFonts w:ascii="Times New Roman" w:eastAsia="Times New Roman" w:hAnsi="Times New Roman" w:cs="Times New Roman"/>
          <w:sz w:val="24"/>
          <w:szCs w:val="24"/>
        </w:rPr>
        <w:t>that are not found in other datasets</w:t>
      </w:r>
      <w:r w:rsidRPr="00ED2B28">
        <w:rPr>
          <w:rFonts w:ascii="Times New Roman" w:eastAsia="Times New Roman" w:hAnsi="Times New Roman" w:cs="Times New Roman"/>
          <w:sz w:val="24"/>
          <w:szCs w:val="24"/>
        </w:rPr>
        <w:t xml:space="preserve">, see Table </w:t>
      </w:r>
      <w:r w:rsidR="00E95DAA" w:rsidRPr="00ED2B28">
        <w:rPr>
          <w:rFonts w:ascii="Times New Roman" w:eastAsia="Times New Roman" w:hAnsi="Times New Roman" w:cs="Times New Roman"/>
          <w:sz w:val="24"/>
          <w:szCs w:val="24"/>
        </w:rPr>
        <w:t>5</w:t>
      </w:r>
      <w:r w:rsidRPr="00ED2B28">
        <w:rPr>
          <w:rFonts w:ascii="Times New Roman" w:eastAsia="Times New Roman" w:hAnsi="Times New Roman" w:cs="Times New Roman"/>
          <w:sz w:val="24"/>
          <w:szCs w:val="24"/>
        </w:rPr>
        <w:t>.</w:t>
      </w:r>
    </w:p>
    <w:p w14:paraId="4F66648E" w14:textId="77777777"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p>
    <w:p w14:paraId="262C6C36" w14:textId="077D2D98" w:rsidR="000E1EF1" w:rsidRPr="00ED2B28" w:rsidRDefault="000E1EF1" w:rsidP="000E1EF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Ta</w:t>
      </w:r>
      <w:r w:rsidR="00E95DAA" w:rsidRPr="00ED2B28">
        <w:rPr>
          <w:rFonts w:ascii="Times New Roman" w:eastAsia="Times New Roman" w:hAnsi="Times New Roman" w:cs="Times New Roman"/>
          <w:sz w:val="24"/>
          <w:szCs w:val="24"/>
        </w:rPr>
        <w:t>ble 5</w:t>
      </w:r>
      <w:r w:rsidRPr="00ED2B28">
        <w:rPr>
          <w:rFonts w:ascii="Times New Roman" w:eastAsia="Times New Roman" w:hAnsi="Times New Roman" w:cs="Times New Roman"/>
          <w:sz w:val="24"/>
          <w:szCs w:val="24"/>
        </w:rPr>
        <w:t>. Cognate verbs unique to Polish, Ukrainian, and Belarusian</w:t>
      </w:r>
    </w:p>
    <w:tbl>
      <w:tblPr>
        <w:tblStyle w:val="TableGrid"/>
        <w:tblW w:w="0" w:type="auto"/>
        <w:tblLook w:val="04A0" w:firstRow="1" w:lastRow="0" w:firstColumn="1" w:lastColumn="0" w:noHBand="0" w:noVBand="1"/>
      </w:tblPr>
      <w:tblGrid>
        <w:gridCol w:w="1803"/>
        <w:gridCol w:w="1803"/>
        <w:gridCol w:w="1803"/>
        <w:gridCol w:w="1803"/>
        <w:gridCol w:w="1804"/>
      </w:tblGrid>
      <w:tr w:rsidR="00ED2B28" w:rsidRPr="00ED2B28" w14:paraId="403BBCE4" w14:textId="77777777" w:rsidTr="00AB557E">
        <w:tc>
          <w:tcPr>
            <w:tcW w:w="1803" w:type="dxa"/>
          </w:tcPr>
          <w:p w14:paraId="1140182E"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No</w:t>
            </w:r>
          </w:p>
        </w:tc>
        <w:tc>
          <w:tcPr>
            <w:tcW w:w="1803" w:type="dxa"/>
          </w:tcPr>
          <w:p w14:paraId="62EC57E7"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predicate</w:t>
            </w:r>
          </w:p>
        </w:tc>
        <w:tc>
          <w:tcPr>
            <w:tcW w:w="1803" w:type="dxa"/>
          </w:tcPr>
          <w:p w14:paraId="1FF525CB"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Polish</w:t>
            </w:r>
          </w:p>
        </w:tc>
        <w:tc>
          <w:tcPr>
            <w:tcW w:w="1803" w:type="dxa"/>
          </w:tcPr>
          <w:p w14:paraId="1AB78D4D"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Ukrainian</w:t>
            </w:r>
          </w:p>
        </w:tc>
        <w:tc>
          <w:tcPr>
            <w:tcW w:w="1804" w:type="dxa"/>
          </w:tcPr>
          <w:p w14:paraId="0EB4916D"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Belarusian</w:t>
            </w:r>
          </w:p>
        </w:tc>
      </w:tr>
      <w:tr w:rsidR="00ED2B28" w:rsidRPr="00ED2B28" w14:paraId="71D68E27" w14:textId="77777777" w:rsidTr="00AB557E">
        <w:tc>
          <w:tcPr>
            <w:tcW w:w="1803" w:type="dxa"/>
          </w:tcPr>
          <w:p w14:paraId="4ECA5CCE" w14:textId="77777777" w:rsidR="000E1EF1" w:rsidRPr="00ED2B28" w:rsidRDefault="000E1EF1" w:rsidP="00AB557E">
            <w:pPr>
              <w:jc w:val="both"/>
              <w:rPr>
                <w:rFonts w:ascii="Times New Roman" w:eastAsia="Times New Roman" w:hAnsi="Times New Roman" w:cs="Times New Roman"/>
                <w:sz w:val="24"/>
                <w:szCs w:val="24"/>
              </w:rPr>
            </w:pPr>
            <w:bookmarkStart w:id="0" w:name="_Hlk185586720"/>
            <w:r w:rsidRPr="00ED2B28">
              <w:rPr>
                <w:rFonts w:ascii="Times New Roman" w:eastAsia="Times New Roman" w:hAnsi="Times New Roman" w:cs="Times New Roman"/>
                <w:sz w:val="24"/>
                <w:szCs w:val="24"/>
              </w:rPr>
              <w:t>2</w:t>
            </w:r>
          </w:p>
        </w:tc>
        <w:tc>
          <w:tcPr>
            <w:tcW w:w="1803" w:type="dxa"/>
          </w:tcPr>
          <w:p w14:paraId="44572CD8" w14:textId="222C6643"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gramStart"/>
            <w:r w:rsidR="000E1EF1" w:rsidRPr="00ED2B28">
              <w:rPr>
                <w:rFonts w:ascii="Times New Roman" w:eastAsia="Times New Roman" w:hAnsi="Times New Roman" w:cs="Times New Roman"/>
                <w:sz w:val="24"/>
                <w:szCs w:val="24"/>
              </w:rPr>
              <w:t>have</w:t>
            </w:r>
            <w:proofErr w:type="gramEnd"/>
            <w:r w:rsidR="000E1EF1" w:rsidRPr="00ED2B28">
              <w:rPr>
                <w:rFonts w:ascii="Times New Roman" w:eastAsia="Times New Roman" w:hAnsi="Times New Roman" w:cs="Times New Roman"/>
                <w:sz w:val="24"/>
                <w:szCs w:val="24"/>
              </w:rPr>
              <w:t xml:space="preserve"> (illness)</w:t>
            </w:r>
            <w:r w:rsidRPr="00ED2B28">
              <w:rPr>
                <w:rFonts w:ascii="Times New Roman" w:eastAsia="Times New Roman" w:hAnsi="Times New Roman" w:cs="Times New Roman"/>
                <w:sz w:val="24"/>
                <w:szCs w:val="24"/>
              </w:rPr>
              <w:t>’</w:t>
            </w:r>
          </w:p>
        </w:tc>
        <w:tc>
          <w:tcPr>
            <w:tcW w:w="1803" w:type="dxa"/>
          </w:tcPr>
          <w:p w14:paraId="5F60246C"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chorować</w:t>
            </w:r>
            <w:proofErr w:type="spellEnd"/>
          </w:p>
        </w:tc>
        <w:tc>
          <w:tcPr>
            <w:tcW w:w="1803" w:type="dxa"/>
          </w:tcPr>
          <w:p w14:paraId="066227CB"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хворіти</w:t>
            </w:r>
            <w:proofErr w:type="spellEnd"/>
          </w:p>
        </w:tc>
        <w:tc>
          <w:tcPr>
            <w:tcW w:w="1804" w:type="dxa"/>
          </w:tcPr>
          <w:p w14:paraId="7E9D4114"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хварэць</w:t>
            </w:r>
            <w:proofErr w:type="spellEnd"/>
          </w:p>
        </w:tc>
      </w:tr>
      <w:tr w:rsidR="00ED2B28" w:rsidRPr="00ED2B28" w14:paraId="21F41DC4" w14:textId="77777777" w:rsidTr="00AB557E">
        <w:tc>
          <w:tcPr>
            <w:tcW w:w="1803" w:type="dxa"/>
          </w:tcPr>
          <w:p w14:paraId="4F1871F7"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18</w:t>
            </w:r>
          </w:p>
        </w:tc>
        <w:tc>
          <w:tcPr>
            <w:tcW w:w="1803" w:type="dxa"/>
          </w:tcPr>
          <w:p w14:paraId="77D8FE0C" w14:textId="329B89F8"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hold</w:t>
            </w:r>
            <w:r w:rsidRPr="00ED2B28">
              <w:rPr>
                <w:rFonts w:ascii="Times New Roman" w:eastAsia="Times New Roman" w:hAnsi="Times New Roman" w:cs="Times New Roman"/>
                <w:sz w:val="24"/>
                <w:szCs w:val="24"/>
              </w:rPr>
              <w:t>’</w:t>
            </w:r>
          </w:p>
        </w:tc>
        <w:tc>
          <w:tcPr>
            <w:tcW w:w="1803" w:type="dxa"/>
          </w:tcPr>
          <w:p w14:paraId="5A971316"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trzymać</w:t>
            </w:r>
            <w:proofErr w:type="spellEnd"/>
          </w:p>
        </w:tc>
        <w:tc>
          <w:tcPr>
            <w:tcW w:w="1803" w:type="dxa"/>
          </w:tcPr>
          <w:p w14:paraId="70C40F3A"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тримати</w:t>
            </w:r>
            <w:proofErr w:type="spellEnd"/>
          </w:p>
        </w:tc>
        <w:tc>
          <w:tcPr>
            <w:tcW w:w="1804" w:type="dxa"/>
          </w:tcPr>
          <w:p w14:paraId="2C8914EA"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трымаць</w:t>
            </w:r>
            <w:proofErr w:type="spellEnd"/>
          </w:p>
        </w:tc>
      </w:tr>
      <w:tr w:rsidR="00ED2B28" w:rsidRPr="00ED2B28" w14:paraId="6DB61DDA" w14:textId="77777777" w:rsidTr="00AB557E">
        <w:tc>
          <w:tcPr>
            <w:tcW w:w="1803" w:type="dxa"/>
          </w:tcPr>
          <w:p w14:paraId="595FDAFB" w14:textId="77FA52BC" w:rsidR="00733102" w:rsidRPr="00ED2B28" w:rsidRDefault="00733102"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30</w:t>
            </w:r>
          </w:p>
        </w:tc>
        <w:tc>
          <w:tcPr>
            <w:tcW w:w="1803" w:type="dxa"/>
          </w:tcPr>
          <w:p w14:paraId="4D60C785" w14:textId="1FDBDF0E" w:rsidR="00733102"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733102" w:rsidRPr="00ED2B28">
              <w:rPr>
                <w:rFonts w:ascii="Times New Roman" w:eastAsia="Times New Roman" w:hAnsi="Times New Roman" w:cs="Times New Roman"/>
                <w:sz w:val="24"/>
                <w:szCs w:val="24"/>
              </w:rPr>
              <w:t>depend</w:t>
            </w:r>
            <w:r w:rsidRPr="00ED2B28">
              <w:rPr>
                <w:rFonts w:ascii="Times New Roman" w:eastAsia="Times New Roman" w:hAnsi="Times New Roman" w:cs="Times New Roman"/>
                <w:sz w:val="24"/>
                <w:szCs w:val="24"/>
              </w:rPr>
              <w:t>’</w:t>
            </w:r>
          </w:p>
        </w:tc>
        <w:tc>
          <w:tcPr>
            <w:tcW w:w="1803" w:type="dxa"/>
          </w:tcPr>
          <w:p w14:paraId="14D30838" w14:textId="7E371208" w:rsidR="00733102" w:rsidRPr="00ED2B28" w:rsidRDefault="00461FDE"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zależeć</w:t>
            </w:r>
            <w:proofErr w:type="spellEnd"/>
          </w:p>
        </w:tc>
        <w:tc>
          <w:tcPr>
            <w:tcW w:w="1803" w:type="dxa"/>
          </w:tcPr>
          <w:p w14:paraId="7EEF0A15" w14:textId="3410FE49" w:rsidR="00733102" w:rsidRPr="00ED2B28" w:rsidRDefault="00461FDE"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залежати</w:t>
            </w:r>
            <w:proofErr w:type="spellEnd"/>
          </w:p>
        </w:tc>
        <w:tc>
          <w:tcPr>
            <w:tcW w:w="1804" w:type="dxa"/>
          </w:tcPr>
          <w:p w14:paraId="3362BB3F" w14:textId="04132646" w:rsidR="00733102" w:rsidRPr="00ED2B28" w:rsidRDefault="00461FDE"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залежаць</w:t>
            </w:r>
            <w:proofErr w:type="spellEnd"/>
          </w:p>
        </w:tc>
      </w:tr>
      <w:tr w:rsidR="00ED2B28" w:rsidRPr="00ED2B28" w14:paraId="06FDC839" w14:textId="77777777" w:rsidTr="00AB557E">
        <w:tc>
          <w:tcPr>
            <w:tcW w:w="1803" w:type="dxa"/>
          </w:tcPr>
          <w:p w14:paraId="2D26A9FE"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39</w:t>
            </w:r>
          </w:p>
        </w:tc>
        <w:tc>
          <w:tcPr>
            <w:tcW w:w="1803" w:type="dxa"/>
          </w:tcPr>
          <w:p w14:paraId="3F543B2F" w14:textId="323DF389"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gramStart"/>
            <w:r w:rsidR="000E1EF1" w:rsidRPr="00ED2B28">
              <w:rPr>
                <w:rFonts w:ascii="Times New Roman" w:eastAsia="Times New Roman" w:hAnsi="Times New Roman" w:cs="Times New Roman"/>
                <w:sz w:val="24"/>
                <w:szCs w:val="24"/>
              </w:rPr>
              <w:t>look</w:t>
            </w:r>
            <w:proofErr w:type="gramEnd"/>
            <w:r w:rsidR="000E1EF1" w:rsidRPr="00ED2B28">
              <w:rPr>
                <w:rFonts w:ascii="Times New Roman" w:eastAsia="Times New Roman" w:hAnsi="Times New Roman" w:cs="Times New Roman"/>
                <w:sz w:val="24"/>
                <w:szCs w:val="24"/>
              </w:rPr>
              <w:t xml:space="preserve"> for</w:t>
            </w:r>
            <w:r w:rsidRPr="00ED2B28">
              <w:rPr>
                <w:rFonts w:ascii="Times New Roman" w:eastAsia="Times New Roman" w:hAnsi="Times New Roman" w:cs="Times New Roman"/>
                <w:sz w:val="24"/>
                <w:szCs w:val="24"/>
              </w:rPr>
              <w:t>’</w:t>
            </w:r>
          </w:p>
        </w:tc>
        <w:tc>
          <w:tcPr>
            <w:tcW w:w="1803" w:type="dxa"/>
          </w:tcPr>
          <w:p w14:paraId="1D6F3F9C"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szukać</w:t>
            </w:r>
            <w:proofErr w:type="spellEnd"/>
          </w:p>
        </w:tc>
        <w:tc>
          <w:tcPr>
            <w:tcW w:w="1803" w:type="dxa"/>
          </w:tcPr>
          <w:p w14:paraId="4FE80CBA"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шукати</w:t>
            </w:r>
            <w:proofErr w:type="spellEnd"/>
          </w:p>
        </w:tc>
        <w:tc>
          <w:tcPr>
            <w:tcW w:w="1804" w:type="dxa"/>
          </w:tcPr>
          <w:p w14:paraId="143D193C"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шукаць</w:t>
            </w:r>
            <w:proofErr w:type="spellEnd"/>
          </w:p>
        </w:tc>
      </w:tr>
      <w:tr w:rsidR="00ED2B28" w:rsidRPr="00ED2B28" w14:paraId="562DC919" w14:textId="77777777" w:rsidTr="00AB557E">
        <w:tc>
          <w:tcPr>
            <w:tcW w:w="1803" w:type="dxa"/>
          </w:tcPr>
          <w:p w14:paraId="50F6F9BD"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42</w:t>
            </w:r>
          </w:p>
        </w:tc>
        <w:tc>
          <w:tcPr>
            <w:tcW w:w="1803" w:type="dxa"/>
          </w:tcPr>
          <w:p w14:paraId="2DD7A8FE" w14:textId="676E4BD0"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forfeit</w:t>
            </w:r>
            <w:r w:rsidRPr="00ED2B28">
              <w:rPr>
                <w:rFonts w:ascii="Times New Roman" w:eastAsia="Times New Roman" w:hAnsi="Times New Roman" w:cs="Times New Roman"/>
                <w:sz w:val="24"/>
                <w:szCs w:val="24"/>
              </w:rPr>
              <w:t>’</w:t>
            </w:r>
          </w:p>
        </w:tc>
        <w:tc>
          <w:tcPr>
            <w:tcW w:w="1803" w:type="dxa"/>
          </w:tcPr>
          <w:p w14:paraId="457AF03D"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stracić</w:t>
            </w:r>
            <w:proofErr w:type="spellEnd"/>
          </w:p>
        </w:tc>
        <w:tc>
          <w:tcPr>
            <w:tcW w:w="1803" w:type="dxa"/>
          </w:tcPr>
          <w:p w14:paraId="185F3771"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втратити</w:t>
            </w:r>
            <w:proofErr w:type="spellEnd"/>
          </w:p>
        </w:tc>
        <w:tc>
          <w:tcPr>
            <w:tcW w:w="1804" w:type="dxa"/>
          </w:tcPr>
          <w:p w14:paraId="17DEB761"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страціць</w:t>
            </w:r>
            <w:proofErr w:type="spellEnd"/>
          </w:p>
        </w:tc>
      </w:tr>
      <w:tr w:rsidR="00ED2B28" w:rsidRPr="00ED2B28" w14:paraId="0C6FCCF4" w14:textId="77777777" w:rsidTr="00AB557E">
        <w:tc>
          <w:tcPr>
            <w:tcW w:w="1803" w:type="dxa"/>
          </w:tcPr>
          <w:p w14:paraId="35889B26"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48</w:t>
            </w:r>
          </w:p>
        </w:tc>
        <w:tc>
          <w:tcPr>
            <w:tcW w:w="1803" w:type="dxa"/>
          </w:tcPr>
          <w:p w14:paraId="54B4DD31" w14:textId="40F71502"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dream</w:t>
            </w:r>
            <w:r w:rsidRPr="00ED2B28">
              <w:rPr>
                <w:rFonts w:ascii="Times New Roman" w:eastAsia="Times New Roman" w:hAnsi="Times New Roman" w:cs="Times New Roman"/>
                <w:sz w:val="24"/>
                <w:szCs w:val="24"/>
              </w:rPr>
              <w:t>’</w:t>
            </w:r>
          </w:p>
        </w:tc>
        <w:tc>
          <w:tcPr>
            <w:tcW w:w="1803" w:type="dxa"/>
          </w:tcPr>
          <w:p w14:paraId="39967938"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marzyć</w:t>
            </w:r>
            <w:proofErr w:type="spellEnd"/>
          </w:p>
        </w:tc>
        <w:tc>
          <w:tcPr>
            <w:tcW w:w="1803" w:type="dxa"/>
          </w:tcPr>
          <w:p w14:paraId="5CB519B5"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мріяти</w:t>
            </w:r>
            <w:proofErr w:type="spellEnd"/>
          </w:p>
        </w:tc>
        <w:tc>
          <w:tcPr>
            <w:tcW w:w="1804" w:type="dxa"/>
          </w:tcPr>
          <w:p w14:paraId="2AA80FB8"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марыць</w:t>
            </w:r>
            <w:proofErr w:type="spellEnd"/>
          </w:p>
        </w:tc>
      </w:tr>
      <w:tr w:rsidR="00ED2B28" w:rsidRPr="00ED2B28" w14:paraId="402569B9" w14:textId="77777777" w:rsidTr="00AB557E">
        <w:tc>
          <w:tcPr>
            <w:tcW w:w="1803" w:type="dxa"/>
          </w:tcPr>
          <w:p w14:paraId="38166E94"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52</w:t>
            </w:r>
          </w:p>
        </w:tc>
        <w:tc>
          <w:tcPr>
            <w:tcW w:w="1803" w:type="dxa"/>
          </w:tcPr>
          <w:p w14:paraId="4F9CF79C" w14:textId="077F8295"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punish</w:t>
            </w:r>
            <w:r w:rsidRPr="00ED2B28">
              <w:rPr>
                <w:rFonts w:ascii="Times New Roman" w:eastAsia="Times New Roman" w:hAnsi="Times New Roman" w:cs="Times New Roman"/>
                <w:sz w:val="24"/>
                <w:szCs w:val="24"/>
              </w:rPr>
              <w:t>’</w:t>
            </w:r>
          </w:p>
        </w:tc>
        <w:tc>
          <w:tcPr>
            <w:tcW w:w="1803" w:type="dxa"/>
          </w:tcPr>
          <w:p w14:paraId="53D3FF53"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ukarać</w:t>
            </w:r>
            <w:proofErr w:type="spellEnd"/>
          </w:p>
        </w:tc>
        <w:tc>
          <w:tcPr>
            <w:tcW w:w="1803" w:type="dxa"/>
          </w:tcPr>
          <w:p w14:paraId="06F70353"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покарати</w:t>
            </w:r>
            <w:proofErr w:type="spellEnd"/>
          </w:p>
        </w:tc>
        <w:tc>
          <w:tcPr>
            <w:tcW w:w="1804" w:type="dxa"/>
          </w:tcPr>
          <w:p w14:paraId="4D473768"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пакараць</w:t>
            </w:r>
            <w:proofErr w:type="spellEnd"/>
          </w:p>
        </w:tc>
      </w:tr>
      <w:tr w:rsidR="00ED2B28" w:rsidRPr="00ED2B28" w14:paraId="2D09F020" w14:textId="77777777" w:rsidTr="00AB557E">
        <w:tc>
          <w:tcPr>
            <w:tcW w:w="1803" w:type="dxa"/>
          </w:tcPr>
          <w:p w14:paraId="7655A8FC"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58</w:t>
            </w:r>
          </w:p>
        </w:tc>
        <w:tc>
          <w:tcPr>
            <w:tcW w:w="1803" w:type="dxa"/>
          </w:tcPr>
          <w:p w14:paraId="4F40B006" w14:textId="6707EE5D"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like</w:t>
            </w:r>
            <w:r w:rsidRPr="00ED2B28">
              <w:rPr>
                <w:rFonts w:ascii="Times New Roman" w:eastAsia="Times New Roman" w:hAnsi="Times New Roman" w:cs="Times New Roman"/>
                <w:sz w:val="24"/>
                <w:szCs w:val="24"/>
              </w:rPr>
              <w:t>’</w:t>
            </w:r>
          </w:p>
        </w:tc>
        <w:tc>
          <w:tcPr>
            <w:tcW w:w="1803" w:type="dxa"/>
          </w:tcPr>
          <w:p w14:paraId="7FADC658"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podobać</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się</w:t>
            </w:r>
            <w:proofErr w:type="spellEnd"/>
          </w:p>
        </w:tc>
        <w:tc>
          <w:tcPr>
            <w:tcW w:w="1803" w:type="dxa"/>
          </w:tcPr>
          <w:p w14:paraId="489F1AF3"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подобатися</w:t>
            </w:r>
            <w:proofErr w:type="spellEnd"/>
          </w:p>
        </w:tc>
        <w:tc>
          <w:tcPr>
            <w:tcW w:w="1804" w:type="dxa"/>
          </w:tcPr>
          <w:p w14:paraId="1AD9B538"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падабацца</w:t>
            </w:r>
            <w:proofErr w:type="spellEnd"/>
          </w:p>
        </w:tc>
      </w:tr>
      <w:tr w:rsidR="00ED2B28" w:rsidRPr="00ED2B28" w14:paraId="15490489" w14:textId="77777777" w:rsidTr="00AB557E">
        <w:tc>
          <w:tcPr>
            <w:tcW w:w="1803" w:type="dxa"/>
          </w:tcPr>
          <w:p w14:paraId="714DB9BD"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64</w:t>
            </w:r>
          </w:p>
        </w:tc>
        <w:tc>
          <w:tcPr>
            <w:tcW w:w="1803" w:type="dxa"/>
          </w:tcPr>
          <w:p w14:paraId="4DDB77C1" w14:textId="46F85AFF"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gramStart"/>
            <w:r w:rsidR="000E1EF1" w:rsidRPr="00ED2B28">
              <w:rPr>
                <w:rFonts w:ascii="Times New Roman" w:eastAsia="Times New Roman" w:hAnsi="Times New Roman" w:cs="Times New Roman"/>
                <w:sz w:val="24"/>
                <w:szCs w:val="24"/>
              </w:rPr>
              <w:t>be</w:t>
            </w:r>
            <w:proofErr w:type="gramEnd"/>
            <w:r w:rsidR="000E1EF1" w:rsidRPr="00ED2B28">
              <w:rPr>
                <w:rFonts w:ascii="Times New Roman" w:eastAsia="Times New Roman" w:hAnsi="Times New Roman" w:cs="Times New Roman"/>
                <w:sz w:val="24"/>
                <w:szCs w:val="24"/>
              </w:rPr>
              <w:t xml:space="preserve"> different</w:t>
            </w:r>
            <w:r w:rsidRPr="00ED2B28">
              <w:rPr>
                <w:rFonts w:ascii="Times New Roman" w:eastAsia="Times New Roman" w:hAnsi="Times New Roman" w:cs="Times New Roman"/>
                <w:sz w:val="24"/>
                <w:szCs w:val="24"/>
              </w:rPr>
              <w:t>’</w:t>
            </w:r>
          </w:p>
        </w:tc>
        <w:tc>
          <w:tcPr>
            <w:tcW w:w="1803" w:type="dxa"/>
          </w:tcPr>
          <w:p w14:paraId="778DF6C2"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odróżniać</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się</w:t>
            </w:r>
            <w:proofErr w:type="spellEnd"/>
          </w:p>
        </w:tc>
        <w:tc>
          <w:tcPr>
            <w:tcW w:w="1803" w:type="dxa"/>
          </w:tcPr>
          <w:p w14:paraId="1C4073E7"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відрізнятися</w:t>
            </w:r>
            <w:proofErr w:type="spellEnd"/>
          </w:p>
        </w:tc>
        <w:tc>
          <w:tcPr>
            <w:tcW w:w="1804" w:type="dxa"/>
          </w:tcPr>
          <w:p w14:paraId="6FAB2F78"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адрознівацца</w:t>
            </w:r>
            <w:proofErr w:type="spellEnd"/>
          </w:p>
        </w:tc>
      </w:tr>
      <w:tr w:rsidR="00ED2B28" w:rsidRPr="00ED2B28" w14:paraId="7CEF54B5" w14:textId="77777777" w:rsidTr="00AB557E">
        <w:tc>
          <w:tcPr>
            <w:tcW w:w="1803" w:type="dxa"/>
          </w:tcPr>
          <w:p w14:paraId="2D3FABA6"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79</w:t>
            </w:r>
          </w:p>
        </w:tc>
        <w:tc>
          <w:tcPr>
            <w:tcW w:w="1803" w:type="dxa"/>
          </w:tcPr>
          <w:p w14:paraId="7EA8DBC3" w14:textId="66E9262F"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gramStart"/>
            <w:r w:rsidR="000E1EF1" w:rsidRPr="00ED2B28">
              <w:rPr>
                <w:rFonts w:ascii="Times New Roman" w:eastAsia="Times New Roman" w:hAnsi="Times New Roman" w:cs="Times New Roman"/>
                <w:sz w:val="24"/>
                <w:szCs w:val="24"/>
              </w:rPr>
              <w:t>hit</w:t>
            </w:r>
            <w:proofErr w:type="gramEnd"/>
            <w:r w:rsidR="000E1EF1" w:rsidRPr="00ED2B28">
              <w:rPr>
                <w:rFonts w:ascii="Times New Roman" w:eastAsia="Times New Roman" w:hAnsi="Times New Roman" w:cs="Times New Roman"/>
                <w:sz w:val="24"/>
                <w:szCs w:val="24"/>
              </w:rPr>
              <w:t xml:space="preserve"> (target)</w:t>
            </w:r>
            <w:r w:rsidRPr="00ED2B28">
              <w:rPr>
                <w:rFonts w:ascii="Times New Roman" w:eastAsia="Times New Roman" w:hAnsi="Times New Roman" w:cs="Times New Roman"/>
                <w:sz w:val="24"/>
                <w:szCs w:val="24"/>
              </w:rPr>
              <w:t>’</w:t>
            </w:r>
          </w:p>
        </w:tc>
        <w:tc>
          <w:tcPr>
            <w:tcW w:w="1803" w:type="dxa"/>
          </w:tcPr>
          <w:p w14:paraId="2F03CD97"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trafić</w:t>
            </w:r>
            <w:proofErr w:type="spellEnd"/>
          </w:p>
        </w:tc>
        <w:tc>
          <w:tcPr>
            <w:tcW w:w="1803" w:type="dxa"/>
          </w:tcPr>
          <w:p w14:paraId="3FF2D62C"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потрапити</w:t>
            </w:r>
            <w:proofErr w:type="spellEnd"/>
          </w:p>
        </w:tc>
        <w:tc>
          <w:tcPr>
            <w:tcW w:w="1804" w:type="dxa"/>
          </w:tcPr>
          <w:p w14:paraId="620F384A"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трапіць</w:t>
            </w:r>
            <w:proofErr w:type="spellEnd"/>
          </w:p>
        </w:tc>
      </w:tr>
      <w:tr w:rsidR="00ED2B28" w:rsidRPr="00ED2B28" w14:paraId="789E39C3" w14:textId="77777777" w:rsidTr="00AB557E">
        <w:tc>
          <w:tcPr>
            <w:tcW w:w="1803" w:type="dxa"/>
          </w:tcPr>
          <w:p w14:paraId="04919E31"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98</w:t>
            </w:r>
          </w:p>
        </w:tc>
        <w:tc>
          <w:tcPr>
            <w:tcW w:w="1803" w:type="dxa"/>
          </w:tcPr>
          <w:p w14:paraId="616E69C8" w14:textId="698C80F5"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agree</w:t>
            </w:r>
            <w:r w:rsidRPr="00ED2B28">
              <w:rPr>
                <w:rFonts w:ascii="Times New Roman" w:eastAsia="Times New Roman" w:hAnsi="Times New Roman" w:cs="Times New Roman"/>
                <w:sz w:val="24"/>
                <w:szCs w:val="24"/>
              </w:rPr>
              <w:t>’</w:t>
            </w:r>
          </w:p>
        </w:tc>
        <w:tc>
          <w:tcPr>
            <w:tcW w:w="1803" w:type="dxa"/>
          </w:tcPr>
          <w:p w14:paraId="63DD0F65"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zgodzić</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się</w:t>
            </w:r>
            <w:proofErr w:type="spellEnd"/>
          </w:p>
        </w:tc>
        <w:tc>
          <w:tcPr>
            <w:tcW w:w="1803" w:type="dxa"/>
          </w:tcPr>
          <w:p w14:paraId="32A48B8E"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згодитися</w:t>
            </w:r>
            <w:proofErr w:type="spellEnd"/>
          </w:p>
        </w:tc>
        <w:tc>
          <w:tcPr>
            <w:tcW w:w="1804" w:type="dxa"/>
          </w:tcPr>
          <w:p w14:paraId="6D8A95B5"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пагадзіцца</w:t>
            </w:r>
            <w:proofErr w:type="spellEnd"/>
          </w:p>
        </w:tc>
      </w:tr>
      <w:tr w:rsidR="00ED2B28" w:rsidRPr="00ED2B28" w14:paraId="2A967B9F" w14:textId="77777777" w:rsidTr="00AB557E">
        <w:tc>
          <w:tcPr>
            <w:tcW w:w="1803" w:type="dxa"/>
          </w:tcPr>
          <w:p w14:paraId="691AD52A"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113</w:t>
            </w:r>
          </w:p>
        </w:tc>
        <w:tc>
          <w:tcPr>
            <w:tcW w:w="1803" w:type="dxa"/>
          </w:tcPr>
          <w:p w14:paraId="457098AE" w14:textId="204038ED"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gramStart"/>
            <w:r w:rsidR="000E1EF1" w:rsidRPr="00ED2B28">
              <w:rPr>
                <w:rFonts w:ascii="Times New Roman" w:eastAsia="Times New Roman" w:hAnsi="Times New Roman" w:cs="Times New Roman"/>
                <w:sz w:val="24"/>
                <w:szCs w:val="24"/>
              </w:rPr>
              <w:t>fall</w:t>
            </w:r>
            <w:proofErr w:type="gramEnd"/>
            <w:r w:rsidR="000E1EF1" w:rsidRPr="00ED2B28">
              <w:rPr>
                <w:rFonts w:ascii="Times New Roman" w:eastAsia="Times New Roman" w:hAnsi="Times New Roman" w:cs="Times New Roman"/>
                <w:sz w:val="24"/>
                <w:szCs w:val="24"/>
              </w:rPr>
              <w:t xml:space="preserve"> in love</w:t>
            </w:r>
            <w:r w:rsidRPr="00ED2B28">
              <w:rPr>
                <w:rFonts w:ascii="Times New Roman" w:eastAsia="Times New Roman" w:hAnsi="Times New Roman" w:cs="Times New Roman"/>
                <w:sz w:val="24"/>
                <w:szCs w:val="24"/>
              </w:rPr>
              <w:t>’</w:t>
            </w:r>
          </w:p>
        </w:tc>
        <w:tc>
          <w:tcPr>
            <w:tcW w:w="1803" w:type="dxa"/>
          </w:tcPr>
          <w:p w14:paraId="0B9E1EAF"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zakochać</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się</w:t>
            </w:r>
            <w:proofErr w:type="spellEnd"/>
          </w:p>
        </w:tc>
        <w:tc>
          <w:tcPr>
            <w:tcW w:w="1803" w:type="dxa"/>
          </w:tcPr>
          <w:p w14:paraId="4C0BE063"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закохатися</w:t>
            </w:r>
            <w:proofErr w:type="spellEnd"/>
          </w:p>
        </w:tc>
        <w:tc>
          <w:tcPr>
            <w:tcW w:w="1804" w:type="dxa"/>
          </w:tcPr>
          <w:p w14:paraId="7EAC145F"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закахацца</w:t>
            </w:r>
            <w:proofErr w:type="spellEnd"/>
          </w:p>
        </w:tc>
      </w:tr>
      <w:tr w:rsidR="00ED2B28" w:rsidRPr="00ED2B28" w14:paraId="67108285" w14:textId="77777777" w:rsidTr="00AB557E">
        <w:tc>
          <w:tcPr>
            <w:tcW w:w="1803" w:type="dxa"/>
          </w:tcPr>
          <w:p w14:paraId="6A114705" w14:textId="77777777" w:rsidR="000E1EF1" w:rsidRPr="00ED2B28" w:rsidRDefault="000E1EF1"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116</w:t>
            </w:r>
          </w:p>
        </w:tc>
        <w:tc>
          <w:tcPr>
            <w:tcW w:w="1803" w:type="dxa"/>
          </w:tcPr>
          <w:p w14:paraId="33DE76DD" w14:textId="14D6583F" w:rsidR="000E1EF1"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envy</w:t>
            </w:r>
            <w:r w:rsidRPr="00ED2B28">
              <w:rPr>
                <w:rFonts w:ascii="Times New Roman" w:eastAsia="Times New Roman" w:hAnsi="Times New Roman" w:cs="Times New Roman"/>
                <w:sz w:val="24"/>
                <w:szCs w:val="24"/>
              </w:rPr>
              <w:t>’</w:t>
            </w:r>
          </w:p>
        </w:tc>
        <w:tc>
          <w:tcPr>
            <w:tcW w:w="1803" w:type="dxa"/>
          </w:tcPr>
          <w:p w14:paraId="7882D346"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zazdrościć</w:t>
            </w:r>
            <w:proofErr w:type="spellEnd"/>
          </w:p>
        </w:tc>
        <w:tc>
          <w:tcPr>
            <w:tcW w:w="1803" w:type="dxa"/>
          </w:tcPr>
          <w:p w14:paraId="4DF02036"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заздрити</w:t>
            </w:r>
            <w:proofErr w:type="spellEnd"/>
          </w:p>
        </w:tc>
        <w:tc>
          <w:tcPr>
            <w:tcW w:w="1804" w:type="dxa"/>
          </w:tcPr>
          <w:p w14:paraId="10109428" w14:textId="77777777" w:rsidR="000E1EF1" w:rsidRPr="00ED2B28" w:rsidRDefault="000E1EF1"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зайздросціць</w:t>
            </w:r>
            <w:proofErr w:type="spellEnd"/>
          </w:p>
        </w:tc>
      </w:tr>
      <w:tr w:rsidR="00461FDE" w:rsidRPr="00ED2B28" w14:paraId="33D10FD5" w14:textId="77777777" w:rsidTr="00AB557E">
        <w:tc>
          <w:tcPr>
            <w:tcW w:w="1803" w:type="dxa"/>
          </w:tcPr>
          <w:p w14:paraId="17FF92F0" w14:textId="41D7856F" w:rsidR="00461FDE"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127</w:t>
            </w:r>
          </w:p>
        </w:tc>
        <w:tc>
          <w:tcPr>
            <w:tcW w:w="1803" w:type="dxa"/>
          </w:tcPr>
          <w:p w14:paraId="42B4C632" w14:textId="662C2A91" w:rsidR="00461FDE" w:rsidRPr="00ED2B28" w:rsidRDefault="00461FDE" w:rsidP="00AB557E">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gramStart"/>
            <w:r w:rsidRPr="00ED2B28">
              <w:rPr>
                <w:rFonts w:ascii="Times New Roman" w:eastAsia="Times New Roman" w:hAnsi="Times New Roman" w:cs="Times New Roman"/>
                <w:sz w:val="24"/>
                <w:szCs w:val="24"/>
              </w:rPr>
              <w:t>get</w:t>
            </w:r>
            <w:proofErr w:type="gramEnd"/>
            <w:r w:rsidRPr="00ED2B28">
              <w:rPr>
                <w:rFonts w:ascii="Times New Roman" w:eastAsia="Times New Roman" w:hAnsi="Times New Roman" w:cs="Times New Roman"/>
                <w:sz w:val="24"/>
                <w:szCs w:val="24"/>
              </w:rPr>
              <w:t xml:space="preserve"> upset’</w:t>
            </w:r>
          </w:p>
        </w:tc>
        <w:tc>
          <w:tcPr>
            <w:tcW w:w="1803" w:type="dxa"/>
          </w:tcPr>
          <w:p w14:paraId="2C24512B" w14:textId="365BE858" w:rsidR="00461FDE" w:rsidRPr="00ED2B28" w:rsidRDefault="00461FDE"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zasmucić</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się</w:t>
            </w:r>
            <w:proofErr w:type="spellEnd"/>
          </w:p>
        </w:tc>
        <w:tc>
          <w:tcPr>
            <w:tcW w:w="1803" w:type="dxa"/>
          </w:tcPr>
          <w:p w14:paraId="084AB2C5" w14:textId="3734EF6A" w:rsidR="00461FDE" w:rsidRPr="00ED2B28" w:rsidRDefault="00461FDE"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засмутитися</w:t>
            </w:r>
            <w:proofErr w:type="spellEnd"/>
          </w:p>
        </w:tc>
        <w:tc>
          <w:tcPr>
            <w:tcW w:w="1804" w:type="dxa"/>
          </w:tcPr>
          <w:p w14:paraId="34B8E25E" w14:textId="03FDD3FD" w:rsidR="00461FDE" w:rsidRPr="00ED2B28" w:rsidRDefault="00461FDE" w:rsidP="00AB557E">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засмуціцца</w:t>
            </w:r>
            <w:proofErr w:type="spellEnd"/>
          </w:p>
        </w:tc>
      </w:tr>
      <w:bookmarkEnd w:id="0"/>
    </w:tbl>
    <w:p w14:paraId="7F6C06CC" w14:textId="77777777"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p>
    <w:p w14:paraId="6E4DC22F" w14:textId="43852A0C"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verbs in Table </w:t>
      </w:r>
      <w:r w:rsidR="00E95DAA" w:rsidRPr="00ED2B28">
        <w:rPr>
          <w:rFonts w:ascii="Times New Roman" w:eastAsia="Times New Roman" w:hAnsi="Times New Roman" w:cs="Times New Roman"/>
          <w:sz w:val="24"/>
          <w:szCs w:val="24"/>
        </w:rPr>
        <w:t>5</w:t>
      </w:r>
      <w:r w:rsidRPr="00ED2B28">
        <w:rPr>
          <w:rFonts w:ascii="Times New Roman" w:eastAsia="Times New Roman" w:hAnsi="Times New Roman" w:cs="Times New Roman"/>
          <w:sz w:val="24"/>
          <w:szCs w:val="24"/>
        </w:rPr>
        <w:t xml:space="preserve"> </w:t>
      </w:r>
      <w:r w:rsidR="00E95DAA" w:rsidRPr="00ED2B28">
        <w:rPr>
          <w:rFonts w:ascii="Times New Roman" w:eastAsia="Times New Roman" w:hAnsi="Times New Roman" w:cs="Times New Roman"/>
          <w:sz w:val="24"/>
          <w:szCs w:val="24"/>
        </w:rPr>
        <w:t xml:space="preserve">are </w:t>
      </w:r>
      <w:r w:rsidRPr="00ED2B28">
        <w:rPr>
          <w:rFonts w:ascii="Times New Roman" w:eastAsia="Times New Roman" w:hAnsi="Times New Roman" w:cs="Times New Roman"/>
          <w:sz w:val="24"/>
          <w:szCs w:val="24"/>
        </w:rPr>
        <w:t xml:space="preserve">heterogenous. </w:t>
      </w:r>
      <w:r w:rsidR="00E95DAA" w:rsidRPr="00ED2B28">
        <w:rPr>
          <w:rFonts w:ascii="Times New Roman" w:eastAsia="Times New Roman" w:hAnsi="Times New Roman" w:cs="Times New Roman"/>
          <w:sz w:val="24"/>
          <w:szCs w:val="24"/>
        </w:rPr>
        <w:t>T</w:t>
      </w:r>
      <w:r w:rsidRPr="00ED2B28">
        <w:rPr>
          <w:rFonts w:ascii="Times New Roman" w:eastAsia="Times New Roman" w:hAnsi="Times New Roman" w:cs="Times New Roman"/>
          <w:sz w:val="24"/>
          <w:szCs w:val="24"/>
        </w:rPr>
        <w:t xml:space="preserve">he equivalents of ‘to have </w:t>
      </w:r>
      <w:r w:rsidR="00461FDE"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illness</w:t>
      </w:r>
      <w:r w:rsidR="00461FDE"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‘punish’, </w:t>
      </w:r>
      <w:r w:rsidR="00B23C48" w:rsidRPr="00ED2B28">
        <w:rPr>
          <w:rFonts w:ascii="Times New Roman" w:eastAsia="Times New Roman" w:hAnsi="Times New Roman" w:cs="Times New Roman"/>
          <w:sz w:val="24"/>
          <w:szCs w:val="24"/>
        </w:rPr>
        <w:t xml:space="preserve">and </w:t>
      </w:r>
      <w:r w:rsidRPr="00ED2B28">
        <w:rPr>
          <w:rFonts w:ascii="Times New Roman" w:eastAsia="Times New Roman" w:hAnsi="Times New Roman" w:cs="Times New Roman"/>
          <w:sz w:val="24"/>
          <w:szCs w:val="24"/>
        </w:rPr>
        <w:t xml:space="preserve">‘agree’ </w:t>
      </w:r>
      <w:r w:rsidR="00B23C48" w:rsidRPr="00ED2B28">
        <w:rPr>
          <w:rFonts w:ascii="Times New Roman" w:eastAsia="Times New Roman" w:hAnsi="Times New Roman" w:cs="Times New Roman"/>
          <w:sz w:val="24"/>
          <w:szCs w:val="24"/>
        </w:rPr>
        <w:t xml:space="preserve">share a </w:t>
      </w:r>
      <w:r w:rsidRPr="00ED2B28">
        <w:rPr>
          <w:rFonts w:ascii="Times New Roman" w:eastAsia="Times New Roman" w:hAnsi="Times New Roman" w:cs="Times New Roman"/>
          <w:sz w:val="24"/>
          <w:szCs w:val="24"/>
        </w:rPr>
        <w:t>common Slavic etymology (</w:t>
      </w:r>
      <w:proofErr w:type="spellStart"/>
      <w:r w:rsidRPr="00ED2B28">
        <w:rPr>
          <w:rFonts w:ascii="Times New Roman" w:eastAsia="Times New Roman" w:hAnsi="Times New Roman" w:cs="Times New Roman"/>
          <w:sz w:val="24"/>
          <w:szCs w:val="24"/>
        </w:rPr>
        <w:t>Derksen</w:t>
      </w:r>
      <w:proofErr w:type="spellEnd"/>
      <w:r w:rsidRPr="00ED2B28">
        <w:rPr>
          <w:rFonts w:ascii="Times New Roman" w:eastAsia="Times New Roman" w:hAnsi="Times New Roman" w:cs="Times New Roman"/>
          <w:sz w:val="24"/>
          <w:szCs w:val="24"/>
        </w:rPr>
        <w:t xml:space="preserve"> 2008</w:t>
      </w:r>
      <w:r w:rsidR="00E95DAA"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E44E3C" w:rsidRPr="00ED2B28">
        <w:rPr>
          <w:rFonts w:ascii="Times New Roman" w:eastAsia="Times New Roman" w:hAnsi="Times New Roman" w:cs="Times New Roman"/>
          <w:sz w:val="24"/>
          <w:szCs w:val="24"/>
        </w:rPr>
        <w:t xml:space="preserve">cognates exist in other </w:t>
      </w:r>
      <w:r w:rsidRPr="00ED2B28">
        <w:rPr>
          <w:rFonts w:ascii="Times New Roman" w:eastAsia="Times New Roman" w:hAnsi="Times New Roman" w:cs="Times New Roman"/>
          <w:sz w:val="24"/>
          <w:szCs w:val="24"/>
        </w:rPr>
        <w:t>Slavic languages</w:t>
      </w:r>
      <w:r w:rsidR="00E44E3C"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but </w:t>
      </w:r>
      <w:r w:rsidR="00B23C48" w:rsidRPr="00ED2B28">
        <w:rPr>
          <w:rFonts w:ascii="Times New Roman" w:eastAsia="Times New Roman" w:hAnsi="Times New Roman" w:cs="Times New Roman"/>
          <w:sz w:val="24"/>
          <w:szCs w:val="24"/>
        </w:rPr>
        <w:t xml:space="preserve">are absent from the </w:t>
      </w:r>
      <w:proofErr w:type="spellStart"/>
      <w:r w:rsidR="00E44E3C" w:rsidRPr="00ED2B28">
        <w:rPr>
          <w:rFonts w:ascii="Times New Roman" w:eastAsia="Times New Roman" w:hAnsi="Times New Roman" w:cs="Times New Roman"/>
          <w:sz w:val="24"/>
          <w:szCs w:val="24"/>
        </w:rPr>
        <w:t>BivalTyp</w:t>
      </w:r>
      <w:proofErr w:type="spellEnd"/>
      <w:r w:rsidR="00E44E3C" w:rsidRPr="00ED2B28">
        <w:rPr>
          <w:rFonts w:ascii="Times New Roman" w:eastAsia="Times New Roman" w:hAnsi="Times New Roman" w:cs="Times New Roman"/>
          <w:sz w:val="24"/>
          <w:szCs w:val="24"/>
        </w:rPr>
        <w:t xml:space="preserve"> database </w:t>
      </w:r>
      <w:r w:rsidR="00B23C48" w:rsidRPr="00ED2B28">
        <w:rPr>
          <w:rFonts w:ascii="Times New Roman" w:eastAsia="Times New Roman" w:hAnsi="Times New Roman" w:cs="Times New Roman"/>
          <w:sz w:val="24"/>
          <w:szCs w:val="24"/>
        </w:rPr>
        <w:t xml:space="preserve">due to </w:t>
      </w:r>
      <w:r w:rsidRPr="00ED2B28">
        <w:rPr>
          <w:rFonts w:ascii="Times New Roman" w:eastAsia="Times New Roman" w:hAnsi="Times New Roman" w:cs="Times New Roman"/>
          <w:sz w:val="24"/>
          <w:szCs w:val="24"/>
        </w:rPr>
        <w:t>semantic divergen</w:t>
      </w:r>
      <w:r w:rsidR="00B23C48" w:rsidRPr="00ED2B28">
        <w:rPr>
          <w:rFonts w:ascii="Times New Roman" w:eastAsia="Times New Roman" w:hAnsi="Times New Roman" w:cs="Times New Roman"/>
          <w:sz w:val="24"/>
          <w:szCs w:val="24"/>
        </w:rPr>
        <w:t>ce</w:t>
      </w:r>
      <w:r w:rsidRPr="00ED2B28">
        <w:rPr>
          <w:rFonts w:ascii="Times New Roman" w:eastAsia="Times New Roman" w:hAnsi="Times New Roman" w:cs="Times New Roman"/>
          <w:sz w:val="24"/>
          <w:szCs w:val="24"/>
        </w:rPr>
        <w:t xml:space="preserve"> or </w:t>
      </w:r>
      <w:r w:rsidR="00B23C48" w:rsidRPr="00ED2B28">
        <w:rPr>
          <w:rFonts w:ascii="Times New Roman" w:eastAsia="Times New Roman" w:hAnsi="Times New Roman" w:cs="Times New Roman"/>
          <w:sz w:val="24"/>
          <w:szCs w:val="24"/>
        </w:rPr>
        <w:t xml:space="preserve">lack of </w:t>
      </w:r>
      <w:r w:rsidR="00B23C48" w:rsidRPr="00ED2B28">
        <w:rPr>
          <w:rFonts w:ascii="Times New Roman" w:eastAsia="Times New Roman" w:hAnsi="Times New Roman" w:cs="Times New Roman"/>
          <w:sz w:val="24"/>
          <w:szCs w:val="24"/>
        </w:rPr>
        <w:lastRenderedPageBreak/>
        <w:t>neutrality</w:t>
      </w:r>
      <w:r w:rsidRPr="00ED2B28">
        <w:rPr>
          <w:rFonts w:ascii="Times New Roman" w:eastAsia="Times New Roman" w:hAnsi="Times New Roman" w:cs="Times New Roman"/>
          <w:sz w:val="24"/>
          <w:szCs w:val="24"/>
        </w:rPr>
        <w:t xml:space="preserve">. </w:t>
      </w:r>
      <w:r w:rsidR="00E44E3C" w:rsidRPr="00ED2B28">
        <w:rPr>
          <w:rFonts w:ascii="Times New Roman" w:eastAsia="Times New Roman" w:hAnsi="Times New Roman" w:cs="Times New Roman"/>
          <w:sz w:val="24"/>
          <w:szCs w:val="24"/>
        </w:rPr>
        <w:t>T</w:t>
      </w:r>
      <w:r w:rsidRPr="00ED2B28">
        <w:rPr>
          <w:rFonts w:ascii="Times New Roman" w:eastAsia="Times New Roman" w:hAnsi="Times New Roman" w:cs="Times New Roman"/>
          <w:sz w:val="24"/>
          <w:szCs w:val="24"/>
        </w:rPr>
        <w:t>he equiv</w:t>
      </w:r>
      <w:r w:rsidR="00B23C48" w:rsidRPr="00ED2B28">
        <w:rPr>
          <w:rFonts w:ascii="Times New Roman" w:eastAsia="Times New Roman" w:hAnsi="Times New Roman" w:cs="Times New Roman"/>
          <w:sz w:val="24"/>
          <w:szCs w:val="24"/>
        </w:rPr>
        <w:t>alents of ‘hold’ and ‘look for’</w:t>
      </w:r>
      <w:r w:rsidRPr="00ED2B28">
        <w:rPr>
          <w:rStyle w:val="FootnoteReference"/>
          <w:rFonts w:ascii="Times New Roman" w:eastAsia="Times New Roman" w:hAnsi="Times New Roman" w:cs="Times New Roman"/>
          <w:sz w:val="24"/>
          <w:szCs w:val="24"/>
        </w:rPr>
        <w:footnoteReference w:id="9"/>
      </w:r>
      <w:r w:rsidRPr="00ED2B28">
        <w:rPr>
          <w:rFonts w:ascii="Times New Roman" w:eastAsia="Times New Roman" w:hAnsi="Times New Roman" w:cs="Times New Roman"/>
          <w:sz w:val="24"/>
          <w:szCs w:val="24"/>
        </w:rPr>
        <w:t xml:space="preserve"> emerged in Old Polish and were </w:t>
      </w:r>
      <w:r w:rsidR="00B23C48" w:rsidRPr="00ED2B28">
        <w:rPr>
          <w:rFonts w:ascii="Times New Roman" w:eastAsia="Times New Roman" w:hAnsi="Times New Roman" w:cs="Times New Roman"/>
          <w:sz w:val="24"/>
          <w:szCs w:val="24"/>
        </w:rPr>
        <w:t xml:space="preserve">later </w:t>
      </w:r>
      <w:r w:rsidRPr="00ED2B28">
        <w:rPr>
          <w:rFonts w:ascii="Times New Roman" w:eastAsia="Times New Roman" w:hAnsi="Times New Roman" w:cs="Times New Roman"/>
          <w:sz w:val="24"/>
          <w:szCs w:val="24"/>
        </w:rPr>
        <w:t>borrowed into Old Ruthenian (</w:t>
      </w:r>
      <w:proofErr w:type="spellStart"/>
      <w:r w:rsidRPr="00ED2B28">
        <w:rPr>
          <w:rFonts w:ascii="Times New Roman" w:eastAsia="Times New Roman" w:hAnsi="Times New Roman" w:cs="Times New Roman"/>
          <w:sz w:val="24"/>
          <w:szCs w:val="24"/>
        </w:rPr>
        <w:t>Brückner</w:t>
      </w:r>
      <w:proofErr w:type="spellEnd"/>
      <w:r w:rsidRPr="00ED2B28">
        <w:rPr>
          <w:rFonts w:ascii="Times New Roman" w:eastAsia="Times New Roman" w:hAnsi="Times New Roman" w:cs="Times New Roman"/>
          <w:sz w:val="24"/>
          <w:szCs w:val="24"/>
        </w:rPr>
        <w:t xml:space="preserve"> 1985/1927). </w:t>
      </w:r>
      <w:r w:rsidR="00B23C48" w:rsidRPr="00ED2B28">
        <w:rPr>
          <w:rFonts w:ascii="Times New Roman" w:eastAsia="Times New Roman" w:hAnsi="Times New Roman" w:cs="Times New Roman"/>
          <w:sz w:val="24"/>
          <w:szCs w:val="24"/>
        </w:rPr>
        <w:t>R</w:t>
      </w:r>
      <w:r w:rsidR="00805A06" w:rsidRPr="00ED2B28">
        <w:rPr>
          <w:rFonts w:ascii="Times New Roman" w:eastAsia="Times New Roman" w:hAnsi="Times New Roman" w:cs="Times New Roman"/>
          <w:sz w:val="24"/>
          <w:szCs w:val="24"/>
        </w:rPr>
        <w:t>e</w:t>
      </w:r>
      <w:r w:rsidR="00B23C48" w:rsidRPr="00ED2B28">
        <w:rPr>
          <w:rFonts w:ascii="Times New Roman" w:eastAsia="Times New Roman" w:hAnsi="Times New Roman" w:cs="Times New Roman"/>
          <w:sz w:val="24"/>
          <w:szCs w:val="24"/>
        </w:rPr>
        <w:t xml:space="preserve">gardless of the specific </w:t>
      </w:r>
      <w:r w:rsidRPr="00ED2B28">
        <w:rPr>
          <w:rFonts w:ascii="Times New Roman" w:eastAsia="Times New Roman" w:hAnsi="Times New Roman" w:cs="Times New Roman"/>
          <w:sz w:val="24"/>
          <w:szCs w:val="24"/>
        </w:rPr>
        <w:t xml:space="preserve">scenarios </w:t>
      </w:r>
      <w:r w:rsidR="00B23C48" w:rsidRPr="00ED2B28">
        <w:rPr>
          <w:rFonts w:ascii="Times New Roman" w:eastAsia="Times New Roman" w:hAnsi="Times New Roman" w:cs="Times New Roman"/>
          <w:sz w:val="24"/>
          <w:szCs w:val="24"/>
        </w:rPr>
        <w:t xml:space="preserve">for </w:t>
      </w:r>
      <w:r w:rsidRPr="00ED2B28">
        <w:rPr>
          <w:rFonts w:ascii="Times New Roman" w:eastAsia="Times New Roman" w:hAnsi="Times New Roman" w:cs="Times New Roman"/>
          <w:sz w:val="24"/>
          <w:szCs w:val="24"/>
        </w:rPr>
        <w:t>individual verbs, the Polish-Lithuanian Commonwealth</w:t>
      </w:r>
      <w:r w:rsidR="00B23C48"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where the ancestors of modern Polish, Belarusian and Ukrainian were spoken, </w:t>
      </w:r>
      <w:r w:rsidR="00B23C48" w:rsidRPr="00ED2B28">
        <w:rPr>
          <w:rFonts w:ascii="Times New Roman" w:eastAsia="Times New Roman" w:hAnsi="Times New Roman" w:cs="Times New Roman"/>
          <w:sz w:val="24"/>
          <w:szCs w:val="24"/>
        </w:rPr>
        <w:t xml:space="preserve">likely played a </w:t>
      </w:r>
      <w:r w:rsidRPr="00ED2B28">
        <w:rPr>
          <w:rFonts w:ascii="Times New Roman" w:eastAsia="Times New Roman" w:hAnsi="Times New Roman" w:cs="Times New Roman"/>
          <w:sz w:val="24"/>
          <w:szCs w:val="24"/>
        </w:rPr>
        <w:t xml:space="preserve">key role in shaping the </w:t>
      </w:r>
      <w:r w:rsidR="00B23C48" w:rsidRPr="00ED2B28">
        <w:rPr>
          <w:rFonts w:ascii="Times New Roman" w:eastAsia="Times New Roman" w:hAnsi="Times New Roman" w:cs="Times New Roman"/>
          <w:sz w:val="24"/>
          <w:szCs w:val="24"/>
        </w:rPr>
        <w:t xml:space="preserve">discussed </w:t>
      </w:r>
      <w:r w:rsidRPr="00ED2B28">
        <w:rPr>
          <w:rFonts w:ascii="Times New Roman" w:eastAsia="Times New Roman" w:hAnsi="Times New Roman" w:cs="Times New Roman"/>
          <w:sz w:val="24"/>
          <w:szCs w:val="24"/>
        </w:rPr>
        <w:t>lexical similarities.</w:t>
      </w:r>
    </w:p>
    <w:p w14:paraId="381F6B81" w14:textId="1A5F34BD"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metric is based on the lexicostatistic method </w:t>
      </w:r>
      <w:r w:rsidR="00B23C48" w:rsidRPr="00ED2B28">
        <w:rPr>
          <w:rFonts w:ascii="Times New Roman" w:eastAsia="Times New Roman" w:hAnsi="Times New Roman" w:cs="Times New Roman"/>
          <w:sz w:val="24"/>
          <w:szCs w:val="24"/>
        </w:rPr>
        <w:t xml:space="preserve">also </w:t>
      </w:r>
      <w:r w:rsidRPr="00ED2B28">
        <w:rPr>
          <w:rFonts w:ascii="Times New Roman" w:eastAsia="Times New Roman" w:hAnsi="Times New Roman" w:cs="Times New Roman"/>
          <w:sz w:val="24"/>
          <w:szCs w:val="24"/>
        </w:rPr>
        <w:t>used</w:t>
      </w:r>
      <w:r w:rsidR="00B23C48" w:rsidRPr="00ED2B28">
        <w:rPr>
          <w:rFonts w:ascii="Times New Roman" w:eastAsia="Times New Roman" w:hAnsi="Times New Roman" w:cs="Times New Roman"/>
          <w:sz w:val="24"/>
          <w:szCs w:val="24"/>
        </w:rPr>
        <w:t xml:space="preserve"> in glottochronological studies, which</w:t>
      </w:r>
      <w:r w:rsidRPr="00ED2B28">
        <w:rPr>
          <w:rFonts w:ascii="Times New Roman" w:eastAsia="Times New Roman" w:hAnsi="Times New Roman" w:cs="Times New Roman"/>
          <w:sz w:val="24"/>
          <w:szCs w:val="24"/>
        </w:rPr>
        <w:t xml:space="preserve"> typically </w:t>
      </w:r>
      <w:r w:rsidR="00B23C48" w:rsidRPr="00ED2B28">
        <w:rPr>
          <w:rFonts w:ascii="Times New Roman" w:eastAsia="Times New Roman" w:hAnsi="Times New Roman" w:cs="Times New Roman"/>
          <w:sz w:val="24"/>
          <w:szCs w:val="24"/>
        </w:rPr>
        <w:t>focus on basic vocabulary</w:t>
      </w:r>
      <w:r w:rsidRPr="00ED2B28">
        <w:rPr>
          <w:rFonts w:ascii="Times New Roman" w:eastAsia="Times New Roman" w:hAnsi="Times New Roman" w:cs="Times New Roman"/>
          <w:sz w:val="24"/>
          <w:szCs w:val="24"/>
        </w:rPr>
        <w:t xml:space="preserve"> </w:t>
      </w:r>
      <w:r w:rsidR="00B23C48" w:rsidRPr="00ED2B28">
        <w:rPr>
          <w:rFonts w:ascii="Times New Roman" w:eastAsia="Times New Roman" w:hAnsi="Times New Roman" w:cs="Times New Roman"/>
          <w:sz w:val="24"/>
          <w:szCs w:val="24"/>
        </w:rPr>
        <w:t xml:space="preserve">considered </w:t>
      </w:r>
      <w:r w:rsidRPr="00ED2B28">
        <w:rPr>
          <w:rFonts w:ascii="Times New Roman" w:eastAsia="Times New Roman" w:hAnsi="Times New Roman" w:cs="Times New Roman"/>
          <w:sz w:val="24"/>
          <w:szCs w:val="24"/>
        </w:rPr>
        <w:t xml:space="preserve">stable and </w:t>
      </w:r>
      <w:r w:rsidR="00B23C48" w:rsidRPr="00ED2B28">
        <w:rPr>
          <w:rFonts w:ascii="Times New Roman" w:eastAsia="Times New Roman" w:hAnsi="Times New Roman" w:cs="Times New Roman"/>
          <w:sz w:val="24"/>
          <w:szCs w:val="24"/>
        </w:rPr>
        <w:t xml:space="preserve">resistant to </w:t>
      </w:r>
      <w:r w:rsidRPr="00ED2B28">
        <w:rPr>
          <w:rFonts w:ascii="Times New Roman" w:eastAsia="Times New Roman" w:hAnsi="Times New Roman" w:cs="Times New Roman"/>
          <w:sz w:val="24"/>
          <w:szCs w:val="24"/>
        </w:rPr>
        <w:t>borrow</w:t>
      </w:r>
      <w:r w:rsidR="00B23C48" w:rsidRPr="00ED2B28">
        <w:rPr>
          <w:rFonts w:ascii="Times New Roman" w:eastAsia="Times New Roman" w:hAnsi="Times New Roman" w:cs="Times New Roman"/>
          <w:sz w:val="24"/>
          <w:szCs w:val="24"/>
        </w:rPr>
        <w:t>ing</w:t>
      </w:r>
      <w:r w:rsidRPr="00ED2B28">
        <w:rPr>
          <w:rFonts w:ascii="Times New Roman" w:eastAsia="Times New Roman" w:hAnsi="Times New Roman" w:cs="Times New Roman"/>
          <w:sz w:val="24"/>
          <w:szCs w:val="24"/>
        </w:rPr>
        <w:t xml:space="preserve">. </w:t>
      </w:r>
      <w:r w:rsidR="00B23C48" w:rsidRPr="00ED2B28">
        <w:rPr>
          <w:rFonts w:ascii="Times New Roman" w:eastAsia="Times New Roman" w:hAnsi="Times New Roman" w:cs="Times New Roman"/>
          <w:sz w:val="24"/>
          <w:szCs w:val="24"/>
        </w:rPr>
        <w:t xml:space="preserve">In </w:t>
      </w:r>
      <w:r w:rsidRPr="00ED2B28">
        <w:rPr>
          <w:rFonts w:ascii="Times New Roman" w:eastAsia="Times New Roman" w:hAnsi="Times New Roman" w:cs="Times New Roman"/>
          <w:sz w:val="24"/>
          <w:szCs w:val="24"/>
        </w:rPr>
        <w:t xml:space="preserve">contrast, the </w:t>
      </w:r>
      <w:proofErr w:type="spellStart"/>
      <w:r w:rsidRPr="00ED2B28">
        <w:rPr>
          <w:rFonts w:ascii="Times New Roman" w:eastAsia="Times New Roman" w:hAnsi="Times New Roman" w:cs="Times New Roman"/>
          <w:sz w:val="24"/>
          <w:szCs w:val="24"/>
        </w:rPr>
        <w:t>BivalTyp</w:t>
      </w:r>
      <w:proofErr w:type="spellEnd"/>
      <w:r w:rsidRPr="00ED2B28">
        <w:rPr>
          <w:rFonts w:ascii="Times New Roman" w:eastAsia="Times New Roman" w:hAnsi="Times New Roman" w:cs="Times New Roman"/>
          <w:sz w:val="24"/>
          <w:szCs w:val="24"/>
        </w:rPr>
        <w:t xml:space="preserve"> questionnaire </w:t>
      </w:r>
      <w:r w:rsidR="00B23C48" w:rsidRPr="00ED2B28">
        <w:rPr>
          <w:rFonts w:ascii="Times New Roman" w:eastAsia="Times New Roman" w:hAnsi="Times New Roman" w:cs="Times New Roman"/>
          <w:sz w:val="24"/>
          <w:szCs w:val="24"/>
        </w:rPr>
        <w:t xml:space="preserve">includes many non-basic lexical items, likely explaining the deviations in the dendrogram in </w:t>
      </w:r>
      <w:r w:rsidRPr="00ED2B28">
        <w:rPr>
          <w:rFonts w:ascii="Times New Roman" w:eastAsia="Times New Roman" w:hAnsi="Times New Roman" w:cs="Times New Roman"/>
          <w:sz w:val="24"/>
          <w:szCs w:val="24"/>
        </w:rPr>
        <w:t xml:space="preserve">Fig. </w:t>
      </w:r>
      <w:r w:rsidR="00B23C48" w:rsidRPr="00ED2B28">
        <w:rPr>
          <w:rFonts w:ascii="Times New Roman" w:eastAsia="Times New Roman" w:hAnsi="Times New Roman" w:cs="Times New Roman"/>
          <w:sz w:val="24"/>
          <w:szCs w:val="24"/>
        </w:rPr>
        <w:t>1</w:t>
      </w:r>
      <w:r w:rsidRPr="00ED2B28">
        <w:rPr>
          <w:rFonts w:ascii="Times New Roman" w:eastAsia="Times New Roman" w:hAnsi="Times New Roman" w:cs="Times New Roman"/>
          <w:sz w:val="24"/>
          <w:szCs w:val="24"/>
        </w:rPr>
        <w:t xml:space="preserve"> </w:t>
      </w:r>
      <w:r w:rsidR="00B23C48" w:rsidRPr="00ED2B28">
        <w:rPr>
          <w:rFonts w:ascii="Times New Roman" w:eastAsia="Times New Roman" w:hAnsi="Times New Roman" w:cs="Times New Roman"/>
          <w:sz w:val="24"/>
          <w:szCs w:val="24"/>
        </w:rPr>
        <w:t xml:space="preserve">compared to the </w:t>
      </w:r>
      <w:r w:rsidRPr="00ED2B28">
        <w:rPr>
          <w:rFonts w:ascii="Times New Roman" w:eastAsia="Times New Roman" w:hAnsi="Times New Roman" w:cs="Times New Roman"/>
          <w:sz w:val="24"/>
          <w:szCs w:val="24"/>
        </w:rPr>
        <w:t xml:space="preserve">canonical </w:t>
      </w:r>
      <w:r w:rsidR="00B23C48" w:rsidRPr="00ED2B28">
        <w:rPr>
          <w:rFonts w:ascii="Times New Roman" w:eastAsia="Times New Roman" w:hAnsi="Times New Roman" w:cs="Times New Roman"/>
          <w:sz w:val="24"/>
          <w:szCs w:val="24"/>
        </w:rPr>
        <w:t xml:space="preserve">Slavic </w:t>
      </w:r>
      <w:r w:rsidRPr="00ED2B28">
        <w:rPr>
          <w:rFonts w:ascii="Times New Roman" w:eastAsia="Times New Roman" w:hAnsi="Times New Roman" w:cs="Times New Roman"/>
          <w:sz w:val="24"/>
          <w:szCs w:val="24"/>
        </w:rPr>
        <w:t xml:space="preserve">cladistic tree. However, Polish </w:t>
      </w:r>
      <w:r w:rsidR="00B23C48" w:rsidRPr="00ED2B28">
        <w:rPr>
          <w:rFonts w:ascii="Times New Roman" w:eastAsia="Times New Roman" w:hAnsi="Times New Roman" w:cs="Times New Roman"/>
          <w:sz w:val="24"/>
          <w:szCs w:val="24"/>
        </w:rPr>
        <w:t>being grouped with (</w:t>
      </w:r>
      <w:r w:rsidRPr="00ED2B28">
        <w:rPr>
          <w:rFonts w:ascii="Times New Roman" w:eastAsia="Times New Roman" w:hAnsi="Times New Roman" w:cs="Times New Roman"/>
          <w:sz w:val="24"/>
          <w:szCs w:val="24"/>
        </w:rPr>
        <w:t>some</w:t>
      </w:r>
      <w:r w:rsidR="00B23C48"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East Slavic languages </w:t>
      </w:r>
      <w:r w:rsidR="00B23C48" w:rsidRPr="00ED2B28">
        <w:rPr>
          <w:rFonts w:ascii="Times New Roman" w:eastAsia="Times New Roman" w:hAnsi="Times New Roman" w:cs="Times New Roman"/>
          <w:sz w:val="24"/>
          <w:szCs w:val="24"/>
        </w:rPr>
        <w:t xml:space="preserve">is </w:t>
      </w:r>
      <w:r w:rsidRPr="00ED2B28">
        <w:rPr>
          <w:rFonts w:ascii="Times New Roman" w:eastAsia="Times New Roman" w:hAnsi="Times New Roman" w:cs="Times New Roman"/>
          <w:sz w:val="24"/>
          <w:szCs w:val="24"/>
        </w:rPr>
        <w:t xml:space="preserve">not </w:t>
      </w:r>
      <w:r w:rsidR="00B23C48" w:rsidRPr="00ED2B28">
        <w:rPr>
          <w:rFonts w:ascii="Times New Roman" w:eastAsia="Times New Roman" w:hAnsi="Times New Roman" w:cs="Times New Roman"/>
          <w:sz w:val="24"/>
          <w:szCs w:val="24"/>
        </w:rPr>
        <w:t xml:space="preserve">unprecedented </w:t>
      </w: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Bouckaert</w:t>
      </w:r>
      <w:proofErr w:type="spellEnd"/>
      <w:r w:rsidRPr="00ED2B28">
        <w:rPr>
          <w:rFonts w:ascii="Times New Roman" w:eastAsia="Times New Roman" w:hAnsi="Times New Roman" w:cs="Times New Roman"/>
          <w:sz w:val="24"/>
          <w:szCs w:val="24"/>
        </w:rPr>
        <w:t xml:space="preserve"> et al. 2012, Rama 2018). In fact, </w:t>
      </w:r>
      <w:proofErr w:type="spellStart"/>
      <w:r w:rsidR="002B1E2E" w:rsidRPr="00ED2B28">
        <w:rPr>
          <w:rFonts w:ascii="Times New Roman" w:eastAsia="Times New Roman" w:hAnsi="Times New Roman" w:cs="Times New Roman"/>
          <w:sz w:val="24"/>
          <w:szCs w:val="24"/>
        </w:rPr>
        <w:t>Kassian</w:t>
      </w:r>
      <w:proofErr w:type="spellEnd"/>
      <w:r w:rsidR="002B1E2E" w:rsidRPr="00ED2B28">
        <w:rPr>
          <w:rFonts w:ascii="Times New Roman" w:eastAsia="Times New Roman" w:hAnsi="Times New Roman" w:cs="Times New Roman"/>
          <w:sz w:val="24"/>
          <w:szCs w:val="24"/>
        </w:rPr>
        <w:t xml:space="preserve"> (2023) partially attributes the distortions in </w:t>
      </w:r>
      <w:r w:rsidRPr="00ED2B28">
        <w:rPr>
          <w:rFonts w:ascii="Times New Roman" w:eastAsia="Times New Roman" w:hAnsi="Times New Roman" w:cs="Times New Roman"/>
          <w:sz w:val="24"/>
          <w:szCs w:val="24"/>
        </w:rPr>
        <w:t xml:space="preserve">the tree presented in </w:t>
      </w:r>
      <w:proofErr w:type="spellStart"/>
      <w:r w:rsidRPr="00ED2B28">
        <w:rPr>
          <w:rFonts w:ascii="Times New Roman" w:eastAsia="Times New Roman" w:hAnsi="Times New Roman" w:cs="Times New Roman"/>
          <w:sz w:val="24"/>
          <w:szCs w:val="24"/>
        </w:rPr>
        <w:t>Bouckaert</w:t>
      </w:r>
      <w:proofErr w:type="spellEnd"/>
      <w:r w:rsidRPr="00ED2B28">
        <w:rPr>
          <w:rFonts w:ascii="Times New Roman" w:eastAsia="Times New Roman" w:hAnsi="Times New Roman" w:cs="Times New Roman"/>
          <w:sz w:val="24"/>
          <w:szCs w:val="24"/>
        </w:rPr>
        <w:t xml:space="preserve"> et al. (2012) </w:t>
      </w:r>
      <w:r w:rsidR="002B1E2E" w:rsidRPr="00ED2B28">
        <w:rPr>
          <w:rFonts w:ascii="Times New Roman" w:eastAsia="Times New Roman" w:hAnsi="Times New Roman" w:cs="Times New Roman"/>
          <w:sz w:val="24"/>
          <w:szCs w:val="24"/>
        </w:rPr>
        <w:t>to their misclassifying Polish loanwords in Ukrainian as inherited</w:t>
      </w:r>
      <w:r w:rsidRPr="00ED2B28">
        <w:rPr>
          <w:rFonts w:ascii="Times New Roman" w:eastAsia="Times New Roman" w:hAnsi="Times New Roman" w:cs="Times New Roman"/>
          <w:sz w:val="24"/>
          <w:szCs w:val="24"/>
        </w:rPr>
        <w:t xml:space="preserve">. </w:t>
      </w:r>
      <w:r w:rsidR="002B1E2E" w:rsidRPr="00ED2B28">
        <w:rPr>
          <w:rFonts w:ascii="Times New Roman" w:eastAsia="Times New Roman" w:hAnsi="Times New Roman" w:cs="Times New Roman"/>
          <w:sz w:val="24"/>
          <w:szCs w:val="24"/>
        </w:rPr>
        <w:t>While this is a flaw in a glottochronological study, my goal is different: to explore lexical and syntactic similarities and differences between Slavic languages in the context of their known genealogical relationships. In this regard, the convergence between Polish, Ukrainian, and Belarusian is a reliable finding.</w:t>
      </w:r>
    </w:p>
    <w:p w14:paraId="286BF308" w14:textId="725F1971" w:rsidR="000E1EF1" w:rsidRPr="00ED2B28" w:rsidRDefault="00056A40"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Convergences </w:t>
      </w:r>
      <w:r w:rsidRPr="00ED2B28">
        <w:rPr>
          <w:rFonts w:ascii="Times New Roman" w:eastAsia="Times New Roman" w:hAnsi="Times New Roman" w:cs="Times New Roman"/>
          <w:i/>
          <w:sz w:val="24"/>
          <w:szCs w:val="24"/>
        </w:rPr>
        <w:t>between</w:t>
      </w:r>
      <w:r w:rsidRPr="00ED2B28">
        <w:rPr>
          <w:rFonts w:ascii="Times New Roman" w:eastAsia="Times New Roman" w:hAnsi="Times New Roman" w:cs="Times New Roman"/>
          <w:sz w:val="24"/>
          <w:szCs w:val="24"/>
        </w:rPr>
        <w:t xml:space="preserve"> genealogical taxa are better captured by </w:t>
      </w:r>
      <w:r w:rsidRPr="00ED2B28">
        <w:rPr>
          <w:rFonts w:ascii="Times New Roman" w:eastAsia="Times New Roman" w:hAnsi="Times New Roman" w:cs="Times New Roman"/>
          <w:i/>
          <w:sz w:val="24"/>
          <w:szCs w:val="24"/>
        </w:rPr>
        <w:t>networks</w:t>
      </w:r>
      <w:r w:rsidRPr="00ED2B28">
        <w:rPr>
          <w:rFonts w:ascii="Times New Roman" w:eastAsia="Times New Roman" w:hAnsi="Times New Roman" w:cs="Times New Roman"/>
          <w:sz w:val="24"/>
          <w:szCs w:val="24"/>
        </w:rPr>
        <w:t xml:space="preserve"> than trees. </w:t>
      </w:r>
      <w:r w:rsidR="000E1EF1" w:rsidRPr="00ED2B28">
        <w:rPr>
          <w:rFonts w:ascii="Times New Roman" w:eastAsia="Times New Roman" w:hAnsi="Times New Roman" w:cs="Times New Roman"/>
          <w:sz w:val="24"/>
          <w:szCs w:val="24"/>
        </w:rPr>
        <w:t xml:space="preserve">One common algorithm for building such networks is </w:t>
      </w:r>
      <w:proofErr w:type="spellStart"/>
      <w:r w:rsidR="000E1EF1" w:rsidRPr="00ED2B28">
        <w:rPr>
          <w:rFonts w:ascii="Times New Roman" w:eastAsia="Times New Roman" w:hAnsi="Times New Roman" w:cs="Times New Roman"/>
          <w:sz w:val="24"/>
          <w:szCs w:val="24"/>
        </w:rPr>
        <w:t>NeighborNet</w:t>
      </w:r>
      <w:proofErr w:type="spellEnd"/>
      <w:r w:rsidR="002B1E2E" w:rsidRPr="00ED2B28">
        <w:rPr>
          <w:rFonts w:ascii="Times New Roman" w:eastAsia="Times New Roman" w:hAnsi="Times New Roman" w:cs="Times New Roman"/>
          <w:sz w:val="24"/>
          <w:szCs w:val="24"/>
        </w:rPr>
        <w:t>, implemented in the SplitsTree4 software (</w:t>
      </w:r>
      <w:proofErr w:type="spellStart"/>
      <w:r w:rsidR="002B1E2E" w:rsidRPr="00ED2B28">
        <w:rPr>
          <w:rFonts w:ascii="Times New Roman" w:eastAsia="Times New Roman" w:hAnsi="Times New Roman" w:cs="Times New Roman"/>
          <w:sz w:val="24"/>
          <w:szCs w:val="24"/>
        </w:rPr>
        <w:t>Huson</w:t>
      </w:r>
      <w:proofErr w:type="spellEnd"/>
      <w:r w:rsidR="002B1E2E" w:rsidRPr="00ED2B28">
        <w:rPr>
          <w:rFonts w:ascii="Times New Roman" w:eastAsia="Times New Roman" w:hAnsi="Times New Roman" w:cs="Times New Roman"/>
          <w:sz w:val="24"/>
          <w:szCs w:val="24"/>
        </w:rPr>
        <w:t xml:space="preserve"> and Bryant, 2006)</w:t>
      </w:r>
      <w:r w:rsidR="000E1EF1" w:rsidRPr="00ED2B28">
        <w:rPr>
          <w:rFonts w:ascii="Times New Roman" w:eastAsia="Times New Roman" w:hAnsi="Times New Roman" w:cs="Times New Roman"/>
          <w:sz w:val="24"/>
          <w:szCs w:val="24"/>
        </w:rPr>
        <w:t xml:space="preserve">. A </w:t>
      </w:r>
      <w:proofErr w:type="spellStart"/>
      <w:r w:rsidR="000E1EF1" w:rsidRPr="00ED2B28">
        <w:rPr>
          <w:rFonts w:ascii="Times New Roman" w:eastAsia="Times New Roman" w:hAnsi="Times New Roman" w:cs="Times New Roman"/>
          <w:sz w:val="24"/>
          <w:szCs w:val="24"/>
        </w:rPr>
        <w:t>NeighborNet</w:t>
      </w:r>
      <w:proofErr w:type="spellEnd"/>
      <w:r w:rsidR="000E1EF1" w:rsidRPr="00ED2B28">
        <w:rPr>
          <w:rFonts w:ascii="Times New Roman" w:eastAsia="Times New Roman" w:hAnsi="Times New Roman" w:cs="Times New Roman"/>
          <w:sz w:val="24"/>
          <w:szCs w:val="24"/>
        </w:rPr>
        <w:t xml:space="preserve"> visualization of the same distance matrix based on </w:t>
      </w:r>
      <w:proofErr w:type="spellStart"/>
      <w:r w:rsidR="004064CB" w:rsidRPr="00ED2B28">
        <w:rPr>
          <w:rFonts w:ascii="Times New Roman" w:eastAsia="Times New Roman" w:hAnsi="Times New Roman" w:cs="Times New Roman"/>
          <w:sz w:val="24"/>
          <w:szCs w:val="24"/>
        </w:rPr>
        <w:t>DistVerbEtym</w:t>
      </w:r>
      <w:proofErr w:type="spellEnd"/>
      <w:r w:rsidR="000E1EF1" w:rsidRPr="00ED2B28">
        <w:rPr>
          <w:rFonts w:ascii="Times New Roman" w:eastAsia="Times New Roman" w:hAnsi="Times New Roman" w:cs="Times New Roman"/>
          <w:sz w:val="24"/>
          <w:szCs w:val="24"/>
        </w:rPr>
        <w:t xml:space="preserve"> is shown in </w:t>
      </w:r>
      <w:r w:rsidRPr="00ED2B28">
        <w:rPr>
          <w:rFonts w:ascii="Times New Roman" w:eastAsia="Times New Roman" w:hAnsi="Times New Roman" w:cs="Times New Roman"/>
          <w:sz w:val="24"/>
          <w:szCs w:val="24"/>
        </w:rPr>
        <w:t>Fig. 2</w:t>
      </w:r>
      <w:r w:rsidR="000E1EF1" w:rsidRPr="00ED2B28">
        <w:rPr>
          <w:rFonts w:ascii="Times New Roman" w:eastAsia="Times New Roman" w:hAnsi="Times New Roman" w:cs="Times New Roman"/>
          <w:sz w:val="24"/>
          <w:szCs w:val="24"/>
        </w:rPr>
        <w:t>.</w:t>
      </w:r>
    </w:p>
    <w:p w14:paraId="3A875D6D" w14:textId="1380A7F8" w:rsidR="00110AF1" w:rsidRPr="00ED2B28" w:rsidRDefault="00110AF1" w:rsidP="00110AF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noProof/>
          <w:sz w:val="24"/>
          <w:szCs w:val="24"/>
        </w:rPr>
        <w:drawing>
          <wp:inline distT="0" distB="0" distL="0" distR="0" wp14:anchorId="49B8A14C" wp14:editId="47B73E3A">
            <wp:extent cx="5006566" cy="446353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6448" cy="4481257"/>
                    </a:xfrm>
                    <a:prstGeom prst="rect">
                      <a:avLst/>
                    </a:prstGeom>
                  </pic:spPr>
                </pic:pic>
              </a:graphicData>
            </a:graphic>
          </wp:inline>
        </w:drawing>
      </w:r>
    </w:p>
    <w:p w14:paraId="07188206" w14:textId="77777777" w:rsidR="008D0F27" w:rsidRPr="00ED2B28" w:rsidRDefault="008D0F27" w:rsidP="000E1EF1">
      <w:pPr>
        <w:spacing w:after="0" w:line="240" w:lineRule="auto"/>
        <w:jc w:val="both"/>
        <w:rPr>
          <w:rFonts w:ascii="Times New Roman" w:eastAsia="Times New Roman" w:hAnsi="Times New Roman" w:cs="Times New Roman"/>
          <w:sz w:val="24"/>
          <w:szCs w:val="24"/>
        </w:rPr>
      </w:pPr>
    </w:p>
    <w:p w14:paraId="303A97EF" w14:textId="3D88125E" w:rsidR="000E1EF1" w:rsidRPr="00ED2B28" w:rsidRDefault="000E1EF1" w:rsidP="000E1EF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Fig. </w:t>
      </w:r>
      <w:r w:rsidR="00056A40" w:rsidRPr="00ED2B28">
        <w:rPr>
          <w:rFonts w:ascii="Times New Roman" w:eastAsia="Times New Roman" w:hAnsi="Times New Roman" w:cs="Times New Roman"/>
          <w:sz w:val="24"/>
          <w:szCs w:val="24"/>
        </w:rPr>
        <w:t>2</w:t>
      </w:r>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Neig</w:t>
      </w:r>
      <w:r w:rsidR="00D1033E" w:rsidRPr="00ED2B28">
        <w:rPr>
          <w:rFonts w:ascii="Times New Roman" w:eastAsia="Times New Roman" w:hAnsi="Times New Roman" w:cs="Times New Roman"/>
          <w:sz w:val="24"/>
          <w:szCs w:val="24"/>
        </w:rPr>
        <w:t>h</w:t>
      </w:r>
      <w:r w:rsidRPr="00ED2B28">
        <w:rPr>
          <w:rFonts w:ascii="Times New Roman" w:eastAsia="Times New Roman" w:hAnsi="Times New Roman" w:cs="Times New Roman"/>
          <w:sz w:val="24"/>
          <w:szCs w:val="24"/>
        </w:rPr>
        <w:t>borNet</w:t>
      </w:r>
      <w:proofErr w:type="spellEnd"/>
      <w:r w:rsidRPr="00ED2B28">
        <w:rPr>
          <w:rFonts w:ascii="Times New Roman" w:eastAsia="Times New Roman" w:hAnsi="Times New Roman" w:cs="Times New Roman"/>
          <w:sz w:val="24"/>
          <w:szCs w:val="24"/>
        </w:rPr>
        <w:t xml:space="preserve"> visualization of the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distances</w:t>
      </w:r>
    </w:p>
    <w:p w14:paraId="52E36B4A" w14:textId="2811058D"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p>
    <w:p w14:paraId="41054703" w14:textId="52EE6C4B" w:rsidR="00056A40" w:rsidRPr="00ED2B28" w:rsidRDefault="00056A40" w:rsidP="00056A40">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lastRenderedPageBreak/>
        <w:t xml:space="preserve">An important aspect of interpreting the </w:t>
      </w:r>
      <w:proofErr w:type="spellStart"/>
      <w:r w:rsidRPr="00ED2B28">
        <w:rPr>
          <w:rFonts w:ascii="Times New Roman" w:eastAsia="Times New Roman" w:hAnsi="Times New Roman" w:cs="Times New Roman"/>
          <w:sz w:val="24"/>
          <w:szCs w:val="24"/>
        </w:rPr>
        <w:t>NeighborNet</w:t>
      </w:r>
      <w:proofErr w:type="spellEnd"/>
      <w:r w:rsidRPr="00ED2B28">
        <w:rPr>
          <w:rFonts w:ascii="Times New Roman" w:eastAsia="Times New Roman" w:hAnsi="Times New Roman" w:cs="Times New Roman"/>
          <w:sz w:val="24"/>
          <w:szCs w:val="24"/>
        </w:rPr>
        <w:t xml:space="preserve"> visualization is identifying </w:t>
      </w:r>
      <w:r w:rsidRPr="00ED2B28">
        <w:rPr>
          <w:rFonts w:ascii="Times New Roman" w:eastAsia="Times New Roman" w:hAnsi="Times New Roman" w:cs="Times New Roman"/>
          <w:i/>
          <w:sz w:val="24"/>
          <w:szCs w:val="24"/>
        </w:rPr>
        <w:t>splits</w:t>
      </w:r>
      <w:r w:rsidRPr="00ED2B28">
        <w:rPr>
          <w:rFonts w:ascii="Times New Roman" w:eastAsia="Times New Roman" w:hAnsi="Times New Roman" w:cs="Times New Roman"/>
          <w:sz w:val="24"/>
          <w:szCs w:val="24"/>
        </w:rPr>
        <w:t>, represented by sets of parallel edges of equal length. In this regard, the inspection of Fig. 2 confirms all the generalizations made from the dendrogram in Fig. 1, while also adding two new ones.</w:t>
      </w:r>
    </w:p>
    <w:p w14:paraId="4F2B67D6" w14:textId="152D44E9"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First, </w:t>
      </w:r>
      <w:r w:rsidR="00EB28B0" w:rsidRPr="00ED2B28">
        <w:rPr>
          <w:rFonts w:ascii="Times New Roman" w:eastAsia="Times New Roman" w:hAnsi="Times New Roman" w:cs="Times New Roman"/>
          <w:sz w:val="24"/>
          <w:szCs w:val="24"/>
        </w:rPr>
        <w:t>although Bulgarian and Macedonian are closely related</w:t>
      </w:r>
      <w:r w:rsidRPr="00ED2B28">
        <w:rPr>
          <w:rFonts w:ascii="Times New Roman" w:eastAsia="Times New Roman" w:hAnsi="Times New Roman" w:cs="Times New Roman"/>
          <w:sz w:val="24"/>
          <w:szCs w:val="24"/>
        </w:rPr>
        <w:t xml:space="preserve">, Bulgarian displays some lexical convergences with East Slavic </w:t>
      </w:r>
      <w:r w:rsidR="00E97BD3" w:rsidRPr="00ED2B28">
        <w:rPr>
          <w:rFonts w:ascii="Times New Roman" w:eastAsia="Times New Roman" w:hAnsi="Times New Roman" w:cs="Times New Roman"/>
          <w:sz w:val="24"/>
          <w:szCs w:val="24"/>
        </w:rPr>
        <w:t xml:space="preserve">languages </w:t>
      </w:r>
      <w:r w:rsidR="00EB28B0" w:rsidRPr="00ED2B28">
        <w:rPr>
          <w:rFonts w:ascii="Times New Roman" w:eastAsia="Times New Roman" w:hAnsi="Times New Roman" w:cs="Times New Roman"/>
          <w:sz w:val="24"/>
          <w:szCs w:val="24"/>
        </w:rPr>
        <w:t xml:space="preserve">when </w:t>
      </w:r>
      <w:r w:rsidRPr="00ED2B28">
        <w:rPr>
          <w:rFonts w:ascii="Times New Roman" w:eastAsia="Times New Roman" w:hAnsi="Times New Roman" w:cs="Times New Roman"/>
          <w:sz w:val="24"/>
          <w:szCs w:val="24"/>
        </w:rPr>
        <w:t>Macedonian patterns with Serbian (and</w:t>
      </w:r>
      <w:r w:rsidR="00890F6A" w:rsidRPr="00ED2B28">
        <w:rPr>
          <w:rFonts w:ascii="Times New Roman" w:eastAsia="Times New Roman" w:hAnsi="Times New Roman" w:cs="Times New Roman"/>
          <w:sz w:val="24"/>
          <w:szCs w:val="24"/>
        </w:rPr>
        <w:t>, to a slightly lesser extent,</w:t>
      </w:r>
      <w:r w:rsidRPr="00ED2B28">
        <w:rPr>
          <w:rFonts w:ascii="Times New Roman" w:eastAsia="Times New Roman" w:hAnsi="Times New Roman" w:cs="Times New Roman"/>
          <w:sz w:val="24"/>
          <w:szCs w:val="24"/>
        </w:rPr>
        <w:t xml:space="preserve"> Croatian). This split is </w:t>
      </w:r>
      <w:r w:rsidR="00EB28B0" w:rsidRPr="00ED2B28">
        <w:rPr>
          <w:rFonts w:ascii="Times New Roman" w:eastAsia="Times New Roman" w:hAnsi="Times New Roman" w:cs="Times New Roman"/>
          <w:sz w:val="24"/>
          <w:szCs w:val="24"/>
        </w:rPr>
        <w:t>seen</w:t>
      </w:r>
      <w:r w:rsidRPr="00ED2B28">
        <w:rPr>
          <w:rFonts w:ascii="Times New Roman" w:eastAsia="Times New Roman" w:hAnsi="Times New Roman" w:cs="Times New Roman"/>
          <w:sz w:val="24"/>
          <w:szCs w:val="24"/>
        </w:rPr>
        <w:t xml:space="preserve"> in </w:t>
      </w:r>
      <w:r w:rsidR="00833789" w:rsidRPr="00ED2B28">
        <w:rPr>
          <w:rFonts w:ascii="Times New Roman" w:eastAsia="Times New Roman" w:hAnsi="Times New Roman" w:cs="Times New Roman"/>
          <w:sz w:val="24"/>
          <w:szCs w:val="24"/>
        </w:rPr>
        <w:t xml:space="preserve">8 </w:t>
      </w:r>
      <w:r w:rsidR="00EB28B0" w:rsidRPr="00ED2B28">
        <w:rPr>
          <w:rFonts w:ascii="Times New Roman" w:eastAsia="Times New Roman" w:hAnsi="Times New Roman" w:cs="Times New Roman"/>
          <w:sz w:val="24"/>
          <w:szCs w:val="24"/>
        </w:rPr>
        <w:t>dataset</w:t>
      </w:r>
      <w:r w:rsidRPr="00ED2B28">
        <w:rPr>
          <w:rFonts w:ascii="Times New Roman" w:eastAsia="Times New Roman" w:hAnsi="Times New Roman" w:cs="Times New Roman"/>
          <w:sz w:val="24"/>
          <w:szCs w:val="24"/>
        </w:rPr>
        <w:t xml:space="preserve"> entries</w:t>
      </w:r>
      <w:r w:rsidR="00EB28B0" w:rsidRPr="00ED2B28">
        <w:rPr>
          <w:rFonts w:ascii="Times New Roman" w:eastAsia="Times New Roman" w:hAnsi="Times New Roman" w:cs="Times New Roman"/>
          <w:sz w:val="24"/>
          <w:szCs w:val="24"/>
        </w:rPr>
        <w:t>: #</w:t>
      </w:r>
      <w:r w:rsidRPr="00ED2B28">
        <w:rPr>
          <w:rFonts w:ascii="Times New Roman" w:eastAsia="Times New Roman" w:hAnsi="Times New Roman" w:cs="Times New Roman"/>
          <w:sz w:val="24"/>
          <w:szCs w:val="24"/>
        </w:rPr>
        <w:t>17</w:t>
      </w:r>
      <w:r w:rsidR="00EB28B0" w:rsidRPr="00ED2B28">
        <w:rPr>
          <w:rFonts w:ascii="Times New Roman" w:eastAsia="Times New Roman" w:hAnsi="Times New Roman" w:cs="Times New Roman"/>
          <w:sz w:val="24"/>
          <w:szCs w:val="24"/>
        </w:rPr>
        <w:t xml:space="preserve"> ‘tell’</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20</w:t>
      </w:r>
      <w:r w:rsidR="00EB28B0" w:rsidRPr="00ED2B28">
        <w:rPr>
          <w:rFonts w:ascii="Times New Roman" w:eastAsia="Times New Roman" w:hAnsi="Times New Roman" w:cs="Times New Roman"/>
          <w:sz w:val="24"/>
          <w:szCs w:val="24"/>
        </w:rPr>
        <w:t xml:space="preserve"> ‘milk’</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57</w:t>
      </w:r>
      <w:r w:rsidR="00EB28B0" w:rsidRPr="00ED2B28">
        <w:rPr>
          <w:rFonts w:ascii="Times New Roman" w:eastAsia="Times New Roman" w:hAnsi="Times New Roman" w:cs="Times New Roman"/>
          <w:sz w:val="24"/>
          <w:szCs w:val="24"/>
        </w:rPr>
        <w:t xml:space="preserve"> ‘hate’</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76</w:t>
      </w:r>
      <w:r w:rsidR="00EB28B0" w:rsidRPr="00ED2B28">
        <w:rPr>
          <w:rFonts w:ascii="Times New Roman" w:eastAsia="Times New Roman" w:hAnsi="Times New Roman" w:cs="Times New Roman"/>
          <w:sz w:val="24"/>
          <w:szCs w:val="24"/>
        </w:rPr>
        <w:t xml:space="preserve"> ‘remember’</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80</w:t>
      </w:r>
      <w:r w:rsidR="00EB28B0" w:rsidRPr="00ED2B28">
        <w:rPr>
          <w:rFonts w:ascii="Times New Roman" w:eastAsia="Times New Roman" w:hAnsi="Times New Roman" w:cs="Times New Roman"/>
          <w:sz w:val="24"/>
          <w:szCs w:val="24"/>
        </w:rPr>
        <w:t xml:space="preserve"> ‘cut oneself’</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101</w:t>
      </w:r>
      <w:r w:rsidR="00EB28B0" w:rsidRPr="00ED2B28">
        <w:rPr>
          <w:rFonts w:ascii="Times New Roman" w:eastAsia="Times New Roman" w:hAnsi="Times New Roman" w:cs="Times New Roman"/>
          <w:sz w:val="24"/>
          <w:szCs w:val="24"/>
        </w:rPr>
        <w:t xml:space="preserve"> ‘shoot at’</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110</w:t>
      </w:r>
      <w:r w:rsidR="00EB28B0" w:rsidRPr="00ED2B28">
        <w:rPr>
          <w:rFonts w:ascii="Times New Roman" w:eastAsia="Times New Roman" w:hAnsi="Times New Roman" w:cs="Times New Roman"/>
          <w:sz w:val="24"/>
          <w:szCs w:val="24"/>
        </w:rPr>
        <w:t xml:space="preserve"> ‘respect’,</w:t>
      </w:r>
      <w:r w:rsidRPr="00ED2B28">
        <w:rPr>
          <w:rFonts w:ascii="Times New Roman" w:eastAsia="Times New Roman" w:hAnsi="Times New Roman" w:cs="Times New Roman"/>
          <w:sz w:val="24"/>
          <w:szCs w:val="24"/>
        </w:rPr>
        <w:t xml:space="preserve"> and </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122</w:t>
      </w:r>
      <w:r w:rsidR="00EB28B0" w:rsidRPr="00ED2B28">
        <w:rPr>
          <w:rFonts w:ascii="Times New Roman" w:eastAsia="Times New Roman" w:hAnsi="Times New Roman" w:cs="Times New Roman"/>
          <w:sz w:val="24"/>
          <w:szCs w:val="24"/>
        </w:rPr>
        <w:t xml:space="preserve"> ‘have a grudge’</w:t>
      </w:r>
      <w:r w:rsidR="00890F6A" w:rsidRPr="00ED2B28">
        <w:rPr>
          <w:rFonts w:ascii="Times New Roman" w:eastAsia="Times New Roman" w:hAnsi="Times New Roman" w:cs="Times New Roman"/>
          <w:sz w:val="24"/>
          <w:szCs w:val="24"/>
        </w:rPr>
        <w:t xml:space="preserve"> (in two further entries, #42 ‘forfeit’ and #59 ‘need’, Bulgarian patterns with Russian, but not the other two East Slavic languages)</w:t>
      </w:r>
      <w:r w:rsidR="00EB28B0"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 xml:space="preserve">The reverse pattern, where Macedonian shares a lexical item with East Slavic </w:t>
      </w:r>
      <w:r w:rsidR="00E97BD3" w:rsidRPr="00ED2B28">
        <w:rPr>
          <w:rFonts w:ascii="Times New Roman" w:eastAsia="Times New Roman" w:hAnsi="Times New Roman" w:cs="Times New Roman"/>
          <w:sz w:val="24"/>
          <w:szCs w:val="24"/>
        </w:rPr>
        <w:t xml:space="preserve">languages </w:t>
      </w:r>
      <w:r w:rsidR="00EB28B0" w:rsidRPr="00ED2B28">
        <w:rPr>
          <w:rFonts w:ascii="Times New Roman" w:eastAsia="Times New Roman" w:hAnsi="Times New Roman" w:cs="Times New Roman"/>
          <w:sz w:val="24"/>
          <w:szCs w:val="24"/>
        </w:rPr>
        <w:t>and Bulgarian with Serbian or other South Slavic languages, is absent.</w:t>
      </w:r>
    </w:p>
    <w:p w14:paraId="3350D1AC" w14:textId="41CF1B26" w:rsidR="000E1EF1" w:rsidRPr="00ED2B28" w:rsidRDefault="000E1EF1" w:rsidP="00EB28B0">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Second, Sloven</w:t>
      </w:r>
      <w:r w:rsidR="00D435A4" w:rsidRPr="00ED2B28">
        <w:rPr>
          <w:rFonts w:ascii="Times New Roman" w:eastAsia="Times New Roman" w:hAnsi="Times New Roman" w:cs="Times New Roman"/>
          <w:sz w:val="24"/>
          <w:szCs w:val="24"/>
        </w:rPr>
        <w:t>ian</w:t>
      </w:r>
      <w:r w:rsidRPr="00ED2B28">
        <w:rPr>
          <w:rFonts w:ascii="Times New Roman" w:eastAsia="Times New Roman" w:hAnsi="Times New Roman" w:cs="Times New Roman"/>
          <w:sz w:val="24"/>
          <w:szCs w:val="24"/>
        </w:rPr>
        <w:t xml:space="preserve"> </w:t>
      </w:r>
      <w:r w:rsidR="00EB28B0" w:rsidRPr="00ED2B28">
        <w:rPr>
          <w:rFonts w:ascii="Times New Roman" w:eastAsia="Times New Roman" w:hAnsi="Times New Roman" w:cs="Times New Roman"/>
          <w:sz w:val="24"/>
          <w:szCs w:val="24"/>
        </w:rPr>
        <w:t xml:space="preserve">is </w:t>
      </w:r>
      <w:r w:rsidRPr="00ED2B28">
        <w:rPr>
          <w:rFonts w:ascii="Times New Roman" w:eastAsia="Times New Roman" w:hAnsi="Times New Roman" w:cs="Times New Roman"/>
          <w:sz w:val="24"/>
          <w:szCs w:val="24"/>
        </w:rPr>
        <w:t>the most divergent Slavic language</w:t>
      </w:r>
      <w:r w:rsidR="00ED6570"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 xml:space="preserve">, not forming robust clusters with any other Slavic language. This echoes findings from previous lexicostatistic studies, see </w:t>
      </w:r>
      <w:proofErr w:type="spellStart"/>
      <w:r w:rsidRPr="00ED2B28">
        <w:rPr>
          <w:rFonts w:ascii="Times New Roman" w:eastAsia="Times New Roman" w:hAnsi="Times New Roman" w:cs="Times New Roman"/>
          <w:sz w:val="24"/>
          <w:szCs w:val="24"/>
        </w:rPr>
        <w:t>Kassian</w:t>
      </w:r>
      <w:proofErr w:type="spellEnd"/>
      <w:r w:rsidRPr="00ED2B28">
        <w:rPr>
          <w:rFonts w:ascii="Times New Roman" w:eastAsia="Times New Roman" w:hAnsi="Times New Roman" w:cs="Times New Roman"/>
          <w:sz w:val="24"/>
          <w:szCs w:val="24"/>
        </w:rPr>
        <w:t xml:space="preserve"> (2023) for a discussion.</w:t>
      </w:r>
    </w:p>
    <w:p w14:paraId="1F81D3C6" w14:textId="3560CA06" w:rsidR="000E1EF1" w:rsidRPr="00ED2B28" w:rsidRDefault="0069514C" w:rsidP="000E1EF1">
      <w:pPr>
        <w:pStyle w:val="Heading2"/>
        <w:rPr>
          <w:rFonts w:eastAsia="Times New Roman"/>
          <w:color w:val="auto"/>
        </w:rPr>
      </w:pPr>
      <w:r w:rsidRPr="00ED2B28">
        <w:rPr>
          <w:rFonts w:eastAsia="Times New Roman"/>
          <w:color w:val="auto"/>
        </w:rPr>
        <w:t>4</w:t>
      </w:r>
      <w:r w:rsidR="000E1EF1" w:rsidRPr="00ED2B28">
        <w:rPr>
          <w:rFonts w:eastAsia="Times New Roman"/>
          <w:color w:val="auto"/>
        </w:rPr>
        <w:t xml:space="preserve">.2. </w:t>
      </w:r>
      <w:r w:rsidR="00EB28B0" w:rsidRPr="00ED2B28">
        <w:rPr>
          <w:rFonts w:eastAsia="Times New Roman"/>
          <w:color w:val="auto"/>
        </w:rPr>
        <w:t xml:space="preserve">Valency pattern </w:t>
      </w:r>
      <w:proofErr w:type="spellStart"/>
      <w:r w:rsidR="00EB28B0" w:rsidRPr="00ED2B28">
        <w:rPr>
          <w:rFonts w:eastAsia="Times New Roman"/>
          <w:color w:val="auto"/>
        </w:rPr>
        <w:t>c</w:t>
      </w:r>
      <w:r w:rsidR="00083525" w:rsidRPr="00ED2B28">
        <w:rPr>
          <w:rFonts w:eastAsia="Times New Roman"/>
          <w:color w:val="auto"/>
        </w:rPr>
        <w:t>ognacy</w:t>
      </w:r>
      <w:proofErr w:type="spellEnd"/>
    </w:p>
    <w:p w14:paraId="387E8DFC" w14:textId="2DACF0FE" w:rsidR="005D01F2" w:rsidRPr="00ED2B28" w:rsidRDefault="00EB28B0" w:rsidP="005D01F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To </w:t>
      </w:r>
      <w:r w:rsidR="00DC46E6" w:rsidRPr="00ED2B28">
        <w:rPr>
          <w:rFonts w:ascii="Times New Roman" w:eastAsia="Times New Roman" w:hAnsi="Times New Roman" w:cs="Times New Roman"/>
          <w:sz w:val="24"/>
          <w:szCs w:val="24"/>
        </w:rPr>
        <w:t xml:space="preserve">measure etymological dissimilarities in valency patterns, I introduced </w:t>
      </w:r>
      <w:proofErr w:type="spellStart"/>
      <w:r w:rsidR="004064CB" w:rsidRPr="00ED2B28">
        <w:rPr>
          <w:rFonts w:ascii="Times New Roman" w:eastAsia="Times New Roman" w:hAnsi="Times New Roman" w:cs="Times New Roman"/>
          <w:sz w:val="24"/>
          <w:szCs w:val="24"/>
        </w:rPr>
        <w:t>DistValEtym</w:t>
      </w:r>
      <w:proofErr w:type="spellEnd"/>
      <w:r w:rsidR="00DC46E6" w:rsidRPr="00ED2B28">
        <w:rPr>
          <w:rFonts w:ascii="Times New Roman" w:eastAsia="Times New Roman" w:hAnsi="Times New Roman" w:cs="Times New Roman"/>
          <w:sz w:val="24"/>
          <w:szCs w:val="24"/>
        </w:rPr>
        <w:t>,</w:t>
      </w:r>
      <w:r w:rsidR="005D01F2" w:rsidRPr="00ED2B28">
        <w:rPr>
          <w:rFonts w:ascii="Times New Roman" w:eastAsia="Times New Roman" w:hAnsi="Times New Roman" w:cs="Times New Roman"/>
          <w:sz w:val="24"/>
          <w:szCs w:val="24"/>
        </w:rPr>
        <w:t xml:space="preserve"> </w:t>
      </w:r>
      <w:r w:rsidR="00DC46E6" w:rsidRPr="00ED2B28">
        <w:rPr>
          <w:rFonts w:ascii="Times New Roman" w:eastAsia="Times New Roman" w:hAnsi="Times New Roman" w:cs="Times New Roman"/>
          <w:sz w:val="24"/>
          <w:szCs w:val="24"/>
        </w:rPr>
        <w:t xml:space="preserve">a metric similar to </w:t>
      </w:r>
      <w:proofErr w:type="spellStart"/>
      <w:r w:rsidR="004064CB" w:rsidRPr="00ED2B28">
        <w:rPr>
          <w:rFonts w:ascii="Times New Roman" w:eastAsia="Times New Roman" w:hAnsi="Times New Roman" w:cs="Times New Roman"/>
          <w:sz w:val="24"/>
          <w:szCs w:val="24"/>
        </w:rPr>
        <w:t>DistVerbEtym</w:t>
      </w:r>
      <w:proofErr w:type="spellEnd"/>
      <w:r w:rsidR="00DC46E6" w:rsidRPr="00ED2B28">
        <w:rPr>
          <w:rFonts w:ascii="Times New Roman" w:eastAsia="Times New Roman" w:hAnsi="Times New Roman" w:cs="Times New Roman"/>
          <w:sz w:val="24"/>
          <w:szCs w:val="24"/>
        </w:rPr>
        <w:t xml:space="preserve">, based on the relative Hamming distance. The difference is that </w:t>
      </w:r>
      <w:proofErr w:type="spellStart"/>
      <w:r w:rsidR="004064CB" w:rsidRPr="00ED2B28">
        <w:rPr>
          <w:rFonts w:ascii="Times New Roman" w:eastAsia="Times New Roman" w:hAnsi="Times New Roman" w:cs="Times New Roman"/>
          <w:sz w:val="24"/>
          <w:szCs w:val="24"/>
        </w:rPr>
        <w:t>DistValEtym</w:t>
      </w:r>
      <w:proofErr w:type="spellEnd"/>
      <w:r w:rsidR="00DC46E6" w:rsidRPr="00ED2B28">
        <w:rPr>
          <w:rFonts w:ascii="Times New Roman" w:eastAsia="Times New Roman" w:hAnsi="Times New Roman" w:cs="Times New Roman"/>
          <w:sz w:val="24"/>
          <w:szCs w:val="24"/>
        </w:rPr>
        <w:t xml:space="preserve"> calculates the ratio of etymological mismatches in the use of valency patterns (not verbs), as indicated in the “valency pattern </w:t>
      </w:r>
      <w:proofErr w:type="spellStart"/>
      <w:r w:rsidR="00DC46E6" w:rsidRPr="00ED2B28">
        <w:rPr>
          <w:rFonts w:ascii="Times New Roman" w:eastAsia="Times New Roman" w:hAnsi="Times New Roman" w:cs="Times New Roman"/>
          <w:sz w:val="24"/>
          <w:szCs w:val="24"/>
        </w:rPr>
        <w:t>cognacy</w:t>
      </w:r>
      <w:proofErr w:type="spellEnd"/>
      <w:r w:rsidR="00DC46E6" w:rsidRPr="00ED2B28">
        <w:rPr>
          <w:rFonts w:ascii="Times New Roman" w:eastAsia="Times New Roman" w:hAnsi="Times New Roman" w:cs="Times New Roman"/>
          <w:sz w:val="24"/>
          <w:szCs w:val="24"/>
        </w:rPr>
        <w:t xml:space="preserve"> set” annotations in the dataset. For example, there are </w:t>
      </w:r>
      <w:r w:rsidR="005D01F2" w:rsidRPr="00ED2B28">
        <w:rPr>
          <w:rFonts w:ascii="Times New Roman" w:eastAsia="Times New Roman" w:hAnsi="Times New Roman" w:cs="Times New Roman"/>
          <w:sz w:val="24"/>
          <w:szCs w:val="24"/>
        </w:rPr>
        <w:t xml:space="preserve">26 </w:t>
      </w:r>
      <w:r w:rsidR="00DC46E6" w:rsidRPr="00ED2B28">
        <w:rPr>
          <w:rFonts w:ascii="Times New Roman" w:eastAsia="Times New Roman" w:hAnsi="Times New Roman" w:cs="Times New Roman"/>
          <w:sz w:val="24"/>
          <w:szCs w:val="24"/>
        </w:rPr>
        <w:t xml:space="preserve">entry </w:t>
      </w:r>
      <w:r w:rsidR="005D01F2" w:rsidRPr="00ED2B28">
        <w:rPr>
          <w:rFonts w:ascii="Times New Roman" w:eastAsia="Times New Roman" w:hAnsi="Times New Roman" w:cs="Times New Roman"/>
          <w:sz w:val="24"/>
          <w:szCs w:val="24"/>
        </w:rPr>
        <w:t xml:space="preserve">pairs where Polish and Ukrainian use etymologically </w:t>
      </w:r>
      <w:r w:rsidR="00DC46E6" w:rsidRPr="00ED2B28">
        <w:rPr>
          <w:rFonts w:ascii="Times New Roman" w:eastAsia="Times New Roman" w:hAnsi="Times New Roman" w:cs="Times New Roman"/>
          <w:sz w:val="24"/>
          <w:szCs w:val="24"/>
        </w:rPr>
        <w:t>non-cognate valency patterns, yield</w:t>
      </w:r>
      <w:r w:rsidR="00D83BE7" w:rsidRPr="00ED2B28">
        <w:rPr>
          <w:rFonts w:ascii="Times New Roman" w:eastAsia="Times New Roman" w:hAnsi="Times New Roman" w:cs="Times New Roman"/>
          <w:sz w:val="24"/>
          <w:szCs w:val="24"/>
        </w:rPr>
        <w:t>ing</w:t>
      </w:r>
      <w:r w:rsidR="00DC46E6" w:rsidRPr="00ED2B28">
        <w:rPr>
          <w:rFonts w:ascii="Times New Roman" w:eastAsia="Times New Roman" w:hAnsi="Times New Roman" w:cs="Times New Roman"/>
          <w:sz w:val="24"/>
          <w:szCs w:val="24"/>
        </w:rPr>
        <w:t xml:space="preserve"> </w:t>
      </w:r>
      <w:r w:rsidR="00D83BE7" w:rsidRPr="00ED2B28">
        <w:rPr>
          <w:rFonts w:ascii="Times New Roman" w:eastAsia="Times New Roman" w:hAnsi="Times New Roman" w:cs="Times New Roman"/>
          <w:sz w:val="24"/>
          <w:szCs w:val="24"/>
        </w:rPr>
        <w:t xml:space="preserve">a </w:t>
      </w:r>
      <w:proofErr w:type="spellStart"/>
      <w:r w:rsidR="004064CB" w:rsidRPr="00ED2B28">
        <w:rPr>
          <w:rFonts w:ascii="Times New Roman" w:eastAsia="Times New Roman" w:hAnsi="Times New Roman" w:cs="Times New Roman"/>
          <w:sz w:val="24"/>
          <w:szCs w:val="24"/>
        </w:rPr>
        <w:t>DistValEtym</w:t>
      </w:r>
      <w:proofErr w:type="spellEnd"/>
      <w:r w:rsidR="005D01F2" w:rsidRPr="00ED2B28">
        <w:rPr>
          <w:rFonts w:ascii="Times New Roman" w:eastAsia="Times New Roman" w:hAnsi="Times New Roman" w:cs="Times New Roman"/>
          <w:sz w:val="24"/>
          <w:szCs w:val="24"/>
        </w:rPr>
        <w:t xml:space="preserve"> value of 0.20</w:t>
      </w:r>
      <w:r w:rsidR="000F3CD6" w:rsidRPr="00ED2B28">
        <w:rPr>
          <w:rFonts w:ascii="Times New Roman" w:eastAsia="Times New Roman" w:hAnsi="Times New Roman" w:cs="Times New Roman"/>
          <w:sz w:val="24"/>
          <w:szCs w:val="24"/>
        </w:rPr>
        <w:t>3</w:t>
      </w:r>
      <w:r w:rsidR="005D01F2" w:rsidRPr="00ED2B28">
        <w:rPr>
          <w:rFonts w:ascii="Times New Roman" w:eastAsia="Times New Roman" w:hAnsi="Times New Roman" w:cs="Times New Roman"/>
          <w:sz w:val="24"/>
          <w:szCs w:val="24"/>
        </w:rPr>
        <w:t xml:space="preserve"> (= 26/12</w:t>
      </w:r>
      <w:r w:rsidR="00890F6A" w:rsidRPr="00ED2B28">
        <w:rPr>
          <w:rFonts w:ascii="Times New Roman" w:eastAsia="Times New Roman" w:hAnsi="Times New Roman" w:cs="Times New Roman"/>
          <w:sz w:val="24"/>
          <w:szCs w:val="24"/>
        </w:rPr>
        <w:t>8</w:t>
      </w:r>
      <w:r w:rsidR="00C63D48" w:rsidRPr="00ED2B28">
        <w:rPr>
          <w:rStyle w:val="FootnoteReference"/>
          <w:rFonts w:ascii="Times New Roman" w:eastAsia="Times New Roman" w:hAnsi="Times New Roman" w:cs="Times New Roman"/>
          <w:sz w:val="24"/>
          <w:szCs w:val="24"/>
        </w:rPr>
        <w:footnoteReference w:id="10"/>
      </w:r>
      <w:r w:rsidR="005D01F2" w:rsidRPr="00ED2B28">
        <w:rPr>
          <w:rFonts w:ascii="Times New Roman" w:eastAsia="Times New Roman" w:hAnsi="Times New Roman" w:cs="Times New Roman"/>
          <w:sz w:val="24"/>
          <w:szCs w:val="24"/>
        </w:rPr>
        <w:t>).</w:t>
      </w:r>
    </w:p>
    <w:p w14:paraId="0119A246" w14:textId="65B5804B" w:rsidR="000E1EF1" w:rsidRPr="00ED2B28" w:rsidRDefault="00D83BE7"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While the distance matrices based on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and </w:t>
      </w:r>
      <w:proofErr w:type="spellStart"/>
      <w:r w:rsidR="004064CB" w:rsidRPr="00ED2B28">
        <w:rPr>
          <w:rFonts w:ascii="Times New Roman" w:eastAsia="Times New Roman" w:hAnsi="Times New Roman" w:cs="Times New Roman"/>
          <w:sz w:val="24"/>
          <w:szCs w:val="24"/>
        </w:rPr>
        <w:t>DistValEtym</w:t>
      </w:r>
      <w:proofErr w:type="spellEnd"/>
      <w:r w:rsidRPr="00ED2B28">
        <w:rPr>
          <w:rFonts w:ascii="Times New Roman" w:eastAsia="Times New Roman" w:hAnsi="Times New Roman" w:cs="Times New Roman"/>
          <w:sz w:val="24"/>
          <w:szCs w:val="24"/>
        </w:rPr>
        <w:t xml:space="preserve"> are similar, the </w:t>
      </w:r>
      <w:proofErr w:type="spellStart"/>
      <w:r w:rsidR="004064CB" w:rsidRPr="00ED2B28">
        <w:rPr>
          <w:rFonts w:ascii="Times New Roman" w:eastAsia="Times New Roman" w:hAnsi="Times New Roman" w:cs="Times New Roman"/>
          <w:sz w:val="24"/>
          <w:szCs w:val="24"/>
        </w:rPr>
        <w:t>DistValEtym</w:t>
      </w:r>
      <w:proofErr w:type="spellEnd"/>
      <w:r w:rsidRPr="00ED2B28">
        <w:rPr>
          <w:rFonts w:ascii="Times New Roman" w:eastAsia="Times New Roman" w:hAnsi="Times New Roman" w:cs="Times New Roman"/>
          <w:sz w:val="24"/>
          <w:szCs w:val="24"/>
        </w:rPr>
        <w:t xml:space="preserve"> value is consistently smaller than the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value for every language pair, with </w:t>
      </w:r>
      <w:r w:rsidR="000E1EF1" w:rsidRPr="00ED2B28">
        <w:rPr>
          <w:rFonts w:ascii="Times New Roman" w:eastAsia="Times New Roman" w:hAnsi="Times New Roman" w:cs="Times New Roman"/>
          <w:sz w:val="24"/>
          <w:szCs w:val="24"/>
        </w:rPr>
        <w:t xml:space="preserve">average </w:t>
      </w:r>
      <w:r w:rsidRPr="00ED2B28">
        <w:rPr>
          <w:rFonts w:ascii="Times New Roman" w:eastAsia="Times New Roman" w:hAnsi="Times New Roman" w:cs="Times New Roman"/>
          <w:sz w:val="24"/>
          <w:szCs w:val="24"/>
        </w:rPr>
        <w:t>values of 0.32 and 0.55 respectively</w:t>
      </w:r>
      <w:r w:rsidR="000E1EF1" w:rsidRPr="00ED2B28">
        <w:rPr>
          <w:rFonts w:ascii="Times New Roman" w:eastAsia="Times New Roman" w:hAnsi="Times New Roman" w:cs="Times New Roman"/>
          <w:sz w:val="24"/>
          <w:szCs w:val="24"/>
        </w:rPr>
        <w:t xml:space="preserve">. </w:t>
      </w:r>
      <w:r w:rsidR="00A43746" w:rsidRPr="00ED2B28">
        <w:rPr>
          <w:rFonts w:ascii="Times New Roman" w:eastAsia="Times New Roman" w:hAnsi="Times New Roman" w:cs="Times New Roman"/>
          <w:sz w:val="24"/>
          <w:szCs w:val="24"/>
        </w:rPr>
        <w:t xml:space="preserve">This means that when comparing a random entry from language L1 to its counterpart in another Slavic language L2, the likelihood of finding an etymologically unrelated verb is 0.55, whereas for valency patterns it is only 0.32. This suggests that valency patterns are diachronically more stable than the verbs </w:t>
      </w:r>
      <w:r w:rsidR="000E1EF1" w:rsidRPr="00ED2B28">
        <w:rPr>
          <w:rFonts w:ascii="Times New Roman" w:eastAsia="Times New Roman" w:hAnsi="Times New Roman" w:cs="Times New Roman"/>
          <w:sz w:val="24"/>
          <w:szCs w:val="24"/>
        </w:rPr>
        <w:t xml:space="preserve">(see </w:t>
      </w:r>
      <w:proofErr w:type="spellStart"/>
      <w:r w:rsidR="000E1EF1" w:rsidRPr="00ED2B28">
        <w:rPr>
          <w:rFonts w:ascii="Times New Roman" w:eastAsia="Times New Roman" w:hAnsi="Times New Roman" w:cs="Times New Roman"/>
          <w:sz w:val="24"/>
          <w:szCs w:val="24"/>
        </w:rPr>
        <w:t>Alfimova</w:t>
      </w:r>
      <w:proofErr w:type="spellEnd"/>
      <w:r w:rsidR="000E1EF1" w:rsidRPr="00ED2B28">
        <w:rPr>
          <w:rFonts w:ascii="Times New Roman" w:eastAsia="Times New Roman" w:hAnsi="Times New Roman" w:cs="Times New Roman"/>
          <w:sz w:val="24"/>
          <w:szCs w:val="24"/>
        </w:rPr>
        <w:t xml:space="preserve"> in prep. for the same conclusion based on the</w:t>
      </w:r>
      <w:r w:rsidRPr="00ED2B28">
        <w:rPr>
          <w:rFonts w:ascii="Times New Roman" w:eastAsia="Times New Roman" w:hAnsi="Times New Roman" w:cs="Times New Roman"/>
          <w:sz w:val="24"/>
          <w:szCs w:val="24"/>
        </w:rPr>
        <w:t xml:space="preserve"> Baltic</w:t>
      </w:r>
      <w:r w:rsidR="000E1EF1" w:rsidRPr="00ED2B28">
        <w:rPr>
          <w:rFonts w:ascii="Times New Roman" w:eastAsia="Times New Roman" w:hAnsi="Times New Roman" w:cs="Times New Roman"/>
          <w:sz w:val="24"/>
          <w:szCs w:val="24"/>
        </w:rPr>
        <w:t xml:space="preserve"> data).</w:t>
      </w:r>
    </w:p>
    <w:p w14:paraId="4F73001D" w14:textId="1BB01076" w:rsidR="000E1EF1" w:rsidRPr="00ED2B28" w:rsidRDefault="000E1EF1"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two dimensions of potential </w:t>
      </w:r>
      <w:r w:rsidR="00A43746" w:rsidRPr="00ED2B28">
        <w:rPr>
          <w:rFonts w:ascii="Times New Roman" w:eastAsia="Times New Roman" w:hAnsi="Times New Roman" w:cs="Times New Roman"/>
          <w:sz w:val="24"/>
          <w:szCs w:val="24"/>
        </w:rPr>
        <w:t xml:space="preserve">diachronic </w:t>
      </w:r>
      <w:r w:rsidRPr="00ED2B28">
        <w:rPr>
          <w:rFonts w:ascii="Times New Roman" w:eastAsia="Times New Roman" w:hAnsi="Times New Roman" w:cs="Times New Roman"/>
          <w:sz w:val="24"/>
          <w:szCs w:val="24"/>
        </w:rPr>
        <w:t xml:space="preserve">change are not fully independent. </w:t>
      </w:r>
      <w:r w:rsidR="00A43746" w:rsidRPr="00ED2B28">
        <w:rPr>
          <w:rFonts w:ascii="Times New Roman" w:eastAsia="Times New Roman" w:hAnsi="Times New Roman" w:cs="Times New Roman"/>
          <w:sz w:val="24"/>
          <w:szCs w:val="24"/>
        </w:rPr>
        <w:t xml:space="preserve">The incidence of </w:t>
      </w:r>
      <w:r w:rsidRPr="00ED2B28">
        <w:rPr>
          <w:rFonts w:ascii="Times New Roman" w:eastAsia="Times New Roman" w:hAnsi="Times New Roman" w:cs="Times New Roman"/>
          <w:sz w:val="24"/>
          <w:szCs w:val="24"/>
        </w:rPr>
        <w:t xml:space="preserve">non-identical valency patterns for cognate </w:t>
      </w:r>
      <w:r w:rsidR="00A43746" w:rsidRPr="00ED2B28">
        <w:rPr>
          <w:rFonts w:ascii="Times New Roman" w:eastAsia="Times New Roman" w:hAnsi="Times New Roman" w:cs="Times New Roman"/>
          <w:sz w:val="24"/>
          <w:szCs w:val="24"/>
        </w:rPr>
        <w:t>verbs (0.2</w:t>
      </w:r>
      <w:r w:rsidR="00385DE8" w:rsidRPr="00ED2B28">
        <w:rPr>
          <w:rFonts w:ascii="Times New Roman" w:eastAsia="Times New Roman" w:hAnsi="Times New Roman" w:cs="Times New Roman"/>
          <w:sz w:val="24"/>
          <w:szCs w:val="24"/>
        </w:rPr>
        <w:t>5</w:t>
      </w:r>
      <w:r w:rsidR="00A43746" w:rsidRPr="00ED2B28">
        <w:rPr>
          <w:rFonts w:ascii="Times New Roman" w:eastAsia="Times New Roman" w:hAnsi="Times New Roman" w:cs="Times New Roman"/>
          <w:sz w:val="24"/>
          <w:szCs w:val="24"/>
        </w:rPr>
        <w:t xml:space="preserve">) is </w:t>
      </w:r>
      <w:r w:rsidRPr="00ED2B28">
        <w:rPr>
          <w:rFonts w:ascii="Times New Roman" w:eastAsia="Times New Roman" w:hAnsi="Times New Roman" w:cs="Times New Roman"/>
          <w:sz w:val="24"/>
          <w:szCs w:val="24"/>
        </w:rPr>
        <w:t xml:space="preserve">significantly </w:t>
      </w:r>
      <w:r w:rsidR="00385DE8" w:rsidRPr="00ED2B28">
        <w:rPr>
          <w:rFonts w:ascii="Times New Roman" w:eastAsia="Times New Roman" w:hAnsi="Times New Roman" w:cs="Times New Roman"/>
          <w:sz w:val="24"/>
          <w:szCs w:val="24"/>
        </w:rPr>
        <w:t>lower</w:t>
      </w:r>
      <w:r w:rsidRPr="00ED2B28">
        <w:rPr>
          <w:rFonts w:ascii="Times New Roman" w:eastAsia="Times New Roman" w:hAnsi="Times New Roman" w:cs="Times New Roman"/>
          <w:sz w:val="24"/>
          <w:szCs w:val="24"/>
        </w:rPr>
        <w:t xml:space="preserve"> than </w:t>
      </w:r>
      <w:r w:rsidR="00A43746" w:rsidRPr="00ED2B28">
        <w:rPr>
          <w:rFonts w:ascii="Times New Roman" w:eastAsia="Times New Roman" w:hAnsi="Times New Roman" w:cs="Times New Roman"/>
          <w:sz w:val="24"/>
          <w:szCs w:val="24"/>
        </w:rPr>
        <w:t xml:space="preserve">for non-cognate verbs </w:t>
      </w:r>
      <w:r w:rsidRPr="00ED2B28">
        <w:rPr>
          <w:rFonts w:ascii="Times New Roman" w:eastAsia="Times New Roman" w:hAnsi="Times New Roman" w:cs="Times New Roman"/>
          <w:sz w:val="24"/>
          <w:szCs w:val="24"/>
        </w:rPr>
        <w:t>(0.3</w:t>
      </w:r>
      <w:r w:rsidR="00385DE8" w:rsidRPr="00ED2B28">
        <w:rPr>
          <w:rFonts w:ascii="Times New Roman" w:eastAsia="Times New Roman" w:hAnsi="Times New Roman" w:cs="Times New Roman"/>
          <w:sz w:val="24"/>
          <w:szCs w:val="24"/>
        </w:rPr>
        <w:t>9</w:t>
      </w:r>
      <w:r w:rsidRPr="00ED2B28">
        <w:rPr>
          <w:rFonts w:ascii="Times New Roman" w:eastAsia="Times New Roman" w:hAnsi="Times New Roman" w:cs="Times New Roman"/>
          <w:sz w:val="24"/>
          <w:szCs w:val="24"/>
        </w:rPr>
        <w:t>)</w:t>
      </w:r>
      <w:r w:rsidR="00A43746" w:rsidRPr="00ED2B28">
        <w:rPr>
          <w:rFonts w:ascii="Times New Roman" w:eastAsia="Times New Roman" w:hAnsi="Times New Roman" w:cs="Times New Roman"/>
          <w:sz w:val="24"/>
          <w:szCs w:val="24"/>
        </w:rPr>
        <w:t xml:space="preserve">, as confirmed by the </w:t>
      </w:r>
      <w:r w:rsidRPr="00ED2B28">
        <w:rPr>
          <w:rFonts w:ascii="Times New Roman" w:eastAsia="Times New Roman" w:hAnsi="Times New Roman" w:cs="Times New Roman"/>
          <w:sz w:val="24"/>
          <w:szCs w:val="24"/>
        </w:rPr>
        <w:t xml:space="preserve">paired </w:t>
      </w:r>
      <w:r w:rsidR="00385DE8" w:rsidRPr="00ED2B28">
        <w:rPr>
          <w:rFonts w:ascii="Times New Roman" w:eastAsia="Times New Roman" w:hAnsi="Times New Roman" w:cs="Times New Roman"/>
          <w:sz w:val="24"/>
          <w:szCs w:val="24"/>
        </w:rPr>
        <w:t>t</w:t>
      </w:r>
      <w:r w:rsidRPr="00ED2B28">
        <w:rPr>
          <w:rFonts w:ascii="Times New Roman" w:eastAsia="Times New Roman" w:hAnsi="Times New Roman" w:cs="Times New Roman"/>
          <w:sz w:val="24"/>
          <w:szCs w:val="24"/>
        </w:rPr>
        <w:t>-test</w:t>
      </w:r>
      <w:r w:rsidR="00385DE8" w:rsidRPr="00ED2B28">
        <w:rPr>
          <w:rFonts w:ascii="Times New Roman" w:eastAsia="Times New Roman" w:hAnsi="Times New Roman" w:cs="Times New Roman"/>
          <w:sz w:val="24"/>
          <w:szCs w:val="24"/>
        </w:rPr>
        <w:t xml:space="preserve"> (t = 4.</w:t>
      </w:r>
      <w:r w:rsidR="00D06C1A" w:rsidRPr="00ED2B28">
        <w:rPr>
          <w:rFonts w:ascii="Times New Roman" w:eastAsia="Times New Roman" w:hAnsi="Times New Roman" w:cs="Times New Roman"/>
          <w:sz w:val="24"/>
          <w:szCs w:val="24"/>
        </w:rPr>
        <w:t>7</w:t>
      </w:r>
      <w:r w:rsidR="00385DE8" w:rsidRPr="00ED2B28">
        <w:rPr>
          <w:rFonts w:ascii="Times New Roman" w:eastAsia="Times New Roman" w:hAnsi="Times New Roman" w:cs="Times New Roman"/>
          <w:sz w:val="24"/>
          <w:szCs w:val="24"/>
        </w:rPr>
        <w:t>, p=</w:t>
      </w:r>
      <w:r w:rsidR="00D06C1A" w:rsidRPr="00ED2B28">
        <w:rPr>
          <w:rFonts w:ascii="Times New Roman" w:eastAsia="Times New Roman" w:hAnsi="Times New Roman" w:cs="Times New Roman"/>
          <w:sz w:val="24"/>
          <w:szCs w:val="24"/>
        </w:rPr>
        <w:t>6</w:t>
      </w:r>
      <w:r w:rsidR="00385DE8" w:rsidRPr="00ED2B28">
        <w:rPr>
          <w:rFonts w:ascii="Times New Roman" w:eastAsia="Times New Roman" w:hAnsi="Times New Roman" w:cs="Times New Roman"/>
          <w:sz w:val="24"/>
          <w:szCs w:val="24"/>
        </w:rPr>
        <w:t>.</w:t>
      </w:r>
      <w:r w:rsidR="00D06C1A" w:rsidRPr="00ED2B28">
        <w:rPr>
          <w:rFonts w:ascii="Times New Roman" w:eastAsia="Times New Roman" w:hAnsi="Times New Roman" w:cs="Times New Roman"/>
          <w:sz w:val="24"/>
          <w:szCs w:val="24"/>
        </w:rPr>
        <w:t>12</w:t>
      </w:r>
      <w:r w:rsidR="00385DE8" w:rsidRPr="00ED2B28">
        <w:rPr>
          <w:rStyle w:val="mbin"/>
          <w:rFonts w:ascii="Times New Roman" w:hAnsi="Times New Roman" w:cs="Times New Roman"/>
          <w:sz w:val="24"/>
          <w:szCs w:val="24"/>
        </w:rPr>
        <w:t>×</w:t>
      </w:r>
      <w:r w:rsidR="00385DE8" w:rsidRPr="00ED2B28">
        <w:rPr>
          <w:rStyle w:val="mord"/>
          <w:rFonts w:ascii="Times New Roman" w:hAnsi="Times New Roman" w:cs="Times New Roman"/>
          <w:sz w:val="24"/>
          <w:szCs w:val="24"/>
        </w:rPr>
        <w:t>10</w:t>
      </w:r>
      <w:r w:rsidR="00385DE8" w:rsidRPr="00ED2B28">
        <w:rPr>
          <w:rStyle w:val="mord"/>
          <w:rFonts w:ascii="Times New Roman" w:hAnsi="Times New Roman" w:cs="Times New Roman"/>
          <w:sz w:val="24"/>
          <w:szCs w:val="24"/>
          <w:vertAlign w:val="superscript"/>
        </w:rPr>
        <w:t>−6</w:t>
      </w:r>
      <w:r w:rsidR="00385DE8"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385DE8"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 xml:space="preserve">ee </w:t>
      </w:r>
      <w:proofErr w:type="spellStart"/>
      <w:r w:rsidRPr="00ED2B28">
        <w:rPr>
          <w:rFonts w:ascii="Times New Roman" w:eastAsia="Times New Roman" w:hAnsi="Times New Roman" w:cs="Times New Roman"/>
          <w:sz w:val="24"/>
          <w:szCs w:val="24"/>
        </w:rPr>
        <w:t>Orestova</w:t>
      </w:r>
      <w:proofErr w:type="spellEnd"/>
      <w:r w:rsidRPr="00ED2B28">
        <w:rPr>
          <w:rFonts w:ascii="Times New Roman" w:eastAsia="Times New Roman" w:hAnsi="Times New Roman" w:cs="Times New Roman"/>
          <w:sz w:val="24"/>
          <w:szCs w:val="24"/>
        </w:rPr>
        <w:t xml:space="preserve"> (2018) for </w:t>
      </w:r>
      <w:r w:rsidR="00C94AE9" w:rsidRPr="00ED2B28">
        <w:rPr>
          <w:rFonts w:ascii="Times New Roman" w:eastAsia="Times New Roman" w:hAnsi="Times New Roman" w:cs="Times New Roman"/>
          <w:sz w:val="24"/>
          <w:szCs w:val="24"/>
        </w:rPr>
        <w:t xml:space="preserve">similar </w:t>
      </w:r>
      <w:r w:rsidRPr="00ED2B28">
        <w:rPr>
          <w:rFonts w:ascii="Times New Roman" w:eastAsia="Times New Roman" w:hAnsi="Times New Roman" w:cs="Times New Roman"/>
          <w:sz w:val="24"/>
          <w:szCs w:val="24"/>
        </w:rPr>
        <w:t>calculat</w:t>
      </w:r>
      <w:r w:rsidR="00A43746" w:rsidRPr="00ED2B28">
        <w:rPr>
          <w:rFonts w:ascii="Times New Roman" w:eastAsia="Times New Roman" w:hAnsi="Times New Roman" w:cs="Times New Roman"/>
          <w:sz w:val="24"/>
          <w:szCs w:val="24"/>
        </w:rPr>
        <w:t>i</w:t>
      </w:r>
      <w:r w:rsidR="00C94AE9" w:rsidRPr="00ED2B28">
        <w:rPr>
          <w:rFonts w:ascii="Times New Roman" w:eastAsia="Times New Roman" w:hAnsi="Times New Roman" w:cs="Times New Roman"/>
          <w:sz w:val="24"/>
          <w:szCs w:val="24"/>
        </w:rPr>
        <w:t>o</w:t>
      </w:r>
      <w:r w:rsidR="00A43746" w:rsidRPr="00ED2B28">
        <w:rPr>
          <w:rFonts w:ascii="Times New Roman" w:eastAsia="Times New Roman" w:hAnsi="Times New Roman" w:cs="Times New Roman"/>
          <w:sz w:val="24"/>
          <w:szCs w:val="24"/>
        </w:rPr>
        <w:t>ns</w:t>
      </w:r>
      <w:r w:rsidRPr="00ED2B28">
        <w:rPr>
          <w:rFonts w:ascii="Times New Roman" w:eastAsia="Times New Roman" w:hAnsi="Times New Roman" w:cs="Times New Roman"/>
          <w:sz w:val="24"/>
          <w:szCs w:val="24"/>
        </w:rPr>
        <w:t xml:space="preserve"> </w:t>
      </w:r>
      <w:r w:rsidR="00385DE8" w:rsidRPr="00ED2B28">
        <w:rPr>
          <w:rFonts w:ascii="Times New Roman" w:eastAsia="Times New Roman" w:hAnsi="Times New Roman" w:cs="Times New Roman"/>
          <w:sz w:val="24"/>
          <w:szCs w:val="24"/>
        </w:rPr>
        <w:t>based on</w:t>
      </w:r>
      <w:r w:rsidR="00A43746"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a smaller dataset</w:t>
      </w:r>
      <w:r w:rsidRPr="00ED2B28">
        <w:rPr>
          <w:rStyle w:val="FootnoteReference"/>
          <w:rFonts w:ascii="Times New Roman" w:eastAsia="Times New Roman" w:hAnsi="Times New Roman" w:cs="Times New Roman"/>
          <w:sz w:val="24"/>
          <w:szCs w:val="24"/>
        </w:rPr>
        <w:footnoteReference w:id="11"/>
      </w:r>
      <w:r w:rsidRPr="00ED2B28">
        <w:rPr>
          <w:rFonts w:ascii="Times New Roman" w:eastAsia="Times New Roman" w:hAnsi="Times New Roman" w:cs="Times New Roman"/>
          <w:sz w:val="24"/>
          <w:szCs w:val="24"/>
        </w:rPr>
        <w:t xml:space="preserve">. </w:t>
      </w:r>
      <w:r w:rsidR="00C94AE9" w:rsidRPr="00ED2B28">
        <w:rPr>
          <w:rFonts w:ascii="Times New Roman" w:eastAsia="Times New Roman" w:hAnsi="Times New Roman" w:cs="Times New Roman"/>
          <w:sz w:val="24"/>
          <w:szCs w:val="24"/>
        </w:rPr>
        <w:t>However</w:t>
      </w:r>
      <w:r w:rsidRPr="00ED2B28">
        <w:rPr>
          <w:rFonts w:ascii="Times New Roman" w:eastAsia="Times New Roman" w:hAnsi="Times New Roman" w:cs="Times New Roman"/>
          <w:sz w:val="24"/>
          <w:szCs w:val="24"/>
        </w:rPr>
        <w:t xml:space="preserve">, these values </w:t>
      </w:r>
      <w:r w:rsidR="00A43746" w:rsidRPr="00ED2B28">
        <w:rPr>
          <w:rFonts w:ascii="Times New Roman" w:eastAsia="Times New Roman" w:hAnsi="Times New Roman" w:cs="Times New Roman"/>
          <w:sz w:val="24"/>
          <w:szCs w:val="24"/>
        </w:rPr>
        <w:t xml:space="preserve">also </w:t>
      </w:r>
      <w:r w:rsidR="00C94AE9" w:rsidRPr="00ED2B28">
        <w:rPr>
          <w:rFonts w:ascii="Times New Roman" w:eastAsia="Times New Roman" w:hAnsi="Times New Roman" w:cs="Times New Roman"/>
          <w:sz w:val="24"/>
          <w:szCs w:val="24"/>
        </w:rPr>
        <w:t>suggest</w:t>
      </w:r>
      <w:r w:rsidRPr="00ED2B28">
        <w:rPr>
          <w:rFonts w:ascii="Times New Roman" w:eastAsia="Times New Roman" w:hAnsi="Times New Roman" w:cs="Times New Roman"/>
          <w:sz w:val="24"/>
          <w:szCs w:val="24"/>
        </w:rPr>
        <w:t xml:space="preserve"> </w:t>
      </w:r>
      <w:r w:rsidR="00A43746" w:rsidRPr="00ED2B28">
        <w:rPr>
          <w:rFonts w:ascii="Times New Roman" w:eastAsia="Times New Roman" w:hAnsi="Times New Roman" w:cs="Times New Roman"/>
          <w:sz w:val="24"/>
          <w:szCs w:val="24"/>
        </w:rPr>
        <w:t xml:space="preserve">that verb </w:t>
      </w:r>
      <w:proofErr w:type="spellStart"/>
      <w:r w:rsidRPr="00ED2B28">
        <w:rPr>
          <w:rFonts w:ascii="Times New Roman" w:eastAsia="Times New Roman" w:hAnsi="Times New Roman" w:cs="Times New Roman"/>
          <w:sz w:val="24"/>
          <w:szCs w:val="24"/>
        </w:rPr>
        <w:t>cognacy</w:t>
      </w:r>
      <w:proofErr w:type="spellEnd"/>
      <w:r w:rsidRPr="00ED2B28">
        <w:rPr>
          <w:rFonts w:ascii="Times New Roman" w:eastAsia="Times New Roman" w:hAnsi="Times New Roman" w:cs="Times New Roman"/>
          <w:sz w:val="24"/>
          <w:szCs w:val="24"/>
        </w:rPr>
        <w:t xml:space="preserve"> is not the </w:t>
      </w:r>
      <w:r w:rsidR="00C94AE9" w:rsidRPr="00ED2B28">
        <w:rPr>
          <w:rFonts w:ascii="Times New Roman" w:eastAsia="Times New Roman" w:hAnsi="Times New Roman" w:cs="Times New Roman"/>
          <w:sz w:val="24"/>
          <w:szCs w:val="24"/>
        </w:rPr>
        <w:t>primary</w:t>
      </w:r>
      <w:r w:rsidRPr="00ED2B28">
        <w:rPr>
          <w:rFonts w:ascii="Times New Roman" w:eastAsia="Times New Roman" w:hAnsi="Times New Roman" w:cs="Times New Roman"/>
          <w:sz w:val="24"/>
          <w:szCs w:val="24"/>
        </w:rPr>
        <w:t xml:space="preserve"> factor determining whether Slavic languages </w:t>
      </w:r>
      <w:r w:rsidR="00C94AE9" w:rsidRPr="00ED2B28">
        <w:rPr>
          <w:rFonts w:ascii="Times New Roman" w:eastAsia="Times New Roman" w:hAnsi="Times New Roman" w:cs="Times New Roman"/>
          <w:sz w:val="24"/>
          <w:szCs w:val="24"/>
        </w:rPr>
        <w:t>exhibit</w:t>
      </w:r>
      <w:r w:rsidRPr="00ED2B28">
        <w:rPr>
          <w:rFonts w:ascii="Times New Roman" w:eastAsia="Times New Roman" w:hAnsi="Times New Roman" w:cs="Times New Roman"/>
          <w:sz w:val="24"/>
          <w:szCs w:val="24"/>
        </w:rPr>
        <w:t xml:space="preserve"> parallel syntactic </w:t>
      </w:r>
      <w:r w:rsidR="00A43746" w:rsidRPr="00ED2B28">
        <w:rPr>
          <w:rFonts w:ascii="Times New Roman" w:eastAsia="Times New Roman" w:hAnsi="Times New Roman" w:cs="Times New Roman"/>
          <w:sz w:val="24"/>
          <w:szCs w:val="24"/>
        </w:rPr>
        <w:t xml:space="preserve">patterns </w:t>
      </w:r>
      <w:r w:rsidRPr="00ED2B28">
        <w:rPr>
          <w:rFonts w:ascii="Times New Roman" w:eastAsia="Times New Roman" w:hAnsi="Times New Roman" w:cs="Times New Roman"/>
          <w:sz w:val="24"/>
          <w:szCs w:val="24"/>
        </w:rPr>
        <w:t xml:space="preserve">for a given </w:t>
      </w:r>
      <w:r w:rsidR="00A43746" w:rsidRPr="00ED2B28">
        <w:rPr>
          <w:rFonts w:ascii="Times New Roman" w:eastAsia="Times New Roman" w:hAnsi="Times New Roman" w:cs="Times New Roman"/>
          <w:sz w:val="24"/>
          <w:szCs w:val="24"/>
        </w:rPr>
        <w:t xml:space="preserve">verb </w:t>
      </w:r>
      <w:r w:rsidRPr="00ED2B28">
        <w:rPr>
          <w:rFonts w:ascii="Times New Roman" w:eastAsia="Times New Roman" w:hAnsi="Times New Roman" w:cs="Times New Roman"/>
          <w:sz w:val="24"/>
          <w:szCs w:val="24"/>
        </w:rPr>
        <w:t>meaning.</w:t>
      </w:r>
    </w:p>
    <w:p w14:paraId="205A42A3" w14:textId="28CF0EC0" w:rsidR="00110AF1" w:rsidRPr="00ED2B28" w:rsidRDefault="000E1EF1"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In Fig. </w:t>
      </w:r>
      <w:r w:rsidR="00A43746" w:rsidRPr="00ED2B28">
        <w:rPr>
          <w:rFonts w:ascii="Times New Roman" w:eastAsia="Times New Roman" w:hAnsi="Times New Roman" w:cs="Times New Roman"/>
          <w:sz w:val="24"/>
          <w:szCs w:val="24"/>
        </w:rPr>
        <w:t>3</w:t>
      </w:r>
      <w:r w:rsidRPr="00ED2B28">
        <w:rPr>
          <w:rFonts w:ascii="Times New Roman" w:eastAsia="Times New Roman" w:hAnsi="Times New Roman" w:cs="Times New Roman"/>
          <w:sz w:val="24"/>
          <w:szCs w:val="24"/>
        </w:rPr>
        <w:t xml:space="preserve">, the distance matrix based on </w:t>
      </w:r>
      <w:proofErr w:type="spellStart"/>
      <w:r w:rsidR="004064CB" w:rsidRPr="00ED2B28">
        <w:rPr>
          <w:rFonts w:ascii="Times New Roman" w:eastAsia="Times New Roman" w:hAnsi="Times New Roman" w:cs="Times New Roman"/>
          <w:sz w:val="24"/>
          <w:szCs w:val="24"/>
        </w:rPr>
        <w:t>DistValEtym</w:t>
      </w:r>
      <w:proofErr w:type="spellEnd"/>
      <w:r w:rsidRPr="00ED2B28">
        <w:rPr>
          <w:rFonts w:ascii="Times New Roman" w:eastAsia="Times New Roman" w:hAnsi="Times New Roman" w:cs="Times New Roman"/>
          <w:sz w:val="24"/>
          <w:szCs w:val="24"/>
        </w:rPr>
        <w:t xml:space="preserve"> is visualized using the </w:t>
      </w:r>
      <w:r w:rsidR="00A43746" w:rsidRPr="00ED2B28">
        <w:rPr>
          <w:rFonts w:ascii="Times New Roman" w:eastAsia="Times New Roman" w:hAnsi="Times New Roman" w:cs="Times New Roman"/>
          <w:sz w:val="24"/>
          <w:szCs w:val="24"/>
        </w:rPr>
        <w:t xml:space="preserve">same </w:t>
      </w:r>
      <w:proofErr w:type="spellStart"/>
      <w:r w:rsidRPr="00ED2B28">
        <w:rPr>
          <w:rFonts w:ascii="Times New Roman" w:eastAsia="Times New Roman" w:hAnsi="Times New Roman" w:cs="Times New Roman"/>
          <w:sz w:val="24"/>
          <w:szCs w:val="24"/>
        </w:rPr>
        <w:t>NeighborNet</w:t>
      </w:r>
      <w:proofErr w:type="spellEnd"/>
      <w:r w:rsidRPr="00ED2B28">
        <w:rPr>
          <w:rFonts w:ascii="Times New Roman" w:eastAsia="Times New Roman" w:hAnsi="Times New Roman" w:cs="Times New Roman"/>
          <w:sz w:val="24"/>
          <w:szCs w:val="24"/>
        </w:rPr>
        <w:t xml:space="preserve"> algorithm</w:t>
      </w:r>
      <w:r w:rsidR="00A43746" w:rsidRPr="00ED2B28">
        <w:rPr>
          <w:rFonts w:ascii="Times New Roman" w:eastAsia="Times New Roman" w:hAnsi="Times New Roman" w:cs="Times New Roman"/>
          <w:sz w:val="24"/>
          <w:szCs w:val="24"/>
        </w:rPr>
        <w:t xml:space="preserve"> introduced in </w:t>
      </w:r>
      <w:r w:rsidR="00C94AE9" w:rsidRPr="00ED2B28">
        <w:rPr>
          <w:rFonts w:ascii="Times New Roman" w:eastAsia="Times New Roman" w:hAnsi="Times New Roman" w:cs="Times New Roman"/>
          <w:sz w:val="24"/>
          <w:szCs w:val="24"/>
        </w:rPr>
        <w:t xml:space="preserve">Section </w:t>
      </w:r>
      <w:r w:rsidR="00A43746" w:rsidRPr="00ED2B28">
        <w:rPr>
          <w:rFonts w:ascii="Times New Roman" w:eastAsia="Times New Roman" w:hAnsi="Times New Roman" w:cs="Times New Roman"/>
          <w:sz w:val="24"/>
          <w:szCs w:val="24"/>
        </w:rPr>
        <w:t>4.1</w:t>
      </w:r>
      <w:r w:rsidRPr="00ED2B28">
        <w:rPr>
          <w:rFonts w:ascii="Times New Roman" w:eastAsia="Times New Roman" w:hAnsi="Times New Roman" w:cs="Times New Roman"/>
          <w:sz w:val="24"/>
          <w:szCs w:val="24"/>
        </w:rPr>
        <w:t>.</w:t>
      </w:r>
    </w:p>
    <w:p w14:paraId="2A7592AD" w14:textId="7B88AFCA" w:rsidR="002975D0" w:rsidRPr="00ED2B28" w:rsidRDefault="002975D0" w:rsidP="000E1EF1">
      <w:pPr>
        <w:spacing w:after="0" w:line="240" w:lineRule="auto"/>
        <w:ind w:firstLine="567"/>
        <w:jc w:val="both"/>
        <w:rPr>
          <w:rFonts w:ascii="Times New Roman" w:eastAsia="Times New Roman" w:hAnsi="Times New Roman" w:cs="Times New Roman"/>
          <w:sz w:val="24"/>
          <w:szCs w:val="24"/>
        </w:rPr>
      </w:pPr>
    </w:p>
    <w:p w14:paraId="45CCDA62" w14:textId="3488C2D5" w:rsidR="002975D0" w:rsidRPr="00ED2B28" w:rsidRDefault="002975D0" w:rsidP="000E1EF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noProof/>
          <w:sz w:val="24"/>
          <w:szCs w:val="24"/>
        </w:rPr>
        <w:lastRenderedPageBreak/>
        <w:drawing>
          <wp:inline distT="0" distB="0" distL="0" distR="0" wp14:anchorId="7DA7371F" wp14:editId="54006B58">
            <wp:extent cx="5731510" cy="48113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811395"/>
                    </a:xfrm>
                    <a:prstGeom prst="rect">
                      <a:avLst/>
                    </a:prstGeom>
                  </pic:spPr>
                </pic:pic>
              </a:graphicData>
            </a:graphic>
          </wp:inline>
        </w:drawing>
      </w:r>
    </w:p>
    <w:p w14:paraId="455A232D" w14:textId="2F23025C" w:rsidR="00110AF1" w:rsidRPr="00ED2B28" w:rsidRDefault="00110AF1" w:rsidP="00110AF1">
      <w:pPr>
        <w:spacing w:after="0" w:line="240" w:lineRule="auto"/>
        <w:jc w:val="both"/>
        <w:rPr>
          <w:rFonts w:ascii="Times New Roman" w:eastAsia="Times New Roman" w:hAnsi="Times New Roman" w:cs="Times New Roman"/>
          <w:sz w:val="24"/>
          <w:szCs w:val="24"/>
        </w:rPr>
      </w:pPr>
    </w:p>
    <w:p w14:paraId="47F46125" w14:textId="28358215" w:rsidR="000E1EF1" w:rsidRPr="00ED2B28" w:rsidRDefault="000E1EF1" w:rsidP="000E1EF1">
      <w:pPr>
        <w:spacing w:after="0" w:line="240" w:lineRule="auto"/>
        <w:jc w:val="both"/>
      </w:pPr>
      <w:r w:rsidRPr="00ED2B28">
        <w:rPr>
          <w:rFonts w:ascii="Times New Roman" w:eastAsia="Times New Roman" w:hAnsi="Times New Roman" w:cs="Times New Roman"/>
          <w:sz w:val="24"/>
          <w:szCs w:val="24"/>
        </w:rPr>
        <w:t xml:space="preserve">Fig. </w:t>
      </w:r>
      <w:r w:rsidR="00A43746" w:rsidRPr="00ED2B28">
        <w:rPr>
          <w:rFonts w:ascii="Times New Roman" w:eastAsia="Times New Roman" w:hAnsi="Times New Roman" w:cs="Times New Roman"/>
          <w:sz w:val="24"/>
          <w:szCs w:val="24"/>
        </w:rPr>
        <w:t>3</w:t>
      </w:r>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Neig</w:t>
      </w:r>
      <w:r w:rsidR="00D1033E" w:rsidRPr="00ED2B28">
        <w:rPr>
          <w:rFonts w:ascii="Times New Roman" w:eastAsia="Times New Roman" w:hAnsi="Times New Roman" w:cs="Times New Roman"/>
          <w:sz w:val="24"/>
          <w:szCs w:val="24"/>
        </w:rPr>
        <w:t>h</w:t>
      </w:r>
      <w:r w:rsidRPr="00ED2B28">
        <w:rPr>
          <w:rFonts w:ascii="Times New Roman" w:eastAsia="Times New Roman" w:hAnsi="Times New Roman" w:cs="Times New Roman"/>
          <w:sz w:val="24"/>
          <w:szCs w:val="24"/>
        </w:rPr>
        <w:t>borNet</w:t>
      </w:r>
      <w:proofErr w:type="spellEnd"/>
      <w:r w:rsidRPr="00ED2B28">
        <w:rPr>
          <w:rFonts w:ascii="Times New Roman" w:eastAsia="Times New Roman" w:hAnsi="Times New Roman" w:cs="Times New Roman"/>
          <w:sz w:val="24"/>
          <w:szCs w:val="24"/>
        </w:rPr>
        <w:t xml:space="preserve"> visualization of the </w:t>
      </w:r>
      <w:proofErr w:type="spellStart"/>
      <w:r w:rsidR="004064CB" w:rsidRPr="00ED2B28">
        <w:rPr>
          <w:rFonts w:ascii="Times New Roman" w:eastAsia="Times New Roman" w:hAnsi="Times New Roman" w:cs="Times New Roman"/>
          <w:sz w:val="24"/>
          <w:szCs w:val="24"/>
        </w:rPr>
        <w:t>DistValEtym</w:t>
      </w:r>
      <w:proofErr w:type="spellEnd"/>
      <w:r w:rsidRPr="00ED2B28">
        <w:rPr>
          <w:rFonts w:ascii="Times New Roman" w:eastAsia="Times New Roman" w:hAnsi="Times New Roman" w:cs="Times New Roman"/>
          <w:sz w:val="24"/>
          <w:szCs w:val="24"/>
        </w:rPr>
        <w:t xml:space="preserve"> distances</w:t>
      </w:r>
    </w:p>
    <w:p w14:paraId="053FB23E" w14:textId="77777777" w:rsidR="000E1EF1" w:rsidRPr="00ED2B28" w:rsidRDefault="000E1EF1" w:rsidP="000E1EF1">
      <w:pPr>
        <w:spacing w:after="0" w:line="240" w:lineRule="auto"/>
        <w:jc w:val="both"/>
      </w:pPr>
    </w:p>
    <w:p w14:paraId="77A5BA47" w14:textId="4AC7BD99" w:rsidR="000E1EF1" w:rsidRPr="00ED2B28" w:rsidRDefault="00892546" w:rsidP="00892546">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w:t>
      </w:r>
      <w:r w:rsidR="000E1EF1" w:rsidRPr="00ED2B28">
        <w:rPr>
          <w:rFonts w:ascii="Times New Roman" w:eastAsia="Times New Roman" w:hAnsi="Times New Roman" w:cs="Times New Roman"/>
          <w:sz w:val="24"/>
          <w:szCs w:val="24"/>
        </w:rPr>
        <w:t xml:space="preserve">he </w:t>
      </w:r>
      <w:r w:rsidRPr="00ED2B28">
        <w:rPr>
          <w:rFonts w:ascii="Times New Roman" w:eastAsia="Times New Roman" w:hAnsi="Times New Roman" w:cs="Times New Roman"/>
          <w:sz w:val="24"/>
          <w:szCs w:val="24"/>
        </w:rPr>
        <w:t xml:space="preserve">network </w:t>
      </w:r>
      <w:r w:rsidR="000E1EF1" w:rsidRPr="00ED2B28">
        <w:rPr>
          <w:rFonts w:ascii="Times New Roman" w:eastAsia="Times New Roman" w:hAnsi="Times New Roman" w:cs="Times New Roman"/>
          <w:sz w:val="24"/>
          <w:szCs w:val="24"/>
        </w:rPr>
        <w:t xml:space="preserve">in Fig. </w:t>
      </w:r>
      <w:r w:rsidRPr="00ED2B28">
        <w:rPr>
          <w:rFonts w:ascii="Times New Roman" w:eastAsia="Times New Roman" w:hAnsi="Times New Roman" w:cs="Times New Roman"/>
          <w:sz w:val="24"/>
          <w:szCs w:val="24"/>
        </w:rPr>
        <w:t>3</w:t>
      </w:r>
      <w:r w:rsidR="000E1EF1"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resembles </w:t>
      </w:r>
      <w:r w:rsidR="000E1EF1" w:rsidRPr="00ED2B28">
        <w:rPr>
          <w:rFonts w:ascii="Times New Roman" w:eastAsia="Times New Roman" w:hAnsi="Times New Roman" w:cs="Times New Roman"/>
          <w:sz w:val="24"/>
          <w:szCs w:val="24"/>
        </w:rPr>
        <w:t xml:space="preserve">the dendrogram in </w:t>
      </w:r>
      <w:proofErr w:type="spellStart"/>
      <w:r w:rsidR="000E1EF1" w:rsidRPr="00ED2B28">
        <w:rPr>
          <w:rFonts w:ascii="Times New Roman" w:eastAsia="Times New Roman" w:hAnsi="Times New Roman" w:cs="Times New Roman"/>
          <w:sz w:val="24"/>
          <w:szCs w:val="24"/>
        </w:rPr>
        <w:t>Seržant</w:t>
      </w:r>
      <w:proofErr w:type="spellEnd"/>
      <w:r w:rsidR="000E1EF1" w:rsidRPr="00ED2B28">
        <w:rPr>
          <w:rFonts w:ascii="Times New Roman" w:eastAsia="Times New Roman" w:hAnsi="Times New Roman" w:cs="Times New Roman"/>
          <w:sz w:val="24"/>
          <w:szCs w:val="24"/>
        </w:rPr>
        <w:t xml:space="preserve"> et al.’ (2022</w:t>
      </w:r>
      <w:r w:rsidR="001E5255" w:rsidRPr="00ED2B28">
        <w:rPr>
          <w:rFonts w:ascii="Times New Roman" w:eastAsia="Times New Roman" w:hAnsi="Times New Roman" w:cs="Times New Roman"/>
          <w:sz w:val="24"/>
          <w:szCs w:val="24"/>
        </w:rPr>
        <w:t>: 323</w:t>
      </w:r>
      <w:r w:rsidR="000E1EF1"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1E5255" w:rsidRPr="00ED2B28">
        <w:rPr>
          <w:rFonts w:ascii="Times New Roman" w:eastAsia="Times New Roman" w:hAnsi="Times New Roman" w:cs="Times New Roman"/>
          <w:sz w:val="24"/>
          <w:szCs w:val="24"/>
        </w:rPr>
        <w:t xml:space="preserve">which was </w:t>
      </w:r>
      <w:r w:rsidRPr="00ED2B28">
        <w:rPr>
          <w:rFonts w:ascii="Times New Roman" w:eastAsia="Times New Roman" w:hAnsi="Times New Roman" w:cs="Times New Roman"/>
          <w:sz w:val="24"/>
          <w:szCs w:val="24"/>
        </w:rPr>
        <w:t xml:space="preserve">built using similar methods but an independent dataset. This similarity </w:t>
      </w:r>
      <w:r w:rsidR="001E5255" w:rsidRPr="00ED2B28">
        <w:rPr>
          <w:rFonts w:ascii="Times New Roman" w:eastAsia="Times New Roman" w:hAnsi="Times New Roman" w:cs="Times New Roman"/>
          <w:sz w:val="24"/>
          <w:szCs w:val="24"/>
        </w:rPr>
        <w:t xml:space="preserve">supports </w:t>
      </w:r>
      <w:r w:rsidRPr="00ED2B28">
        <w:rPr>
          <w:rFonts w:ascii="Times New Roman" w:eastAsia="Times New Roman" w:hAnsi="Times New Roman" w:cs="Times New Roman"/>
          <w:sz w:val="24"/>
          <w:szCs w:val="24"/>
        </w:rPr>
        <w:t>the validity of both studies</w:t>
      </w:r>
      <w:r w:rsidR="000E1EF1" w:rsidRPr="00ED2B28">
        <w:rPr>
          <w:rFonts w:ascii="Times New Roman" w:eastAsia="Times New Roman" w:hAnsi="Times New Roman" w:cs="Times New Roman"/>
          <w:sz w:val="24"/>
          <w:szCs w:val="24"/>
        </w:rPr>
        <w:t xml:space="preserve">, </w:t>
      </w:r>
      <w:r w:rsidR="001E5255" w:rsidRPr="00ED2B28">
        <w:rPr>
          <w:rFonts w:ascii="Times New Roman" w:eastAsia="Times New Roman" w:hAnsi="Times New Roman" w:cs="Times New Roman"/>
          <w:sz w:val="24"/>
          <w:szCs w:val="24"/>
        </w:rPr>
        <w:t xml:space="preserve">especially the </w:t>
      </w:r>
      <w:r w:rsidR="000E1EF1" w:rsidRPr="00ED2B28">
        <w:rPr>
          <w:rFonts w:ascii="Times New Roman" w:eastAsia="Times New Roman" w:hAnsi="Times New Roman" w:cs="Times New Roman"/>
          <w:sz w:val="24"/>
          <w:szCs w:val="24"/>
        </w:rPr>
        <w:t>generalization that genealogical relationships strong</w:t>
      </w:r>
      <w:r w:rsidR="001E5255" w:rsidRPr="00ED2B28">
        <w:rPr>
          <w:rFonts w:ascii="Times New Roman" w:eastAsia="Times New Roman" w:hAnsi="Times New Roman" w:cs="Times New Roman"/>
          <w:sz w:val="24"/>
          <w:szCs w:val="24"/>
        </w:rPr>
        <w:t>ly predict</w:t>
      </w:r>
      <w:r w:rsidR="000E1EF1" w:rsidRPr="00ED2B28">
        <w:rPr>
          <w:rFonts w:ascii="Times New Roman" w:eastAsia="Times New Roman" w:hAnsi="Times New Roman" w:cs="Times New Roman"/>
          <w:sz w:val="24"/>
          <w:szCs w:val="24"/>
        </w:rPr>
        <w:t xml:space="preserve"> similarit</w:t>
      </w:r>
      <w:r w:rsidRPr="00ED2B28">
        <w:rPr>
          <w:rFonts w:ascii="Times New Roman" w:eastAsia="Times New Roman" w:hAnsi="Times New Roman" w:cs="Times New Roman"/>
          <w:sz w:val="24"/>
          <w:szCs w:val="24"/>
        </w:rPr>
        <w:t>ies</w:t>
      </w:r>
      <w:r w:rsidR="000E1EF1" w:rsidRPr="00ED2B28">
        <w:rPr>
          <w:rFonts w:ascii="Times New Roman" w:eastAsia="Times New Roman" w:hAnsi="Times New Roman" w:cs="Times New Roman"/>
          <w:sz w:val="24"/>
          <w:szCs w:val="24"/>
        </w:rPr>
        <w:t xml:space="preserve"> in </w:t>
      </w:r>
      <w:r w:rsidRPr="00ED2B28">
        <w:rPr>
          <w:rFonts w:ascii="Times New Roman" w:eastAsia="Times New Roman" w:hAnsi="Times New Roman" w:cs="Times New Roman"/>
          <w:sz w:val="24"/>
          <w:szCs w:val="24"/>
        </w:rPr>
        <w:t>valency patterns</w:t>
      </w:r>
      <w:r w:rsidR="000E1EF1" w:rsidRPr="00ED2B28">
        <w:rPr>
          <w:rFonts w:ascii="Times New Roman" w:eastAsia="Times New Roman" w:hAnsi="Times New Roman" w:cs="Times New Roman"/>
          <w:sz w:val="24"/>
          <w:szCs w:val="24"/>
        </w:rPr>
        <w:t xml:space="preserve">, see also </w:t>
      </w:r>
      <w:proofErr w:type="spellStart"/>
      <w:r w:rsidR="000E1EF1" w:rsidRPr="00ED2B28">
        <w:rPr>
          <w:rFonts w:ascii="Times New Roman" w:eastAsia="Times New Roman" w:hAnsi="Times New Roman" w:cs="Times New Roman"/>
          <w:sz w:val="24"/>
          <w:szCs w:val="24"/>
        </w:rPr>
        <w:t>Alfimova</w:t>
      </w:r>
      <w:proofErr w:type="spellEnd"/>
      <w:r w:rsidR="000E1EF1" w:rsidRPr="00ED2B28">
        <w:rPr>
          <w:rFonts w:ascii="Times New Roman" w:eastAsia="Times New Roman" w:hAnsi="Times New Roman" w:cs="Times New Roman"/>
          <w:sz w:val="24"/>
          <w:szCs w:val="24"/>
        </w:rPr>
        <w:t xml:space="preserve"> (2024: 293). With this in mind, I will </w:t>
      </w:r>
      <w:r w:rsidR="001E5255" w:rsidRPr="00ED2B28">
        <w:rPr>
          <w:rFonts w:ascii="Times New Roman" w:eastAsia="Times New Roman" w:hAnsi="Times New Roman" w:cs="Times New Roman"/>
          <w:sz w:val="24"/>
          <w:szCs w:val="24"/>
        </w:rPr>
        <w:t xml:space="preserve">highlight </w:t>
      </w:r>
      <w:r w:rsidR="00912A5B" w:rsidRPr="00ED2B28">
        <w:rPr>
          <w:rFonts w:ascii="Times New Roman" w:eastAsia="Times New Roman" w:hAnsi="Times New Roman" w:cs="Times New Roman"/>
          <w:sz w:val="24"/>
          <w:szCs w:val="24"/>
        </w:rPr>
        <w:t>some</w:t>
      </w:r>
      <w:r w:rsidR="000E1EF1" w:rsidRPr="00ED2B28">
        <w:rPr>
          <w:rFonts w:ascii="Times New Roman" w:eastAsia="Times New Roman" w:hAnsi="Times New Roman" w:cs="Times New Roman"/>
          <w:sz w:val="24"/>
          <w:szCs w:val="24"/>
        </w:rPr>
        <w:t xml:space="preserve"> observations </w:t>
      </w:r>
      <w:r w:rsidR="001E5255" w:rsidRPr="00ED2B28">
        <w:rPr>
          <w:rFonts w:ascii="Times New Roman" w:eastAsia="Times New Roman" w:hAnsi="Times New Roman" w:cs="Times New Roman"/>
          <w:sz w:val="24"/>
          <w:szCs w:val="24"/>
        </w:rPr>
        <w:t xml:space="preserve">that </w:t>
      </w:r>
      <w:r w:rsidR="000E1EF1" w:rsidRPr="00ED2B28">
        <w:rPr>
          <w:rFonts w:ascii="Times New Roman" w:eastAsia="Times New Roman" w:hAnsi="Times New Roman" w:cs="Times New Roman"/>
          <w:sz w:val="24"/>
          <w:szCs w:val="24"/>
        </w:rPr>
        <w:t xml:space="preserve">are not </w:t>
      </w:r>
      <w:r w:rsidR="001E5255" w:rsidRPr="00ED2B28">
        <w:rPr>
          <w:rFonts w:ascii="Times New Roman" w:eastAsia="Times New Roman" w:hAnsi="Times New Roman" w:cs="Times New Roman"/>
          <w:sz w:val="24"/>
          <w:szCs w:val="24"/>
        </w:rPr>
        <w:t xml:space="preserve">evident in </w:t>
      </w:r>
      <w:proofErr w:type="spellStart"/>
      <w:r w:rsidR="000E1EF1" w:rsidRPr="00ED2B28">
        <w:rPr>
          <w:rFonts w:ascii="Times New Roman" w:eastAsia="Times New Roman" w:hAnsi="Times New Roman" w:cs="Times New Roman"/>
          <w:sz w:val="24"/>
          <w:szCs w:val="24"/>
        </w:rPr>
        <w:t>Seržant</w:t>
      </w:r>
      <w:proofErr w:type="spellEnd"/>
      <w:r w:rsidR="000E1EF1" w:rsidRPr="00ED2B28">
        <w:rPr>
          <w:rFonts w:ascii="Times New Roman" w:eastAsia="Times New Roman" w:hAnsi="Times New Roman" w:cs="Times New Roman"/>
          <w:sz w:val="24"/>
          <w:szCs w:val="24"/>
        </w:rPr>
        <w:t xml:space="preserve"> et al.’s (2022) finding</w:t>
      </w:r>
      <w:r w:rsidR="001E5255" w:rsidRPr="00ED2B28">
        <w:rPr>
          <w:rFonts w:ascii="Times New Roman" w:eastAsia="Times New Roman" w:hAnsi="Times New Roman" w:cs="Times New Roman"/>
          <w:sz w:val="24"/>
          <w:szCs w:val="24"/>
        </w:rPr>
        <w:t>s</w:t>
      </w:r>
      <w:r w:rsidR="000E1EF1" w:rsidRPr="00ED2B28">
        <w:rPr>
          <w:rFonts w:ascii="Times New Roman" w:eastAsia="Times New Roman" w:hAnsi="Times New Roman" w:cs="Times New Roman"/>
          <w:sz w:val="24"/>
          <w:szCs w:val="24"/>
        </w:rPr>
        <w:t xml:space="preserve"> </w:t>
      </w:r>
      <w:r w:rsidR="001E5255" w:rsidRPr="00ED2B28">
        <w:rPr>
          <w:rFonts w:ascii="Times New Roman" w:eastAsia="Times New Roman" w:hAnsi="Times New Roman" w:cs="Times New Roman"/>
          <w:sz w:val="24"/>
          <w:szCs w:val="24"/>
        </w:rPr>
        <w:t xml:space="preserve">or my </w:t>
      </w:r>
      <w:r w:rsidR="000E1EF1" w:rsidRPr="00ED2B28">
        <w:rPr>
          <w:rFonts w:ascii="Times New Roman" w:eastAsia="Times New Roman" w:hAnsi="Times New Roman" w:cs="Times New Roman"/>
          <w:sz w:val="24"/>
          <w:szCs w:val="24"/>
        </w:rPr>
        <w:t xml:space="preserve">discussion in Section </w:t>
      </w:r>
      <w:r w:rsidRPr="00ED2B28">
        <w:rPr>
          <w:rFonts w:ascii="Times New Roman" w:eastAsia="Times New Roman" w:hAnsi="Times New Roman" w:cs="Times New Roman"/>
          <w:sz w:val="24"/>
          <w:szCs w:val="24"/>
        </w:rPr>
        <w:t>4</w:t>
      </w:r>
      <w:r w:rsidR="000E1EF1" w:rsidRPr="00ED2B28">
        <w:rPr>
          <w:rFonts w:ascii="Times New Roman" w:eastAsia="Times New Roman" w:hAnsi="Times New Roman" w:cs="Times New Roman"/>
          <w:sz w:val="24"/>
          <w:szCs w:val="24"/>
        </w:rPr>
        <w:t>.1.</w:t>
      </w:r>
    </w:p>
    <w:p w14:paraId="2BE83A1E" w14:textId="0A1C2DC2" w:rsidR="000E1EF1" w:rsidRPr="00ED2B28" w:rsidRDefault="0019308F" w:rsidP="000E1EF1">
      <w:pPr>
        <w:spacing w:after="0" w:line="240" w:lineRule="auto"/>
        <w:ind w:firstLine="567"/>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i</w:t>
      </w:r>
      <w:proofErr w:type="spellEnd"/>
      <w:r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 xml:space="preserve"> </w:t>
      </w:r>
      <w:r w:rsidR="00D435A4" w:rsidRPr="00ED2B28">
        <w:rPr>
          <w:rFonts w:ascii="Times New Roman" w:eastAsia="Times New Roman" w:hAnsi="Times New Roman" w:cs="Times New Roman"/>
          <w:sz w:val="24"/>
          <w:szCs w:val="24"/>
        </w:rPr>
        <w:t xml:space="preserve">Eastern South </w:t>
      </w:r>
      <w:r w:rsidR="001E5255" w:rsidRPr="00ED2B28">
        <w:rPr>
          <w:rFonts w:ascii="Times New Roman" w:eastAsia="Times New Roman" w:hAnsi="Times New Roman" w:cs="Times New Roman"/>
          <w:sz w:val="24"/>
          <w:szCs w:val="24"/>
        </w:rPr>
        <w:t>Slavic</w:t>
      </w:r>
      <w:r w:rsidR="00D435A4" w:rsidRPr="00ED2B28">
        <w:rPr>
          <w:rFonts w:ascii="Times New Roman" w:eastAsia="Times New Roman" w:hAnsi="Times New Roman" w:cs="Times New Roman"/>
          <w:sz w:val="24"/>
          <w:szCs w:val="24"/>
        </w:rPr>
        <w:t xml:space="preserve"> languages</w:t>
      </w:r>
      <w:r w:rsidR="00E97BD3" w:rsidRPr="00ED2B28">
        <w:rPr>
          <w:rFonts w:ascii="Times New Roman" w:eastAsia="Times New Roman" w:hAnsi="Times New Roman" w:cs="Times New Roman"/>
          <w:sz w:val="24"/>
          <w:szCs w:val="24"/>
        </w:rPr>
        <w:t xml:space="preserve"> </w:t>
      </w:r>
      <w:r w:rsidR="000E1EF1" w:rsidRPr="00ED2B28">
        <w:rPr>
          <w:rFonts w:ascii="Times New Roman" w:eastAsia="Times New Roman" w:hAnsi="Times New Roman" w:cs="Times New Roman"/>
          <w:sz w:val="24"/>
          <w:szCs w:val="24"/>
        </w:rPr>
        <w:t>form a tightly-knit cluster</w:t>
      </w:r>
      <w:r w:rsidR="008451F3"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 xml:space="preserve"> </w:t>
      </w:r>
      <w:r w:rsidR="001E5255" w:rsidRPr="00ED2B28">
        <w:rPr>
          <w:rFonts w:ascii="Times New Roman" w:eastAsia="Times New Roman" w:hAnsi="Times New Roman" w:cs="Times New Roman"/>
          <w:sz w:val="24"/>
          <w:szCs w:val="24"/>
        </w:rPr>
        <w:t>with</w:t>
      </w:r>
      <w:r w:rsidR="008451F3" w:rsidRPr="00ED2B28">
        <w:rPr>
          <w:rFonts w:ascii="Times New Roman" w:eastAsia="Times New Roman" w:hAnsi="Times New Roman" w:cs="Times New Roman"/>
          <w:sz w:val="24"/>
          <w:szCs w:val="24"/>
        </w:rPr>
        <w:t xml:space="preserve"> n</w:t>
      </w:r>
      <w:r w:rsidR="001E5255" w:rsidRPr="00ED2B28">
        <w:rPr>
          <w:rFonts w:ascii="Times New Roman" w:eastAsia="Times New Roman" w:hAnsi="Times New Roman" w:cs="Times New Roman"/>
          <w:sz w:val="24"/>
          <w:szCs w:val="24"/>
        </w:rPr>
        <w:t xml:space="preserve">either Bulgarian </w:t>
      </w:r>
      <w:r w:rsidR="008451F3" w:rsidRPr="00ED2B28">
        <w:rPr>
          <w:rFonts w:ascii="Times New Roman" w:eastAsia="Times New Roman" w:hAnsi="Times New Roman" w:cs="Times New Roman"/>
          <w:sz w:val="24"/>
          <w:szCs w:val="24"/>
        </w:rPr>
        <w:t>nor Macedon</w:t>
      </w:r>
      <w:r w:rsidR="001E5255" w:rsidRPr="00ED2B28">
        <w:rPr>
          <w:rFonts w:ascii="Times New Roman" w:eastAsia="Times New Roman" w:hAnsi="Times New Roman" w:cs="Times New Roman"/>
          <w:sz w:val="24"/>
          <w:szCs w:val="24"/>
        </w:rPr>
        <w:t>i</w:t>
      </w:r>
      <w:r w:rsidR="008451F3" w:rsidRPr="00ED2B28">
        <w:rPr>
          <w:rFonts w:ascii="Times New Roman" w:eastAsia="Times New Roman" w:hAnsi="Times New Roman" w:cs="Times New Roman"/>
          <w:sz w:val="24"/>
          <w:szCs w:val="24"/>
        </w:rPr>
        <w:t>a</w:t>
      </w:r>
      <w:r w:rsidR="001E5255" w:rsidRPr="00ED2B28">
        <w:rPr>
          <w:rFonts w:ascii="Times New Roman" w:eastAsia="Times New Roman" w:hAnsi="Times New Roman" w:cs="Times New Roman"/>
          <w:sz w:val="24"/>
          <w:szCs w:val="24"/>
        </w:rPr>
        <w:t xml:space="preserve">n </w:t>
      </w:r>
      <w:r w:rsidR="008451F3" w:rsidRPr="00ED2B28">
        <w:rPr>
          <w:rFonts w:ascii="Times New Roman" w:eastAsia="Times New Roman" w:hAnsi="Times New Roman" w:cs="Times New Roman"/>
          <w:sz w:val="24"/>
          <w:szCs w:val="24"/>
        </w:rPr>
        <w:t xml:space="preserve">showing </w:t>
      </w:r>
      <w:r w:rsidR="001E5255" w:rsidRPr="00ED2B28">
        <w:rPr>
          <w:rFonts w:ascii="Times New Roman" w:eastAsia="Times New Roman" w:hAnsi="Times New Roman" w:cs="Times New Roman"/>
          <w:sz w:val="24"/>
          <w:szCs w:val="24"/>
        </w:rPr>
        <w:t xml:space="preserve">systematic </w:t>
      </w:r>
      <w:r w:rsidR="008451F3" w:rsidRPr="00ED2B28">
        <w:rPr>
          <w:rFonts w:ascii="Times New Roman" w:eastAsia="Times New Roman" w:hAnsi="Times New Roman" w:cs="Times New Roman"/>
          <w:sz w:val="24"/>
          <w:szCs w:val="24"/>
        </w:rPr>
        <w:t xml:space="preserve">exceptional </w:t>
      </w:r>
      <w:r w:rsidR="000E1EF1" w:rsidRPr="00ED2B28">
        <w:rPr>
          <w:rFonts w:ascii="Times New Roman" w:eastAsia="Times New Roman" w:hAnsi="Times New Roman" w:cs="Times New Roman"/>
          <w:sz w:val="24"/>
          <w:szCs w:val="24"/>
        </w:rPr>
        <w:t>affinities to languages outside th</w:t>
      </w:r>
      <w:r w:rsidR="001E5255" w:rsidRPr="00ED2B28">
        <w:rPr>
          <w:rFonts w:ascii="Times New Roman" w:eastAsia="Times New Roman" w:hAnsi="Times New Roman" w:cs="Times New Roman"/>
          <w:sz w:val="24"/>
          <w:szCs w:val="24"/>
        </w:rPr>
        <w:t>is</w:t>
      </w:r>
      <w:r w:rsidR="000E1EF1" w:rsidRPr="00ED2B28">
        <w:rPr>
          <w:rFonts w:ascii="Times New Roman" w:eastAsia="Times New Roman" w:hAnsi="Times New Roman" w:cs="Times New Roman"/>
          <w:sz w:val="24"/>
          <w:szCs w:val="24"/>
        </w:rPr>
        <w:t xml:space="preserve"> </w:t>
      </w:r>
      <w:r w:rsidR="008451F3" w:rsidRPr="00ED2B28">
        <w:rPr>
          <w:rFonts w:ascii="Times New Roman" w:eastAsia="Times New Roman" w:hAnsi="Times New Roman" w:cs="Times New Roman"/>
          <w:sz w:val="24"/>
          <w:szCs w:val="24"/>
        </w:rPr>
        <w:t>group</w:t>
      </w:r>
      <w:r w:rsidR="000E1EF1" w:rsidRPr="00ED2B28">
        <w:rPr>
          <w:rFonts w:ascii="Times New Roman" w:eastAsia="Times New Roman" w:hAnsi="Times New Roman" w:cs="Times New Roman"/>
          <w:sz w:val="24"/>
          <w:szCs w:val="24"/>
        </w:rPr>
        <w:t xml:space="preserve">. </w:t>
      </w:r>
      <w:r w:rsidR="008451F3" w:rsidRPr="00ED2B28">
        <w:rPr>
          <w:rFonts w:ascii="Times New Roman" w:eastAsia="Times New Roman" w:hAnsi="Times New Roman" w:cs="Times New Roman"/>
          <w:sz w:val="24"/>
          <w:szCs w:val="24"/>
        </w:rPr>
        <w:t>Specifically, unlike in Fig. 2, there are no connections between Macedonian and Serbo-Croatian or between Bulgarian and East Slavic</w:t>
      </w:r>
      <w:r w:rsidR="00ED6570" w:rsidRPr="00ED2B28">
        <w:rPr>
          <w:rFonts w:ascii="Times New Roman" w:eastAsia="Times New Roman" w:hAnsi="Times New Roman" w:cs="Times New Roman"/>
          <w:sz w:val="24"/>
          <w:szCs w:val="24"/>
        </w:rPr>
        <w:t xml:space="preserve"> languages</w:t>
      </w:r>
      <w:r w:rsidR="008451F3" w:rsidRPr="00ED2B28">
        <w:rPr>
          <w:rFonts w:ascii="Times New Roman" w:eastAsia="Times New Roman" w:hAnsi="Times New Roman" w:cs="Times New Roman"/>
          <w:sz w:val="24"/>
          <w:szCs w:val="24"/>
        </w:rPr>
        <w:t xml:space="preserve">. The loss of the nominal case likely accounts for the development that made Macedonian and Bulgarian </w:t>
      </w:r>
      <w:r w:rsidR="00ED6570" w:rsidRPr="00ED2B28">
        <w:rPr>
          <w:rFonts w:ascii="Times New Roman" w:eastAsia="Times New Roman" w:hAnsi="Times New Roman" w:cs="Times New Roman"/>
          <w:sz w:val="24"/>
          <w:szCs w:val="24"/>
        </w:rPr>
        <w:t xml:space="preserve">equidistant </w:t>
      </w:r>
      <w:r w:rsidR="008451F3" w:rsidRPr="00ED2B28">
        <w:rPr>
          <w:rFonts w:ascii="Times New Roman" w:eastAsia="Times New Roman" w:hAnsi="Times New Roman" w:cs="Times New Roman"/>
          <w:sz w:val="24"/>
          <w:szCs w:val="24"/>
        </w:rPr>
        <w:t>from other Slavic languages in terms of their valency patterns.</w:t>
      </w:r>
    </w:p>
    <w:p w14:paraId="584A6CEC" w14:textId="3B1D4C7C" w:rsidR="0019308F" w:rsidRPr="00ED2B28" w:rsidRDefault="0019308F" w:rsidP="008451F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ii)</w:t>
      </w:r>
      <w:r w:rsidR="000E1EF1"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W</w:t>
      </w:r>
      <w:r w:rsidR="00FF7180" w:rsidRPr="00ED2B28">
        <w:rPr>
          <w:rFonts w:ascii="Times New Roman" w:eastAsia="Times New Roman" w:hAnsi="Times New Roman" w:cs="Times New Roman"/>
          <w:sz w:val="24"/>
          <w:szCs w:val="24"/>
        </w:rPr>
        <w:t xml:space="preserve">hile </w:t>
      </w:r>
      <w:r w:rsidRPr="00ED2B28">
        <w:rPr>
          <w:rFonts w:ascii="Times New Roman" w:eastAsia="Times New Roman" w:hAnsi="Times New Roman" w:cs="Times New Roman"/>
          <w:sz w:val="24"/>
          <w:szCs w:val="24"/>
        </w:rPr>
        <w:t xml:space="preserve">the </w:t>
      </w:r>
      <w:r w:rsidR="008451F3" w:rsidRPr="00ED2B28">
        <w:rPr>
          <w:rFonts w:ascii="Times New Roman" w:eastAsia="Times New Roman" w:hAnsi="Times New Roman" w:cs="Times New Roman"/>
          <w:sz w:val="24"/>
          <w:szCs w:val="24"/>
        </w:rPr>
        <w:t xml:space="preserve">visualization in Fig. 3 </w:t>
      </w:r>
      <w:r w:rsidR="00912A5B" w:rsidRPr="00ED2B28">
        <w:rPr>
          <w:rFonts w:ascii="Times New Roman" w:eastAsia="Times New Roman" w:hAnsi="Times New Roman" w:cs="Times New Roman"/>
          <w:sz w:val="24"/>
          <w:szCs w:val="24"/>
        </w:rPr>
        <w:t xml:space="preserve">confirms </w:t>
      </w:r>
      <w:r w:rsidR="008451F3" w:rsidRPr="00ED2B28">
        <w:rPr>
          <w:rFonts w:ascii="Times New Roman" w:eastAsia="Times New Roman" w:hAnsi="Times New Roman" w:cs="Times New Roman"/>
          <w:sz w:val="24"/>
          <w:szCs w:val="24"/>
        </w:rPr>
        <w:t>the close resemblance between Polish and East Slavic</w:t>
      </w:r>
      <w:r w:rsidR="00ED6570" w:rsidRPr="00ED2B28">
        <w:rPr>
          <w:rFonts w:ascii="Times New Roman" w:eastAsia="Times New Roman" w:hAnsi="Times New Roman" w:cs="Times New Roman"/>
          <w:sz w:val="24"/>
          <w:szCs w:val="24"/>
        </w:rPr>
        <w:t xml:space="preserve"> languages</w:t>
      </w:r>
      <w:r w:rsidRPr="00ED2B28">
        <w:rPr>
          <w:rFonts w:ascii="Times New Roman" w:eastAsia="Times New Roman" w:hAnsi="Times New Roman" w:cs="Times New Roman"/>
          <w:sz w:val="24"/>
          <w:szCs w:val="24"/>
        </w:rPr>
        <w:t>, a</w:t>
      </w:r>
      <w:r w:rsidR="00912A5B"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 xml:space="preserve"> </w:t>
      </w:r>
      <w:r w:rsidR="00912A5B" w:rsidRPr="00ED2B28">
        <w:rPr>
          <w:rFonts w:ascii="Times New Roman" w:eastAsia="Times New Roman" w:hAnsi="Times New Roman" w:cs="Times New Roman"/>
          <w:sz w:val="24"/>
          <w:szCs w:val="24"/>
        </w:rPr>
        <w:t xml:space="preserve">discussed by </w:t>
      </w:r>
      <w:proofErr w:type="spellStart"/>
      <w:r w:rsidRPr="00ED2B28">
        <w:rPr>
          <w:rFonts w:ascii="Times New Roman" w:eastAsia="Times New Roman" w:hAnsi="Times New Roman" w:cs="Times New Roman"/>
          <w:sz w:val="24"/>
          <w:szCs w:val="24"/>
        </w:rPr>
        <w:t>Seržant</w:t>
      </w:r>
      <w:proofErr w:type="spellEnd"/>
      <w:r w:rsidRPr="00ED2B28">
        <w:rPr>
          <w:rFonts w:ascii="Times New Roman" w:eastAsia="Times New Roman" w:hAnsi="Times New Roman" w:cs="Times New Roman"/>
          <w:sz w:val="24"/>
          <w:szCs w:val="24"/>
        </w:rPr>
        <w:t xml:space="preserve"> et al. based on their dendrogram (2022: 323-325), it also adds important nuances </w:t>
      </w:r>
      <w:r w:rsidR="00912A5B" w:rsidRPr="00ED2B28">
        <w:rPr>
          <w:rFonts w:ascii="Times New Roman" w:eastAsia="Times New Roman" w:hAnsi="Times New Roman" w:cs="Times New Roman"/>
          <w:sz w:val="24"/>
          <w:szCs w:val="24"/>
        </w:rPr>
        <w:t>due</w:t>
      </w:r>
      <w:r w:rsidRPr="00ED2B28">
        <w:rPr>
          <w:rFonts w:ascii="Times New Roman" w:eastAsia="Times New Roman" w:hAnsi="Times New Roman" w:cs="Times New Roman"/>
          <w:sz w:val="24"/>
          <w:szCs w:val="24"/>
        </w:rPr>
        <w:t xml:space="preserve"> to it</w:t>
      </w:r>
      <w:r w:rsidR="00912A5B"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 xml:space="preserve"> reticular </w:t>
      </w:r>
      <w:r w:rsidR="000E1EF1" w:rsidRPr="00ED2B28">
        <w:rPr>
          <w:rFonts w:ascii="Times New Roman" w:eastAsia="Times New Roman" w:hAnsi="Times New Roman" w:cs="Times New Roman"/>
          <w:sz w:val="24"/>
          <w:szCs w:val="24"/>
        </w:rPr>
        <w:t>organization</w:t>
      </w:r>
      <w:r w:rsidRPr="00ED2B28">
        <w:rPr>
          <w:rFonts w:ascii="Times New Roman" w:eastAsia="Times New Roman" w:hAnsi="Times New Roman" w:cs="Times New Roman"/>
          <w:sz w:val="24"/>
          <w:szCs w:val="24"/>
        </w:rPr>
        <w:t>.</w:t>
      </w:r>
    </w:p>
    <w:p w14:paraId="6CA8A331" w14:textId="24580C33" w:rsidR="0019308F" w:rsidRPr="00ED2B28" w:rsidRDefault="0019308F" w:rsidP="008451F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First, t</w:t>
      </w:r>
      <w:r w:rsidR="000E1EF1" w:rsidRPr="00ED2B28">
        <w:rPr>
          <w:rFonts w:ascii="Times New Roman" w:eastAsia="Times New Roman" w:hAnsi="Times New Roman" w:cs="Times New Roman"/>
          <w:sz w:val="24"/>
          <w:szCs w:val="24"/>
        </w:rPr>
        <w:t>he Polish</w:t>
      </w:r>
      <w:r w:rsidR="00912A5B" w:rsidRPr="00ED2B28">
        <w:t>–</w:t>
      </w:r>
      <w:r w:rsidR="000E1EF1" w:rsidRPr="00ED2B28">
        <w:rPr>
          <w:rFonts w:ascii="Times New Roman" w:eastAsia="Times New Roman" w:hAnsi="Times New Roman" w:cs="Times New Roman"/>
          <w:sz w:val="24"/>
          <w:szCs w:val="24"/>
        </w:rPr>
        <w:t xml:space="preserve">East Slavic </w:t>
      </w:r>
      <w:r w:rsidRPr="00ED2B28">
        <w:rPr>
          <w:rFonts w:ascii="Times New Roman" w:eastAsia="Times New Roman" w:hAnsi="Times New Roman" w:cs="Times New Roman"/>
          <w:sz w:val="24"/>
          <w:szCs w:val="24"/>
        </w:rPr>
        <w:t xml:space="preserve">connection is </w:t>
      </w:r>
      <w:r w:rsidR="00912A5B" w:rsidRPr="00ED2B28">
        <w:rPr>
          <w:rFonts w:ascii="Times New Roman" w:eastAsia="Times New Roman" w:hAnsi="Times New Roman" w:cs="Times New Roman"/>
          <w:sz w:val="24"/>
          <w:szCs w:val="24"/>
        </w:rPr>
        <w:t>robust</w:t>
      </w:r>
      <w:r w:rsidR="00C61A9D" w:rsidRPr="00ED2B28">
        <w:rPr>
          <w:rFonts w:ascii="Times New Roman" w:eastAsia="Times New Roman" w:hAnsi="Times New Roman" w:cs="Times New Roman"/>
          <w:sz w:val="24"/>
          <w:szCs w:val="24"/>
        </w:rPr>
        <w:t xml:space="preserve"> but </w:t>
      </w:r>
      <w:r w:rsidRPr="00ED2B28">
        <w:rPr>
          <w:rFonts w:ascii="Times New Roman" w:eastAsia="Times New Roman" w:hAnsi="Times New Roman" w:cs="Times New Roman"/>
          <w:i/>
          <w:sz w:val="24"/>
          <w:szCs w:val="24"/>
        </w:rPr>
        <w:t>layered</w:t>
      </w:r>
      <w:r w:rsidRPr="00ED2B28">
        <w:rPr>
          <w:rFonts w:ascii="Times New Roman" w:eastAsia="Times New Roman" w:hAnsi="Times New Roman" w:cs="Times New Roman"/>
          <w:sz w:val="24"/>
          <w:szCs w:val="24"/>
        </w:rPr>
        <w:t xml:space="preserve">, with </w:t>
      </w:r>
      <w:r w:rsidR="00C61A9D" w:rsidRPr="00ED2B28">
        <w:rPr>
          <w:rFonts w:ascii="Times New Roman" w:eastAsia="Times New Roman" w:hAnsi="Times New Roman" w:cs="Times New Roman"/>
          <w:sz w:val="24"/>
          <w:szCs w:val="24"/>
        </w:rPr>
        <w:t xml:space="preserve">especially strong similarities </w:t>
      </w:r>
      <w:r w:rsidR="00912A5B" w:rsidRPr="00ED2B28">
        <w:rPr>
          <w:rFonts w:ascii="Times New Roman" w:eastAsia="Times New Roman" w:hAnsi="Times New Roman" w:cs="Times New Roman"/>
          <w:sz w:val="24"/>
          <w:szCs w:val="24"/>
        </w:rPr>
        <w:t>between</w:t>
      </w:r>
      <w:r w:rsidR="00C61A9D" w:rsidRPr="00ED2B28">
        <w:rPr>
          <w:rFonts w:ascii="Times New Roman" w:eastAsia="Times New Roman" w:hAnsi="Times New Roman" w:cs="Times New Roman"/>
          <w:sz w:val="24"/>
          <w:szCs w:val="24"/>
        </w:rPr>
        <w:t xml:space="preserve"> Polish, </w:t>
      </w:r>
      <w:r w:rsidRPr="00ED2B28">
        <w:rPr>
          <w:rFonts w:ascii="Times New Roman" w:eastAsia="Times New Roman" w:hAnsi="Times New Roman" w:cs="Times New Roman"/>
          <w:sz w:val="24"/>
          <w:szCs w:val="24"/>
        </w:rPr>
        <w:t>Ukrainian</w:t>
      </w:r>
      <w:r w:rsidR="00C61A9D"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and Belarusian. </w:t>
      </w:r>
      <w:r w:rsidR="00C61A9D" w:rsidRPr="00ED2B28">
        <w:rPr>
          <w:rFonts w:ascii="Times New Roman" w:eastAsia="Times New Roman" w:hAnsi="Times New Roman" w:cs="Times New Roman"/>
          <w:sz w:val="24"/>
          <w:szCs w:val="24"/>
        </w:rPr>
        <w:t xml:space="preserve">My raw data yield an </w:t>
      </w:r>
      <w:r w:rsidR="006547B2" w:rsidRPr="00ED2B28">
        <w:rPr>
          <w:rFonts w:ascii="Times New Roman" w:eastAsia="Times New Roman" w:hAnsi="Times New Roman" w:cs="Times New Roman"/>
          <w:sz w:val="24"/>
          <w:szCs w:val="24"/>
        </w:rPr>
        <w:t xml:space="preserve">almost </w:t>
      </w:r>
      <w:r w:rsidRPr="00ED2B28">
        <w:rPr>
          <w:rFonts w:ascii="Times New Roman" w:eastAsia="Times New Roman" w:hAnsi="Times New Roman" w:cs="Times New Roman"/>
          <w:sz w:val="24"/>
          <w:szCs w:val="24"/>
        </w:rPr>
        <w:t>exceptionless generalization: i</w:t>
      </w:r>
      <w:r w:rsidR="000E1EF1" w:rsidRPr="00ED2B28">
        <w:rPr>
          <w:rFonts w:ascii="Times New Roman" w:eastAsia="Times New Roman" w:hAnsi="Times New Roman" w:cs="Times New Roman"/>
          <w:sz w:val="24"/>
          <w:szCs w:val="24"/>
        </w:rPr>
        <w:t xml:space="preserve">f Polish shares a valency pattern with Russian </w:t>
      </w:r>
      <w:r w:rsidR="00C61A9D" w:rsidRPr="00ED2B28">
        <w:rPr>
          <w:rFonts w:ascii="Times New Roman" w:eastAsia="Times New Roman" w:hAnsi="Times New Roman" w:cs="Times New Roman"/>
          <w:sz w:val="24"/>
          <w:szCs w:val="24"/>
        </w:rPr>
        <w:t>(</w:t>
      </w:r>
      <w:r w:rsidR="00912A5B" w:rsidRPr="00ED2B28">
        <w:rPr>
          <w:rFonts w:ascii="Times New Roman" w:eastAsia="Times New Roman" w:hAnsi="Times New Roman" w:cs="Times New Roman"/>
          <w:sz w:val="24"/>
          <w:szCs w:val="24"/>
        </w:rPr>
        <w:t>but not</w:t>
      </w:r>
      <w:r w:rsidR="000E1EF1" w:rsidRPr="00ED2B28">
        <w:rPr>
          <w:rFonts w:ascii="Times New Roman" w:eastAsia="Times New Roman" w:hAnsi="Times New Roman" w:cs="Times New Roman"/>
          <w:sz w:val="24"/>
          <w:szCs w:val="24"/>
        </w:rPr>
        <w:t xml:space="preserve"> Czech</w:t>
      </w:r>
      <w:r w:rsidR="00C61A9D"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 xml:space="preserve">, </w:t>
      </w:r>
      <w:r w:rsidR="00D435A4" w:rsidRPr="00ED2B28">
        <w:rPr>
          <w:rFonts w:ascii="Times New Roman" w:eastAsia="Times New Roman" w:hAnsi="Times New Roman" w:cs="Times New Roman"/>
          <w:sz w:val="24"/>
          <w:szCs w:val="24"/>
        </w:rPr>
        <w:lastRenderedPageBreak/>
        <w:t>then this pattern</w:t>
      </w:r>
      <w:r w:rsidR="00C61A9D" w:rsidRPr="00ED2B28">
        <w:rPr>
          <w:rFonts w:ascii="Times New Roman" w:eastAsia="Times New Roman" w:hAnsi="Times New Roman" w:cs="Times New Roman"/>
          <w:sz w:val="24"/>
          <w:szCs w:val="24"/>
        </w:rPr>
        <w:t xml:space="preserve"> </w:t>
      </w:r>
      <w:r w:rsidR="000E1EF1" w:rsidRPr="00ED2B28">
        <w:rPr>
          <w:rFonts w:ascii="Times New Roman" w:eastAsia="Times New Roman" w:hAnsi="Times New Roman" w:cs="Times New Roman"/>
          <w:sz w:val="24"/>
          <w:szCs w:val="24"/>
        </w:rPr>
        <w:t>is also observed in Ukrainian and Belarusian</w:t>
      </w:r>
      <w:r w:rsidR="006547B2" w:rsidRPr="00ED2B28">
        <w:rPr>
          <w:rStyle w:val="FootnoteReference"/>
          <w:rFonts w:ascii="Times New Roman" w:eastAsia="Times New Roman" w:hAnsi="Times New Roman" w:cs="Times New Roman"/>
          <w:sz w:val="24"/>
          <w:szCs w:val="24"/>
        </w:rPr>
        <w:footnoteReference w:id="12"/>
      </w:r>
      <w:r w:rsidR="00C61A9D" w:rsidRPr="00ED2B28">
        <w:rPr>
          <w:rFonts w:ascii="Times New Roman" w:eastAsia="Times New Roman" w:hAnsi="Times New Roman" w:cs="Times New Roman"/>
          <w:sz w:val="24"/>
          <w:szCs w:val="24"/>
        </w:rPr>
        <w:t xml:space="preserve"> (</w:t>
      </w:r>
      <w:r w:rsidR="00912A5B" w:rsidRPr="00ED2B28">
        <w:rPr>
          <w:rFonts w:ascii="Times New Roman" w:eastAsia="Times New Roman" w:hAnsi="Times New Roman" w:cs="Times New Roman"/>
          <w:sz w:val="24"/>
          <w:szCs w:val="24"/>
        </w:rPr>
        <w:t xml:space="preserve">though </w:t>
      </w:r>
      <w:r w:rsidR="00C61A9D" w:rsidRPr="00ED2B28">
        <w:rPr>
          <w:rFonts w:ascii="Times New Roman" w:eastAsia="Times New Roman" w:hAnsi="Times New Roman" w:cs="Times New Roman"/>
          <w:sz w:val="24"/>
          <w:szCs w:val="24"/>
        </w:rPr>
        <w:t xml:space="preserve">the reverse is </w:t>
      </w:r>
      <w:r w:rsidR="00212EE7" w:rsidRPr="00ED2B28">
        <w:rPr>
          <w:rFonts w:ascii="Times New Roman" w:eastAsia="Times New Roman" w:hAnsi="Times New Roman" w:cs="Times New Roman"/>
          <w:sz w:val="24"/>
          <w:szCs w:val="24"/>
        </w:rPr>
        <w:t>sometimes</w:t>
      </w:r>
      <w:r w:rsidR="00C61A9D" w:rsidRPr="00ED2B28">
        <w:rPr>
          <w:rFonts w:ascii="Times New Roman" w:eastAsia="Times New Roman" w:hAnsi="Times New Roman" w:cs="Times New Roman"/>
          <w:sz w:val="24"/>
          <w:szCs w:val="24"/>
        </w:rPr>
        <w:t xml:space="preserve"> not true)</w:t>
      </w:r>
      <w:r w:rsidR="000E1EF1" w:rsidRPr="00ED2B28">
        <w:rPr>
          <w:rFonts w:ascii="Times New Roman" w:eastAsia="Times New Roman" w:hAnsi="Times New Roman" w:cs="Times New Roman"/>
          <w:sz w:val="24"/>
          <w:szCs w:val="24"/>
        </w:rPr>
        <w:t xml:space="preserve">. </w:t>
      </w:r>
      <w:proofErr w:type="spellStart"/>
      <w:r w:rsidR="000E1EF1" w:rsidRPr="00ED2B28">
        <w:rPr>
          <w:rFonts w:ascii="Times New Roman" w:eastAsia="Times New Roman" w:hAnsi="Times New Roman" w:cs="Times New Roman"/>
          <w:sz w:val="24"/>
          <w:szCs w:val="24"/>
        </w:rPr>
        <w:t>Seržant</w:t>
      </w:r>
      <w:proofErr w:type="spellEnd"/>
      <w:r w:rsidR="000E1EF1" w:rsidRPr="00ED2B28">
        <w:rPr>
          <w:rFonts w:ascii="Times New Roman" w:eastAsia="Times New Roman" w:hAnsi="Times New Roman" w:cs="Times New Roman"/>
          <w:sz w:val="24"/>
          <w:szCs w:val="24"/>
        </w:rPr>
        <w:t xml:space="preserve"> et al. </w:t>
      </w:r>
      <w:r w:rsidR="00C61A9D"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2022</w:t>
      </w:r>
      <w:r w:rsidR="00C61A9D"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 xml:space="preserve"> </w:t>
      </w:r>
      <w:r w:rsidR="00912A5B" w:rsidRPr="00ED2B28">
        <w:rPr>
          <w:rFonts w:ascii="Times New Roman" w:eastAsia="Times New Roman" w:hAnsi="Times New Roman" w:cs="Times New Roman"/>
          <w:sz w:val="24"/>
          <w:szCs w:val="24"/>
        </w:rPr>
        <w:t xml:space="preserve">debate </w:t>
      </w:r>
      <w:r w:rsidR="00C61A9D" w:rsidRPr="00ED2B28">
        <w:rPr>
          <w:rFonts w:ascii="Times New Roman" w:eastAsia="Times New Roman" w:hAnsi="Times New Roman" w:cs="Times New Roman"/>
          <w:sz w:val="24"/>
          <w:szCs w:val="24"/>
        </w:rPr>
        <w:t>whether the Polish</w:t>
      </w:r>
      <w:r w:rsidR="00912A5B" w:rsidRPr="00ED2B28">
        <w:t>–</w:t>
      </w:r>
      <w:r w:rsidR="00C61A9D" w:rsidRPr="00ED2B28">
        <w:rPr>
          <w:rFonts w:ascii="Times New Roman" w:eastAsia="Times New Roman" w:hAnsi="Times New Roman" w:cs="Times New Roman"/>
          <w:sz w:val="24"/>
          <w:szCs w:val="24"/>
        </w:rPr>
        <w:t xml:space="preserve">East Slavic similarities </w:t>
      </w:r>
      <w:r w:rsidR="000E1EF1" w:rsidRPr="00ED2B28">
        <w:rPr>
          <w:rFonts w:ascii="Times New Roman" w:eastAsia="Times New Roman" w:hAnsi="Times New Roman" w:cs="Times New Roman"/>
          <w:sz w:val="24"/>
          <w:szCs w:val="24"/>
        </w:rPr>
        <w:t xml:space="preserve">are driven </w:t>
      </w:r>
      <w:r w:rsidR="00912A5B" w:rsidRPr="00ED2B28">
        <w:rPr>
          <w:rFonts w:ascii="Times New Roman" w:eastAsia="Times New Roman" w:hAnsi="Times New Roman" w:cs="Times New Roman"/>
          <w:sz w:val="24"/>
          <w:szCs w:val="24"/>
        </w:rPr>
        <w:t xml:space="preserve">mainly </w:t>
      </w:r>
      <w:r w:rsidR="000E1EF1" w:rsidRPr="00ED2B28">
        <w:rPr>
          <w:rFonts w:ascii="Times New Roman" w:eastAsia="Times New Roman" w:hAnsi="Times New Roman" w:cs="Times New Roman"/>
          <w:sz w:val="24"/>
          <w:szCs w:val="24"/>
        </w:rPr>
        <w:t xml:space="preserve">by the convergence </w:t>
      </w:r>
      <w:r w:rsidR="00912A5B" w:rsidRPr="00ED2B28">
        <w:rPr>
          <w:rFonts w:ascii="Times New Roman" w:eastAsia="Times New Roman" w:hAnsi="Times New Roman" w:cs="Times New Roman"/>
          <w:sz w:val="24"/>
          <w:szCs w:val="24"/>
        </w:rPr>
        <w:t>in the Polish</w:t>
      </w:r>
      <w:r w:rsidR="00912A5B" w:rsidRPr="00ED2B28">
        <w:t>–</w:t>
      </w:r>
      <w:r w:rsidR="00912A5B" w:rsidRPr="00ED2B28">
        <w:rPr>
          <w:rFonts w:ascii="Times New Roman" w:eastAsia="Times New Roman" w:hAnsi="Times New Roman" w:cs="Times New Roman"/>
          <w:sz w:val="24"/>
          <w:szCs w:val="24"/>
        </w:rPr>
        <w:t>Ukrainian</w:t>
      </w:r>
      <w:r w:rsidR="00912A5B" w:rsidRPr="00ED2B28">
        <w:t>–</w:t>
      </w:r>
      <w:r w:rsidR="000E1EF1" w:rsidRPr="00ED2B28">
        <w:rPr>
          <w:rFonts w:ascii="Times New Roman" w:eastAsia="Times New Roman" w:hAnsi="Times New Roman" w:cs="Times New Roman"/>
          <w:sz w:val="24"/>
          <w:szCs w:val="24"/>
        </w:rPr>
        <w:t xml:space="preserve">Belarusian </w:t>
      </w:r>
      <w:r w:rsidR="00912A5B" w:rsidRPr="00ED2B28">
        <w:rPr>
          <w:rFonts w:ascii="Times New Roman" w:eastAsia="Times New Roman" w:hAnsi="Times New Roman" w:cs="Times New Roman"/>
          <w:sz w:val="24"/>
          <w:szCs w:val="24"/>
        </w:rPr>
        <w:t>zone</w:t>
      </w:r>
      <w:r w:rsidR="000E1EF1" w:rsidRPr="00ED2B28">
        <w:rPr>
          <w:rFonts w:ascii="Times New Roman" w:eastAsia="Times New Roman" w:hAnsi="Times New Roman" w:cs="Times New Roman"/>
          <w:sz w:val="24"/>
          <w:szCs w:val="24"/>
        </w:rPr>
        <w:t xml:space="preserve">, or </w:t>
      </w:r>
      <w:r w:rsidR="00912A5B" w:rsidRPr="00ED2B28">
        <w:rPr>
          <w:rFonts w:ascii="Times New Roman" w:eastAsia="Times New Roman" w:hAnsi="Times New Roman" w:cs="Times New Roman"/>
          <w:sz w:val="24"/>
          <w:szCs w:val="24"/>
        </w:rPr>
        <w:t xml:space="preserve">by Polish’s relationships </w:t>
      </w:r>
      <w:r w:rsidR="005E18FB" w:rsidRPr="00ED2B28">
        <w:rPr>
          <w:rFonts w:ascii="Times New Roman" w:eastAsia="Times New Roman" w:hAnsi="Times New Roman" w:cs="Times New Roman"/>
          <w:sz w:val="24"/>
          <w:szCs w:val="24"/>
        </w:rPr>
        <w:t>with</w:t>
      </w:r>
      <w:r w:rsidR="000E1EF1" w:rsidRPr="00ED2B28">
        <w:rPr>
          <w:rFonts w:ascii="Times New Roman" w:eastAsia="Times New Roman" w:hAnsi="Times New Roman" w:cs="Times New Roman"/>
          <w:sz w:val="24"/>
          <w:szCs w:val="24"/>
        </w:rPr>
        <w:t xml:space="preserve"> all three East</w:t>
      </w:r>
      <w:r w:rsidR="00ED6570" w:rsidRPr="00ED2B28">
        <w:rPr>
          <w:rFonts w:ascii="Times New Roman" w:eastAsia="Times New Roman" w:hAnsi="Times New Roman" w:cs="Times New Roman"/>
          <w:sz w:val="24"/>
          <w:szCs w:val="24"/>
        </w:rPr>
        <w:t xml:space="preserve"> </w:t>
      </w:r>
      <w:r w:rsidR="000E1EF1" w:rsidRPr="00ED2B28">
        <w:rPr>
          <w:rFonts w:ascii="Times New Roman" w:eastAsia="Times New Roman" w:hAnsi="Times New Roman" w:cs="Times New Roman"/>
          <w:sz w:val="24"/>
          <w:szCs w:val="24"/>
        </w:rPr>
        <w:t>Slavic languages</w:t>
      </w:r>
      <w:r w:rsidR="00C61A9D" w:rsidRPr="00ED2B28">
        <w:rPr>
          <w:rFonts w:ascii="Times New Roman" w:eastAsia="Times New Roman" w:hAnsi="Times New Roman" w:cs="Times New Roman"/>
          <w:sz w:val="24"/>
          <w:szCs w:val="24"/>
        </w:rPr>
        <w:t xml:space="preserve">, and </w:t>
      </w:r>
      <w:r w:rsidR="00912A5B" w:rsidRPr="00ED2B28">
        <w:rPr>
          <w:rFonts w:ascii="Times New Roman" w:eastAsia="Times New Roman" w:hAnsi="Times New Roman" w:cs="Times New Roman"/>
          <w:sz w:val="24"/>
          <w:szCs w:val="24"/>
        </w:rPr>
        <w:t xml:space="preserve">ultimately </w:t>
      </w:r>
      <w:r w:rsidR="000E1EF1" w:rsidRPr="00ED2B28">
        <w:rPr>
          <w:rFonts w:ascii="Times New Roman" w:eastAsia="Times New Roman" w:hAnsi="Times New Roman" w:cs="Times New Roman"/>
          <w:sz w:val="24"/>
          <w:szCs w:val="24"/>
        </w:rPr>
        <w:t xml:space="preserve">favor the latter. </w:t>
      </w:r>
      <w:r w:rsidR="00C61A9D" w:rsidRPr="00ED2B28">
        <w:rPr>
          <w:rFonts w:ascii="Times New Roman" w:eastAsia="Times New Roman" w:hAnsi="Times New Roman" w:cs="Times New Roman"/>
          <w:sz w:val="24"/>
          <w:szCs w:val="24"/>
        </w:rPr>
        <w:t>My data</w:t>
      </w:r>
      <w:r w:rsidR="00912A5B" w:rsidRPr="00ED2B28">
        <w:rPr>
          <w:rFonts w:ascii="Times New Roman" w:eastAsia="Times New Roman" w:hAnsi="Times New Roman" w:cs="Times New Roman"/>
          <w:sz w:val="24"/>
          <w:szCs w:val="24"/>
        </w:rPr>
        <w:t xml:space="preserve">, as </w:t>
      </w:r>
      <w:r w:rsidR="00C61A9D" w:rsidRPr="00ED2B28">
        <w:rPr>
          <w:rFonts w:ascii="Times New Roman" w:eastAsia="Times New Roman" w:hAnsi="Times New Roman" w:cs="Times New Roman"/>
          <w:sz w:val="24"/>
          <w:szCs w:val="24"/>
        </w:rPr>
        <w:t>visualiz</w:t>
      </w:r>
      <w:r w:rsidR="00912A5B" w:rsidRPr="00ED2B28">
        <w:rPr>
          <w:rFonts w:ascii="Times New Roman" w:eastAsia="Times New Roman" w:hAnsi="Times New Roman" w:cs="Times New Roman"/>
          <w:sz w:val="24"/>
          <w:szCs w:val="24"/>
        </w:rPr>
        <w:t>ed</w:t>
      </w:r>
      <w:r w:rsidR="00C61A9D" w:rsidRPr="00ED2B28">
        <w:rPr>
          <w:rFonts w:ascii="Times New Roman" w:eastAsia="Times New Roman" w:hAnsi="Times New Roman" w:cs="Times New Roman"/>
          <w:sz w:val="24"/>
          <w:szCs w:val="24"/>
        </w:rPr>
        <w:t xml:space="preserve"> in </w:t>
      </w:r>
      <w:r w:rsidRPr="00ED2B28">
        <w:rPr>
          <w:rFonts w:ascii="Times New Roman" w:eastAsia="Times New Roman" w:hAnsi="Times New Roman" w:cs="Times New Roman"/>
          <w:sz w:val="24"/>
          <w:szCs w:val="24"/>
        </w:rPr>
        <w:t>Fig. 3</w:t>
      </w:r>
      <w:r w:rsidR="00912A5B" w:rsidRPr="00ED2B28">
        <w:rPr>
          <w:rFonts w:ascii="Times New Roman" w:eastAsia="Times New Roman" w:hAnsi="Times New Roman" w:cs="Times New Roman"/>
          <w:sz w:val="24"/>
          <w:szCs w:val="24"/>
        </w:rPr>
        <w:t>,</w:t>
      </w:r>
      <w:r w:rsidR="00C61A9D" w:rsidRPr="00ED2B28">
        <w:rPr>
          <w:rFonts w:ascii="Times New Roman" w:eastAsia="Times New Roman" w:hAnsi="Times New Roman" w:cs="Times New Roman"/>
          <w:sz w:val="24"/>
          <w:szCs w:val="24"/>
        </w:rPr>
        <w:t xml:space="preserve"> suggest </w:t>
      </w:r>
      <w:r w:rsidR="000E1EF1" w:rsidRPr="00ED2B28">
        <w:rPr>
          <w:rFonts w:ascii="Times New Roman" w:eastAsia="Times New Roman" w:hAnsi="Times New Roman" w:cs="Times New Roman"/>
          <w:sz w:val="24"/>
          <w:szCs w:val="24"/>
        </w:rPr>
        <w:t xml:space="preserve">this dichotomy is </w:t>
      </w:r>
      <w:r w:rsidR="00912A5B" w:rsidRPr="00ED2B28">
        <w:rPr>
          <w:rFonts w:ascii="Times New Roman" w:eastAsia="Times New Roman" w:hAnsi="Times New Roman" w:cs="Times New Roman"/>
          <w:sz w:val="24"/>
          <w:szCs w:val="24"/>
        </w:rPr>
        <w:t>unnecessary</w:t>
      </w:r>
      <w:r w:rsidR="00C61A9D" w:rsidRPr="00ED2B28">
        <w:rPr>
          <w:rFonts w:ascii="Times New Roman" w:eastAsia="Times New Roman" w:hAnsi="Times New Roman" w:cs="Times New Roman"/>
          <w:sz w:val="24"/>
          <w:szCs w:val="24"/>
        </w:rPr>
        <w:t>:</w:t>
      </w:r>
      <w:r w:rsidR="000E1EF1" w:rsidRPr="00ED2B28">
        <w:rPr>
          <w:rFonts w:ascii="Times New Roman" w:eastAsia="Times New Roman" w:hAnsi="Times New Roman" w:cs="Times New Roman"/>
          <w:sz w:val="24"/>
          <w:szCs w:val="24"/>
        </w:rPr>
        <w:t xml:space="preserve"> </w:t>
      </w:r>
      <w:r w:rsidR="00C61A9D" w:rsidRPr="00ED2B28">
        <w:rPr>
          <w:rFonts w:ascii="Times New Roman" w:eastAsia="Times New Roman" w:hAnsi="Times New Roman" w:cs="Times New Roman"/>
          <w:sz w:val="24"/>
          <w:szCs w:val="24"/>
        </w:rPr>
        <w:t xml:space="preserve">while </w:t>
      </w:r>
      <w:r w:rsidR="000E1EF1" w:rsidRPr="00ED2B28">
        <w:rPr>
          <w:rFonts w:ascii="Times New Roman" w:eastAsia="Times New Roman" w:hAnsi="Times New Roman" w:cs="Times New Roman"/>
          <w:sz w:val="24"/>
          <w:szCs w:val="24"/>
        </w:rPr>
        <w:t xml:space="preserve">some patterns </w:t>
      </w:r>
      <w:r w:rsidR="00C61A9D" w:rsidRPr="00ED2B28">
        <w:rPr>
          <w:rFonts w:ascii="Times New Roman" w:eastAsia="Times New Roman" w:hAnsi="Times New Roman" w:cs="Times New Roman"/>
          <w:sz w:val="24"/>
          <w:szCs w:val="24"/>
        </w:rPr>
        <w:t xml:space="preserve">are </w:t>
      </w:r>
      <w:r w:rsidR="000E1EF1" w:rsidRPr="00ED2B28">
        <w:rPr>
          <w:rFonts w:ascii="Times New Roman" w:eastAsia="Times New Roman" w:hAnsi="Times New Roman" w:cs="Times New Roman"/>
          <w:sz w:val="24"/>
          <w:szCs w:val="24"/>
        </w:rPr>
        <w:t xml:space="preserve">shared by Polish, Ukrainian, and Belarusian </w:t>
      </w:r>
      <w:r w:rsidR="00912A5B" w:rsidRPr="00ED2B28">
        <w:rPr>
          <w:rFonts w:ascii="Times New Roman" w:eastAsia="Times New Roman" w:hAnsi="Times New Roman" w:cs="Times New Roman"/>
          <w:sz w:val="24"/>
          <w:szCs w:val="24"/>
        </w:rPr>
        <w:t xml:space="preserve">alone, others </w:t>
      </w:r>
      <w:r w:rsidR="000E1EF1" w:rsidRPr="00ED2B28">
        <w:rPr>
          <w:rFonts w:ascii="Times New Roman" w:eastAsia="Times New Roman" w:hAnsi="Times New Roman" w:cs="Times New Roman"/>
          <w:sz w:val="24"/>
          <w:szCs w:val="24"/>
        </w:rPr>
        <w:t xml:space="preserve">are </w:t>
      </w:r>
      <w:r w:rsidR="00912A5B" w:rsidRPr="00ED2B28">
        <w:rPr>
          <w:rFonts w:ascii="Times New Roman" w:eastAsia="Times New Roman" w:hAnsi="Times New Roman" w:cs="Times New Roman"/>
          <w:sz w:val="24"/>
          <w:szCs w:val="24"/>
        </w:rPr>
        <w:t xml:space="preserve">shared </w:t>
      </w:r>
      <w:r w:rsidR="000E1EF1" w:rsidRPr="00ED2B28">
        <w:rPr>
          <w:rFonts w:ascii="Times New Roman" w:eastAsia="Times New Roman" w:hAnsi="Times New Roman" w:cs="Times New Roman"/>
          <w:sz w:val="24"/>
          <w:szCs w:val="24"/>
        </w:rPr>
        <w:t>by Polish</w:t>
      </w:r>
      <w:r w:rsidR="00912A5B" w:rsidRPr="00ED2B28">
        <w:rPr>
          <w:rFonts w:ascii="Times New Roman" w:eastAsia="Times New Roman" w:hAnsi="Times New Roman" w:cs="Times New Roman"/>
          <w:sz w:val="24"/>
          <w:szCs w:val="24"/>
        </w:rPr>
        <w:t xml:space="preserve"> and all East Slavic languages.</w:t>
      </w:r>
    </w:p>
    <w:p w14:paraId="02BD1B82" w14:textId="64663839" w:rsidR="0019308F" w:rsidRPr="00ED2B28" w:rsidRDefault="00C61A9D" w:rsidP="002A6A6B">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Second, apart from </w:t>
      </w:r>
      <w:r w:rsidR="002A6A6B" w:rsidRPr="00ED2B28">
        <w:rPr>
          <w:rFonts w:ascii="Times New Roman" w:eastAsia="Times New Roman" w:hAnsi="Times New Roman" w:cs="Times New Roman"/>
          <w:sz w:val="24"/>
          <w:szCs w:val="24"/>
        </w:rPr>
        <w:t xml:space="preserve">valency pattern </w:t>
      </w:r>
      <w:r w:rsidRPr="00ED2B28">
        <w:rPr>
          <w:rFonts w:ascii="Times New Roman" w:eastAsia="Times New Roman" w:hAnsi="Times New Roman" w:cs="Times New Roman"/>
          <w:sz w:val="24"/>
          <w:szCs w:val="24"/>
        </w:rPr>
        <w:t>similarities with East Slavic</w:t>
      </w:r>
      <w:r w:rsidR="00884916" w:rsidRPr="00ED2B28">
        <w:rPr>
          <w:rFonts w:ascii="Times New Roman" w:eastAsia="Times New Roman" w:hAnsi="Times New Roman" w:cs="Times New Roman"/>
          <w:sz w:val="24"/>
          <w:szCs w:val="24"/>
        </w:rPr>
        <w:t xml:space="preserve"> languages</w:t>
      </w:r>
      <w:r w:rsidRPr="00ED2B28">
        <w:rPr>
          <w:rFonts w:ascii="Times New Roman" w:eastAsia="Times New Roman" w:hAnsi="Times New Roman" w:cs="Times New Roman"/>
          <w:sz w:val="24"/>
          <w:szCs w:val="24"/>
        </w:rPr>
        <w:t xml:space="preserve">, Polish also </w:t>
      </w:r>
      <w:r w:rsidR="005E18FB" w:rsidRPr="00ED2B28">
        <w:rPr>
          <w:rFonts w:ascii="Times New Roman" w:eastAsia="Times New Roman" w:hAnsi="Times New Roman" w:cs="Times New Roman"/>
          <w:sz w:val="24"/>
          <w:szCs w:val="24"/>
        </w:rPr>
        <w:t>shares</w:t>
      </w:r>
      <w:r w:rsidRPr="00ED2B28">
        <w:rPr>
          <w:rFonts w:ascii="Times New Roman" w:eastAsia="Times New Roman" w:hAnsi="Times New Roman" w:cs="Times New Roman"/>
          <w:sz w:val="24"/>
          <w:szCs w:val="24"/>
        </w:rPr>
        <w:t xml:space="preserve"> similarities with the remaining West Slavic languages, as reflected in Fig. 3. This connection </w:t>
      </w:r>
      <w:r w:rsidR="005E18FB" w:rsidRPr="00ED2B28">
        <w:rPr>
          <w:rFonts w:ascii="Times New Roman" w:eastAsia="Times New Roman" w:hAnsi="Times New Roman" w:cs="Times New Roman"/>
          <w:sz w:val="24"/>
          <w:szCs w:val="24"/>
        </w:rPr>
        <w:t xml:space="preserve">is </w:t>
      </w:r>
      <w:r w:rsidRPr="00ED2B28">
        <w:rPr>
          <w:rFonts w:ascii="Times New Roman" w:eastAsia="Times New Roman" w:hAnsi="Times New Roman" w:cs="Times New Roman"/>
          <w:sz w:val="24"/>
          <w:szCs w:val="24"/>
        </w:rPr>
        <w:t xml:space="preserve">exemplified </w:t>
      </w:r>
      <w:r w:rsidR="0019308F" w:rsidRPr="00ED2B28">
        <w:rPr>
          <w:rFonts w:ascii="Times New Roman" w:eastAsia="Times New Roman" w:hAnsi="Times New Roman" w:cs="Times New Roman"/>
          <w:sz w:val="24"/>
          <w:szCs w:val="24"/>
        </w:rPr>
        <w:t xml:space="preserve">by </w:t>
      </w:r>
      <w:r w:rsidR="005E18FB" w:rsidRPr="00ED2B28">
        <w:rPr>
          <w:rFonts w:ascii="Times New Roman" w:eastAsia="Times New Roman" w:hAnsi="Times New Roman" w:cs="Times New Roman"/>
          <w:sz w:val="24"/>
          <w:szCs w:val="24"/>
        </w:rPr>
        <w:t xml:space="preserve">the </w:t>
      </w:r>
      <w:r w:rsidR="0019308F" w:rsidRPr="00ED2B28">
        <w:rPr>
          <w:rFonts w:ascii="Times New Roman" w:eastAsia="Times New Roman" w:hAnsi="Times New Roman" w:cs="Times New Roman"/>
          <w:sz w:val="24"/>
          <w:szCs w:val="24"/>
        </w:rPr>
        <w:t xml:space="preserve">valency patterns of </w:t>
      </w:r>
      <w:proofErr w:type="spellStart"/>
      <w:r w:rsidR="0019308F" w:rsidRPr="00ED2B28">
        <w:rPr>
          <w:rFonts w:ascii="Times New Roman" w:eastAsia="Times New Roman" w:hAnsi="Times New Roman" w:cs="Times New Roman"/>
          <w:i/>
          <w:iCs/>
          <w:sz w:val="24"/>
          <w:szCs w:val="24"/>
        </w:rPr>
        <w:t>dotknąć</w:t>
      </w:r>
      <w:proofErr w:type="spellEnd"/>
      <w:r w:rsidR="0019308F" w:rsidRPr="00ED2B28">
        <w:rPr>
          <w:rFonts w:ascii="Times New Roman" w:eastAsia="Times New Roman" w:hAnsi="Times New Roman" w:cs="Times New Roman"/>
          <w:sz w:val="24"/>
          <w:szCs w:val="24"/>
        </w:rPr>
        <w:t xml:space="preserve"> ‘touch’ </w:t>
      </w:r>
      <w:r w:rsidR="005E18FB" w:rsidRPr="00ED2B28">
        <w:rPr>
          <w:rFonts w:ascii="Times New Roman" w:eastAsia="Times New Roman" w:hAnsi="Times New Roman" w:cs="Times New Roman"/>
          <w:sz w:val="24"/>
          <w:szCs w:val="24"/>
        </w:rPr>
        <w:t xml:space="preserve">with </w:t>
      </w:r>
      <w:r w:rsidR="00E16523" w:rsidRPr="00ED2B28">
        <w:rPr>
          <w:rFonts w:ascii="Times New Roman" w:eastAsia="Times New Roman" w:hAnsi="Times New Roman" w:cs="Times New Roman"/>
          <w:sz w:val="24"/>
          <w:szCs w:val="24"/>
        </w:rPr>
        <w:t xml:space="preserve">the </w:t>
      </w:r>
      <w:proofErr w:type="spellStart"/>
      <w:r w:rsidR="0019308F" w:rsidRPr="00ED2B28">
        <w:rPr>
          <w:rFonts w:ascii="Times New Roman" w:eastAsia="Times New Roman" w:hAnsi="Times New Roman" w:cs="Times New Roman"/>
          <w:sz w:val="24"/>
          <w:szCs w:val="24"/>
        </w:rPr>
        <w:t>prepositionless</w:t>
      </w:r>
      <w:proofErr w:type="spellEnd"/>
      <w:r w:rsidR="0019308F" w:rsidRPr="00ED2B28">
        <w:rPr>
          <w:rFonts w:ascii="Times New Roman" w:eastAsia="Times New Roman" w:hAnsi="Times New Roman" w:cs="Times New Roman"/>
          <w:sz w:val="24"/>
          <w:szCs w:val="24"/>
        </w:rPr>
        <w:t xml:space="preserve"> genitive case</w:t>
      </w:r>
      <w:r w:rsidR="00480203" w:rsidRPr="00ED2B28">
        <w:rPr>
          <w:rFonts w:ascii="Times New Roman" w:eastAsia="Times New Roman" w:hAnsi="Times New Roman" w:cs="Times New Roman"/>
          <w:sz w:val="24"/>
          <w:szCs w:val="24"/>
        </w:rPr>
        <w:t>;</w:t>
      </w:r>
      <w:r w:rsidR="0019308F" w:rsidRPr="00ED2B28">
        <w:rPr>
          <w:rFonts w:ascii="Times New Roman" w:eastAsia="Times New Roman" w:hAnsi="Times New Roman" w:cs="Times New Roman"/>
          <w:sz w:val="24"/>
          <w:szCs w:val="24"/>
        </w:rPr>
        <w:t xml:space="preserve"> </w:t>
      </w:r>
      <w:proofErr w:type="spellStart"/>
      <w:r w:rsidR="0019308F" w:rsidRPr="00ED2B28">
        <w:rPr>
          <w:rFonts w:ascii="Times New Roman" w:eastAsia="Times New Roman" w:hAnsi="Times New Roman" w:cs="Times New Roman"/>
          <w:i/>
          <w:iCs/>
          <w:sz w:val="24"/>
          <w:szCs w:val="24"/>
        </w:rPr>
        <w:t>czekać</w:t>
      </w:r>
      <w:proofErr w:type="spellEnd"/>
      <w:r w:rsidR="0019308F" w:rsidRPr="00ED2B28">
        <w:rPr>
          <w:rFonts w:ascii="Times New Roman" w:eastAsia="Times New Roman" w:hAnsi="Times New Roman" w:cs="Times New Roman"/>
          <w:sz w:val="24"/>
          <w:szCs w:val="24"/>
        </w:rPr>
        <w:t xml:space="preserve"> ‘wait’ </w:t>
      </w:r>
      <w:r w:rsidR="005E18FB" w:rsidRPr="00ED2B28">
        <w:rPr>
          <w:rFonts w:ascii="Times New Roman" w:eastAsia="Times New Roman" w:hAnsi="Times New Roman" w:cs="Times New Roman"/>
          <w:sz w:val="24"/>
          <w:szCs w:val="24"/>
        </w:rPr>
        <w:t xml:space="preserve">with the </w:t>
      </w:r>
      <w:r w:rsidR="0019308F" w:rsidRPr="00ED2B28">
        <w:rPr>
          <w:rFonts w:ascii="Times New Roman" w:eastAsia="Times New Roman" w:hAnsi="Times New Roman" w:cs="Times New Roman"/>
          <w:sz w:val="24"/>
          <w:szCs w:val="24"/>
        </w:rPr>
        <w:t xml:space="preserve">preposition </w:t>
      </w:r>
      <w:proofErr w:type="spellStart"/>
      <w:r w:rsidR="0019308F" w:rsidRPr="00ED2B28">
        <w:rPr>
          <w:rFonts w:ascii="Times New Roman" w:eastAsia="Times New Roman" w:hAnsi="Times New Roman" w:cs="Times New Roman"/>
          <w:i/>
          <w:iCs/>
          <w:sz w:val="24"/>
          <w:szCs w:val="24"/>
        </w:rPr>
        <w:t>na</w:t>
      </w:r>
      <w:proofErr w:type="spellEnd"/>
      <w:r w:rsidR="0019308F" w:rsidRPr="00ED2B28">
        <w:rPr>
          <w:rFonts w:ascii="Times New Roman" w:eastAsia="Times New Roman" w:hAnsi="Times New Roman" w:cs="Times New Roman"/>
          <w:sz w:val="24"/>
          <w:szCs w:val="24"/>
        </w:rPr>
        <w:t xml:space="preserve"> </w:t>
      </w:r>
      <w:r w:rsidR="005E18FB" w:rsidRPr="00ED2B28">
        <w:rPr>
          <w:rFonts w:ascii="Times New Roman" w:eastAsia="Times New Roman" w:hAnsi="Times New Roman" w:cs="Times New Roman"/>
          <w:sz w:val="24"/>
          <w:szCs w:val="24"/>
        </w:rPr>
        <w:t>plus accusative</w:t>
      </w:r>
      <w:r w:rsidR="00480203" w:rsidRPr="00ED2B28">
        <w:rPr>
          <w:rFonts w:ascii="Times New Roman" w:eastAsia="Times New Roman" w:hAnsi="Times New Roman" w:cs="Times New Roman"/>
          <w:sz w:val="24"/>
          <w:szCs w:val="24"/>
        </w:rPr>
        <w:t>;</w:t>
      </w:r>
      <w:r w:rsidR="0019308F" w:rsidRPr="00ED2B28">
        <w:rPr>
          <w:rFonts w:ascii="Times New Roman" w:eastAsia="Times New Roman" w:hAnsi="Times New Roman" w:cs="Times New Roman"/>
          <w:sz w:val="24"/>
          <w:szCs w:val="24"/>
        </w:rPr>
        <w:t xml:space="preserve"> or </w:t>
      </w:r>
      <w:proofErr w:type="spellStart"/>
      <w:r w:rsidR="0019308F" w:rsidRPr="00ED2B28">
        <w:rPr>
          <w:rFonts w:ascii="Times New Roman" w:eastAsia="Times New Roman" w:hAnsi="Times New Roman" w:cs="Times New Roman"/>
          <w:i/>
          <w:iCs/>
          <w:sz w:val="24"/>
          <w:szCs w:val="24"/>
        </w:rPr>
        <w:t>boleć</w:t>
      </w:r>
      <w:proofErr w:type="spellEnd"/>
      <w:r w:rsidR="0019308F" w:rsidRPr="00ED2B28">
        <w:rPr>
          <w:rFonts w:ascii="Times New Roman" w:eastAsia="Times New Roman" w:hAnsi="Times New Roman" w:cs="Times New Roman"/>
          <w:sz w:val="24"/>
          <w:szCs w:val="24"/>
        </w:rPr>
        <w:t xml:space="preserve"> ‘hurt, ache’ </w:t>
      </w:r>
      <w:r w:rsidR="005E18FB" w:rsidRPr="00ED2B28">
        <w:rPr>
          <w:rFonts w:ascii="Times New Roman" w:eastAsia="Times New Roman" w:hAnsi="Times New Roman" w:cs="Times New Roman"/>
          <w:sz w:val="24"/>
          <w:szCs w:val="24"/>
        </w:rPr>
        <w:t xml:space="preserve">with </w:t>
      </w:r>
      <w:r w:rsidR="0019308F" w:rsidRPr="00ED2B28">
        <w:rPr>
          <w:rFonts w:ascii="Times New Roman" w:eastAsia="Times New Roman" w:hAnsi="Times New Roman" w:cs="Times New Roman"/>
          <w:sz w:val="24"/>
          <w:szCs w:val="24"/>
        </w:rPr>
        <w:t>the experiencer in the accusative and the body part in the nominative</w:t>
      </w:r>
      <w:r w:rsidR="002A6A6B" w:rsidRPr="00ED2B28">
        <w:rPr>
          <w:rFonts w:ascii="Times New Roman" w:eastAsia="Times New Roman" w:hAnsi="Times New Roman" w:cs="Times New Roman"/>
          <w:sz w:val="24"/>
          <w:szCs w:val="24"/>
        </w:rPr>
        <w:t xml:space="preserve">, all </w:t>
      </w:r>
      <w:r w:rsidR="005E18FB" w:rsidRPr="00ED2B28">
        <w:rPr>
          <w:rFonts w:ascii="Times New Roman" w:eastAsia="Times New Roman" w:hAnsi="Times New Roman" w:cs="Times New Roman"/>
          <w:sz w:val="24"/>
          <w:szCs w:val="24"/>
        </w:rPr>
        <w:t xml:space="preserve">of </w:t>
      </w:r>
      <w:r w:rsidR="002A6A6B" w:rsidRPr="00ED2B28">
        <w:rPr>
          <w:rFonts w:ascii="Times New Roman" w:eastAsia="Times New Roman" w:hAnsi="Times New Roman" w:cs="Times New Roman"/>
          <w:sz w:val="24"/>
          <w:szCs w:val="24"/>
        </w:rPr>
        <w:t xml:space="preserve">which are not attested in East Slavic datasets (although </w:t>
      </w:r>
      <w:r w:rsidR="005E18FB" w:rsidRPr="00ED2B28">
        <w:rPr>
          <w:rFonts w:ascii="Times New Roman" w:eastAsia="Times New Roman" w:hAnsi="Times New Roman" w:cs="Times New Roman"/>
          <w:sz w:val="24"/>
          <w:szCs w:val="24"/>
        </w:rPr>
        <w:t xml:space="preserve">they may </w:t>
      </w:r>
      <w:r w:rsidR="002A6A6B" w:rsidRPr="00ED2B28">
        <w:rPr>
          <w:rFonts w:ascii="Times New Roman" w:eastAsia="Times New Roman" w:hAnsi="Times New Roman" w:cs="Times New Roman"/>
          <w:sz w:val="24"/>
          <w:szCs w:val="24"/>
        </w:rPr>
        <w:t>exist in broader usage).</w:t>
      </w:r>
    </w:p>
    <w:p w14:paraId="0CB4E379" w14:textId="49ED9DE1" w:rsidR="0019308F" w:rsidRPr="00ED2B28" w:rsidRDefault="002A6A6B" w:rsidP="008451F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To summarize, areal convergences across taxa are </w:t>
      </w:r>
      <w:r w:rsidR="000E1EF1" w:rsidRPr="00ED2B28">
        <w:rPr>
          <w:rFonts w:ascii="Times New Roman" w:eastAsia="Times New Roman" w:hAnsi="Times New Roman" w:cs="Times New Roman"/>
          <w:sz w:val="24"/>
          <w:szCs w:val="24"/>
        </w:rPr>
        <w:t xml:space="preserve">best captured by networks </w:t>
      </w:r>
      <w:r w:rsidR="005E18FB" w:rsidRPr="00ED2B28">
        <w:rPr>
          <w:rFonts w:ascii="Times New Roman" w:eastAsia="Times New Roman" w:hAnsi="Times New Roman" w:cs="Times New Roman"/>
          <w:sz w:val="24"/>
          <w:szCs w:val="24"/>
        </w:rPr>
        <w:t xml:space="preserve">like </w:t>
      </w:r>
      <w:r w:rsidRPr="00ED2B28">
        <w:rPr>
          <w:rFonts w:ascii="Times New Roman" w:eastAsia="Times New Roman" w:hAnsi="Times New Roman" w:cs="Times New Roman"/>
          <w:sz w:val="24"/>
          <w:szCs w:val="24"/>
        </w:rPr>
        <w:t xml:space="preserve">the one in </w:t>
      </w:r>
      <w:r w:rsidR="000E1EF1" w:rsidRPr="00ED2B28">
        <w:rPr>
          <w:rFonts w:ascii="Times New Roman" w:eastAsia="Times New Roman" w:hAnsi="Times New Roman" w:cs="Times New Roman"/>
          <w:sz w:val="24"/>
          <w:szCs w:val="24"/>
        </w:rPr>
        <w:t xml:space="preserve">Fig. </w:t>
      </w:r>
      <w:r w:rsidRPr="00ED2B28">
        <w:rPr>
          <w:rFonts w:ascii="Times New Roman" w:eastAsia="Times New Roman" w:hAnsi="Times New Roman" w:cs="Times New Roman"/>
          <w:sz w:val="24"/>
          <w:szCs w:val="24"/>
        </w:rPr>
        <w:t>3,</w:t>
      </w:r>
      <w:r w:rsidR="000E1EF1"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where </w:t>
      </w:r>
      <w:r w:rsidR="000E1EF1" w:rsidRPr="00ED2B28">
        <w:rPr>
          <w:rFonts w:ascii="Times New Roman" w:eastAsia="Times New Roman" w:hAnsi="Times New Roman" w:cs="Times New Roman"/>
          <w:sz w:val="24"/>
          <w:szCs w:val="24"/>
        </w:rPr>
        <w:t xml:space="preserve">Ukrainian and Belarusian </w:t>
      </w:r>
      <w:r w:rsidR="005E18FB" w:rsidRPr="00ED2B28">
        <w:rPr>
          <w:rFonts w:ascii="Times New Roman" w:eastAsia="Times New Roman" w:hAnsi="Times New Roman" w:cs="Times New Roman"/>
          <w:sz w:val="24"/>
          <w:szCs w:val="24"/>
        </w:rPr>
        <w:t>lie</w:t>
      </w:r>
      <w:r w:rsidRPr="00ED2B28">
        <w:rPr>
          <w:rFonts w:ascii="Times New Roman" w:eastAsia="Times New Roman" w:hAnsi="Times New Roman" w:cs="Times New Roman"/>
          <w:sz w:val="24"/>
          <w:szCs w:val="24"/>
        </w:rPr>
        <w:t xml:space="preserve"> </w:t>
      </w:r>
      <w:r w:rsidR="005E18FB" w:rsidRPr="00ED2B28">
        <w:rPr>
          <w:rFonts w:ascii="Times New Roman" w:eastAsia="Times New Roman" w:hAnsi="Times New Roman" w:cs="Times New Roman"/>
          <w:sz w:val="24"/>
          <w:szCs w:val="24"/>
        </w:rPr>
        <w:t>between</w:t>
      </w:r>
      <w:r w:rsidR="000E1EF1"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Russian</w:t>
      </w:r>
      <w:r w:rsidR="00212EE7" w:rsidRPr="00ED2B28">
        <w:t>—</w:t>
      </w:r>
      <w:r w:rsidRPr="00ED2B28">
        <w:rPr>
          <w:rFonts w:ascii="Times New Roman" w:eastAsia="Times New Roman" w:hAnsi="Times New Roman" w:cs="Times New Roman"/>
          <w:sz w:val="24"/>
          <w:szCs w:val="24"/>
        </w:rPr>
        <w:t>the remaining East Slavic language</w:t>
      </w:r>
      <w:r w:rsidR="00212EE7" w:rsidRPr="00ED2B28">
        <w:t>—</w:t>
      </w:r>
      <w:r w:rsidR="005E18FB" w:rsidRPr="00ED2B28">
        <w:rPr>
          <w:rFonts w:ascii="Times New Roman" w:eastAsia="Times New Roman" w:hAnsi="Times New Roman" w:cs="Times New Roman"/>
          <w:sz w:val="24"/>
          <w:szCs w:val="24"/>
        </w:rPr>
        <w:t xml:space="preserve">and Polish; Polish is </w:t>
      </w:r>
      <w:r w:rsidR="000E1EF1" w:rsidRPr="00ED2B28">
        <w:rPr>
          <w:rFonts w:ascii="Times New Roman" w:eastAsia="Times New Roman" w:hAnsi="Times New Roman" w:cs="Times New Roman"/>
          <w:sz w:val="24"/>
          <w:szCs w:val="24"/>
        </w:rPr>
        <w:t xml:space="preserve">between </w:t>
      </w:r>
      <w:r w:rsidR="00912A5B" w:rsidRPr="00ED2B28">
        <w:rPr>
          <w:rFonts w:ascii="Times New Roman" w:eastAsia="Times New Roman" w:hAnsi="Times New Roman" w:cs="Times New Roman"/>
          <w:sz w:val="24"/>
          <w:szCs w:val="24"/>
        </w:rPr>
        <w:t xml:space="preserve">the remaining West Slavic languages and </w:t>
      </w:r>
      <w:r w:rsidR="000E1EF1" w:rsidRPr="00ED2B28">
        <w:rPr>
          <w:rFonts w:ascii="Times New Roman" w:eastAsia="Times New Roman" w:hAnsi="Times New Roman" w:cs="Times New Roman"/>
          <w:sz w:val="24"/>
          <w:szCs w:val="24"/>
        </w:rPr>
        <w:t>East Slavic</w:t>
      </w:r>
      <w:r w:rsidR="004A0020" w:rsidRPr="00ED2B28">
        <w:rPr>
          <w:rFonts w:ascii="Times New Roman" w:eastAsia="Times New Roman" w:hAnsi="Times New Roman" w:cs="Times New Roman"/>
          <w:sz w:val="24"/>
          <w:szCs w:val="24"/>
        </w:rPr>
        <w:t xml:space="preserve"> languages</w:t>
      </w:r>
      <w:r w:rsidR="005E18FB" w:rsidRPr="00ED2B28">
        <w:rPr>
          <w:rFonts w:ascii="Times New Roman" w:eastAsia="Times New Roman" w:hAnsi="Times New Roman" w:cs="Times New Roman"/>
          <w:sz w:val="24"/>
          <w:szCs w:val="24"/>
        </w:rPr>
        <w:t>; Slovenian is between</w:t>
      </w:r>
      <w:r w:rsidR="000E1EF1" w:rsidRPr="00ED2B28">
        <w:rPr>
          <w:rFonts w:ascii="Times New Roman" w:eastAsia="Times New Roman" w:hAnsi="Times New Roman" w:cs="Times New Roman"/>
          <w:sz w:val="24"/>
          <w:szCs w:val="24"/>
        </w:rPr>
        <w:t xml:space="preserve"> the remaining South Slavic languages and West Slavic </w:t>
      </w:r>
      <w:r w:rsidR="004A0020" w:rsidRPr="00ED2B28">
        <w:rPr>
          <w:rFonts w:ascii="Times New Roman" w:eastAsia="Times New Roman" w:hAnsi="Times New Roman" w:cs="Times New Roman"/>
          <w:sz w:val="24"/>
          <w:szCs w:val="24"/>
        </w:rPr>
        <w:t xml:space="preserve">languages </w:t>
      </w:r>
      <w:r w:rsidR="000E1EF1" w:rsidRPr="00ED2B28">
        <w:rPr>
          <w:rFonts w:ascii="Times New Roman" w:eastAsia="Times New Roman" w:hAnsi="Times New Roman" w:cs="Times New Roman"/>
          <w:sz w:val="24"/>
          <w:szCs w:val="24"/>
        </w:rPr>
        <w:t>(especially Czech and Slovak), etc.</w:t>
      </w:r>
    </w:p>
    <w:p w14:paraId="0B6B60FD" w14:textId="5517302C" w:rsidR="0069514C" w:rsidRPr="00ED2B28" w:rsidRDefault="0069514C" w:rsidP="0069514C">
      <w:pPr>
        <w:pStyle w:val="Heading2"/>
        <w:rPr>
          <w:rFonts w:eastAsia="Times New Roman"/>
          <w:color w:val="auto"/>
        </w:rPr>
      </w:pPr>
      <w:r w:rsidRPr="00ED2B28">
        <w:rPr>
          <w:rFonts w:eastAsia="Times New Roman"/>
          <w:color w:val="auto"/>
        </w:rPr>
        <w:t>4.3. Locus</w:t>
      </w:r>
      <w:r w:rsidR="00083525" w:rsidRPr="00ED2B28">
        <w:rPr>
          <w:rFonts w:eastAsia="Times New Roman"/>
          <w:color w:val="auto"/>
        </w:rPr>
        <w:t xml:space="preserve"> distinctions</w:t>
      </w:r>
    </w:p>
    <w:p w14:paraId="291CCC9E" w14:textId="69E19DBC" w:rsidR="005D01F2" w:rsidRPr="00ED2B28" w:rsidRDefault="001B41C5" w:rsidP="005D01F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Compared to specific verbs and valency patterns, the </w:t>
      </w:r>
      <w:r w:rsidR="00A07279" w:rsidRPr="00ED2B28">
        <w:rPr>
          <w:rFonts w:ascii="Times New Roman" w:eastAsia="Times New Roman" w:hAnsi="Times New Roman" w:cs="Times New Roman"/>
          <w:sz w:val="24"/>
          <w:szCs w:val="24"/>
        </w:rPr>
        <w:t>distribution of verb meanings by loc</w:t>
      </w:r>
      <w:r w:rsidR="004A0020" w:rsidRPr="00ED2B28">
        <w:rPr>
          <w:rFonts w:ascii="Times New Roman" w:eastAsia="Times New Roman" w:hAnsi="Times New Roman" w:cs="Times New Roman"/>
          <w:sz w:val="24"/>
          <w:szCs w:val="24"/>
        </w:rPr>
        <w:t>us</w:t>
      </w:r>
      <w:r w:rsidR="00A07279" w:rsidRPr="00ED2B28">
        <w:rPr>
          <w:rFonts w:ascii="Times New Roman" w:eastAsia="Times New Roman" w:hAnsi="Times New Roman" w:cs="Times New Roman"/>
          <w:sz w:val="24"/>
          <w:szCs w:val="24"/>
        </w:rPr>
        <w:t xml:space="preserve"> </w:t>
      </w:r>
      <w:r w:rsidR="009E453D" w:rsidRPr="00ED2B28">
        <w:rPr>
          <w:rFonts w:ascii="Times New Roman" w:eastAsia="Times New Roman" w:hAnsi="Times New Roman" w:cs="Times New Roman"/>
          <w:sz w:val="24"/>
          <w:szCs w:val="24"/>
        </w:rPr>
        <w:t>is</w:t>
      </w:r>
      <w:r w:rsidRPr="00ED2B28">
        <w:rPr>
          <w:rFonts w:ascii="Times New Roman" w:eastAsia="Times New Roman" w:hAnsi="Times New Roman" w:cs="Times New Roman"/>
          <w:sz w:val="24"/>
          <w:szCs w:val="24"/>
        </w:rPr>
        <w:t xml:space="preserve"> relatively stable across Slavic</w:t>
      </w:r>
      <w:r w:rsidR="001741A1" w:rsidRPr="00ED2B28">
        <w:rPr>
          <w:rFonts w:ascii="Times New Roman" w:eastAsia="Times New Roman" w:hAnsi="Times New Roman" w:cs="Times New Roman"/>
          <w:sz w:val="24"/>
          <w:szCs w:val="24"/>
        </w:rPr>
        <w:t xml:space="preserve"> languages</w:t>
      </w:r>
      <w:r w:rsidRPr="00ED2B28">
        <w:rPr>
          <w:rFonts w:ascii="Times New Roman" w:eastAsia="Times New Roman" w:hAnsi="Times New Roman" w:cs="Times New Roman"/>
          <w:sz w:val="24"/>
          <w:szCs w:val="24"/>
        </w:rPr>
        <w:t xml:space="preserve">. </w:t>
      </w:r>
      <w:r w:rsidR="00A07279" w:rsidRPr="00ED2B28">
        <w:rPr>
          <w:rFonts w:ascii="Times New Roman" w:eastAsia="Times New Roman" w:hAnsi="Times New Roman" w:cs="Times New Roman"/>
          <w:sz w:val="24"/>
          <w:szCs w:val="24"/>
        </w:rPr>
        <w:t xml:space="preserve">For </w:t>
      </w:r>
      <w:r w:rsidR="009E453D" w:rsidRPr="00ED2B28">
        <w:rPr>
          <w:rFonts w:ascii="Times New Roman" w:eastAsia="Times New Roman" w:hAnsi="Times New Roman" w:cs="Times New Roman"/>
          <w:sz w:val="24"/>
          <w:szCs w:val="24"/>
        </w:rPr>
        <w:t>example</w:t>
      </w:r>
      <w:r w:rsidR="00A07279"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equivalents of #1 ‘feel pain’ consistently </w:t>
      </w:r>
      <w:r w:rsidR="00A07279" w:rsidRPr="00ED2B28">
        <w:rPr>
          <w:rFonts w:ascii="Times New Roman" w:eastAsia="Times New Roman" w:hAnsi="Times New Roman" w:cs="Times New Roman"/>
          <w:sz w:val="24"/>
          <w:szCs w:val="24"/>
        </w:rPr>
        <w:t>show</w:t>
      </w:r>
      <w:r w:rsidRPr="00ED2B28">
        <w:rPr>
          <w:rFonts w:ascii="Times New Roman" w:eastAsia="Times New Roman" w:hAnsi="Times New Roman" w:cs="Times New Roman"/>
          <w:sz w:val="24"/>
          <w:szCs w:val="24"/>
        </w:rPr>
        <w:t xml:space="preserve"> </w:t>
      </w:r>
      <w:r w:rsidR="001741A1" w:rsidRPr="00ED2B28">
        <w:rPr>
          <w:rFonts w:ascii="Times New Roman" w:eastAsia="Times New Roman" w:hAnsi="Times New Roman" w:cs="Times New Roman"/>
          <w:sz w:val="24"/>
          <w:szCs w:val="24"/>
        </w:rPr>
        <w:t xml:space="preserve">the </w:t>
      </w:r>
      <w:r w:rsidRPr="00ED2B28">
        <w:rPr>
          <w:rFonts w:ascii="Times New Roman" w:eastAsia="Times New Roman" w:hAnsi="Times New Roman" w:cs="Times New Roman"/>
          <w:sz w:val="24"/>
          <w:szCs w:val="24"/>
        </w:rPr>
        <w:t xml:space="preserve">X-locus (with the experiencer in a non-subject position), </w:t>
      </w:r>
      <w:r w:rsidR="00A07279" w:rsidRPr="00ED2B28">
        <w:rPr>
          <w:rFonts w:ascii="Times New Roman" w:eastAsia="Times New Roman" w:hAnsi="Times New Roman" w:cs="Times New Roman"/>
          <w:sz w:val="24"/>
          <w:szCs w:val="24"/>
        </w:rPr>
        <w:t>while #6 ‘resemble’, #7 ‘believe’</w:t>
      </w:r>
      <w:r w:rsidR="009E453D" w:rsidRPr="00ED2B28">
        <w:rPr>
          <w:rFonts w:ascii="Times New Roman" w:eastAsia="Times New Roman" w:hAnsi="Times New Roman" w:cs="Times New Roman"/>
          <w:sz w:val="24"/>
          <w:szCs w:val="24"/>
        </w:rPr>
        <w:t>,</w:t>
      </w:r>
      <w:r w:rsidR="00A07279" w:rsidRPr="00ED2B28">
        <w:rPr>
          <w:rFonts w:ascii="Times New Roman" w:eastAsia="Times New Roman" w:hAnsi="Times New Roman" w:cs="Times New Roman"/>
          <w:sz w:val="24"/>
          <w:szCs w:val="24"/>
        </w:rPr>
        <w:t xml:space="preserve"> </w:t>
      </w:r>
      <w:r w:rsidR="009E453D" w:rsidRPr="00ED2B28">
        <w:rPr>
          <w:rFonts w:ascii="Times New Roman" w:eastAsia="Times New Roman" w:hAnsi="Times New Roman" w:cs="Times New Roman"/>
          <w:sz w:val="24"/>
          <w:szCs w:val="24"/>
        </w:rPr>
        <w:t>and</w:t>
      </w:r>
      <w:r w:rsidR="00A07279" w:rsidRPr="00ED2B28">
        <w:rPr>
          <w:rFonts w:ascii="Times New Roman" w:eastAsia="Times New Roman" w:hAnsi="Times New Roman" w:cs="Times New Roman"/>
          <w:sz w:val="24"/>
          <w:szCs w:val="24"/>
        </w:rPr>
        <w:t xml:space="preserve"> #47 ‘wave’ consistently display </w:t>
      </w:r>
      <w:r w:rsidR="001741A1" w:rsidRPr="00ED2B28">
        <w:rPr>
          <w:rFonts w:ascii="Times New Roman" w:eastAsia="Times New Roman" w:hAnsi="Times New Roman" w:cs="Times New Roman"/>
          <w:sz w:val="24"/>
          <w:szCs w:val="24"/>
        </w:rPr>
        <w:t xml:space="preserve">the </w:t>
      </w:r>
      <w:r w:rsidR="00A07279" w:rsidRPr="00ED2B28">
        <w:rPr>
          <w:rFonts w:ascii="Times New Roman" w:eastAsia="Times New Roman" w:hAnsi="Times New Roman" w:cs="Times New Roman"/>
          <w:sz w:val="24"/>
          <w:szCs w:val="24"/>
        </w:rPr>
        <w:t xml:space="preserve">Y-locus. Many entries, such as #9 ‘see’, #18 ‘hold’, </w:t>
      </w:r>
      <w:r w:rsidR="009E453D" w:rsidRPr="00ED2B28">
        <w:rPr>
          <w:rFonts w:ascii="Times New Roman" w:eastAsia="Times New Roman" w:hAnsi="Times New Roman" w:cs="Times New Roman"/>
          <w:sz w:val="24"/>
          <w:szCs w:val="24"/>
        </w:rPr>
        <w:t>and</w:t>
      </w:r>
      <w:r w:rsidR="00A07279" w:rsidRPr="00ED2B28">
        <w:rPr>
          <w:rFonts w:ascii="Times New Roman" w:eastAsia="Times New Roman" w:hAnsi="Times New Roman" w:cs="Times New Roman"/>
          <w:sz w:val="24"/>
          <w:szCs w:val="24"/>
        </w:rPr>
        <w:t xml:space="preserve"> #41 ‘bite’, remain consistently transitive across Slavic</w:t>
      </w:r>
      <w:r w:rsidR="001741A1" w:rsidRPr="00ED2B28">
        <w:rPr>
          <w:rFonts w:ascii="Times New Roman" w:eastAsia="Times New Roman" w:hAnsi="Times New Roman" w:cs="Times New Roman"/>
          <w:sz w:val="24"/>
          <w:szCs w:val="24"/>
        </w:rPr>
        <w:t xml:space="preserve"> languages</w:t>
      </w:r>
      <w:r w:rsidR="00A07279" w:rsidRPr="00ED2B28">
        <w:rPr>
          <w:rFonts w:ascii="Times New Roman" w:eastAsia="Times New Roman" w:hAnsi="Times New Roman" w:cs="Times New Roman"/>
          <w:sz w:val="24"/>
          <w:szCs w:val="24"/>
        </w:rPr>
        <w:t>.</w:t>
      </w:r>
      <w:r w:rsidR="009E453D" w:rsidRPr="00ED2B28">
        <w:rPr>
          <w:rFonts w:ascii="Times New Roman" w:eastAsia="Times New Roman" w:hAnsi="Times New Roman" w:cs="Times New Roman"/>
          <w:sz w:val="24"/>
          <w:szCs w:val="24"/>
        </w:rPr>
        <w:t xml:space="preserve"> However</w:t>
      </w:r>
      <w:r w:rsidR="00A07279" w:rsidRPr="00ED2B28">
        <w:rPr>
          <w:rFonts w:ascii="Times New Roman" w:eastAsia="Times New Roman" w:hAnsi="Times New Roman" w:cs="Times New Roman"/>
          <w:sz w:val="24"/>
          <w:szCs w:val="24"/>
        </w:rPr>
        <w:t xml:space="preserve">, </w:t>
      </w:r>
      <w:r w:rsidR="009E453D" w:rsidRPr="00ED2B28">
        <w:rPr>
          <w:rFonts w:ascii="Times New Roman" w:eastAsia="Times New Roman" w:hAnsi="Times New Roman" w:cs="Times New Roman"/>
          <w:sz w:val="24"/>
          <w:szCs w:val="24"/>
        </w:rPr>
        <w:t xml:space="preserve">locus-based </w:t>
      </w:r>
      <w:r w:rsidR="00A07279" w:rsidRPr="00ED2B28">
        <w:rPr>
          <w:rFonts w:ascii="Times New Roman" w:eastAsia="Times New Roman" w:hAnsi="Times New Roman" w:cs="Times New Roman"/>
          <w:sz w:val="24"/>
          <w:szCs w:val="24"/>
        </w:rPr>
        <w:t xml:space="preserve">differences </w:t>
      </w:r>
      <w:r w:rsidR="009E453D" w:rsidRPr="00ED2B28">
        <w:rPr>
          <w:rFonts w:ascii="Times New Roman" w:eastAsia="Times New Roman" w:hAnsi="Times New Roman" w:cs="Times New Roman"/>
          <w:sz w:val="24"/>
          <w:szCs w:val="24"/>
        </w:rPr>
        <w:t xml:space="preserve">exist, as shown in Table 5 with the equivalents of #97 ‘dream (sleeping)’, a rare case where all four </w:t>
      </w:r>
      <w:r w:rsidR="00FB4835" w:rsidRPr="00ED2B28">
        <w:rPr>
          <w:rFonts w:ascii="Times New Roman" w:eastAsia="Times New Roman" w:hAnsi="Times New Roman" w:cs="Times New Roman"/>
          <w:sz w:val="24"/>
          <w:szCs w:val="24"/>
        </w:rPr>
        <w:t xml:space="preserve">locus </w:t>
      </w:r>
      <w:r w:rsidR="009E453D" w:rsidRPr="00ED2B28">
        <w:rPr>
          <w:rFonts w:ascii="Times New Roman" w:eastAsia="Times New Roman" w:hAnsi="Times New Roman" w:cs="Times New Roman"/>
          <w:sz w:val="24"/>
          <w:szCs w:val="24"/>
        </w:rPr>
        <w:t xml:space="preserve">values are </w:t>
      </w:r>
      <w:r w:rsidR="001741A1" w:rsidRPr="00ED2B28">
        <w:rPr>
          <w:rFonts w:ascii="Times New Roman" w:eastAsia="Times New Roman" w:hAnsi="Times New Roman" w:cs="Times New Roman"/>
          <w:sz w:val="24"/>
          <w:szCs w:val="24"/>
        </w:rPr>
        <w:t>present</w:t>
      </w:r>
      <w:r w:rsidR="009E453D" w:rsidRPr="00ED2B28">
        <w:rPr>
          <w:rFonts w:ascii="Times New Roman" w:eastAsia="Times New Roman" w:hAnsi="Times New Roman" w:cs="Times New Roman"/>
          <w:sz w:val="24"/>
          <w:szCs w:val="24"/>
        </w:rPr>
        <w:t>.</w:t>
      </w:r>
    </w:p>
    <w:p w14:paraId="1EAEEE97" w14:textId="7698197A" w:rsidR="005D01F2" w:rsidRPr="00ED2B28" w:rsidRDefault="005D01F2" w:rsidP="005D01F2">
      <w:pPr>
        <w:spacing w:after="0" w:line="240" w:lineRule="auto"/>
        <w:ind w:firstLine="567"/>
        <w:jc w:val="both"/>
        <w:rPr>
          <w:rFonts w:ascii="Times New Roman" w:eastAsia="Times New Roman" w:hAnsi="Times New Roman" w:cs="Times New Roman"/>
          <w:sz w:val="24"/>
          <w:szCs w:val="24"/>
        </w:rPr>
      </w:pPr>
    </w:p>
    <w:p w14:paraId="441644CC" w14:textId="1C7E8206" w:rsidR="009C69BD" w:rsidRPr="00ED2B28" w:rsidRDefault="009C69BD" w:rsidP="009C69BD">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Table 5. Slavic equivalents of #97 ‘(P. sleeps.) P. dreams of M.’ and their locus</w:t>
      </w:r>
    </w:p>
    <w:tbl>
      <w:tblPr>
        <w:tblStyle w:val="TableGrid"/>
        <w:tblW w:w="0" w:type="auto"/>
        <w:tblLook w:val="04A0" w:firstRow="1" w:lastRow="0" w:firstColumn="1" w:lastColumn="0" w:noHBand="0" w:noVBand="1"/>
      </w:tblPr>
      <w:tblGrid>
        <w:gridCol w:w="1696"/>
        <w:gridCol w:w="3686"/>
        <w:gridCol w:w="1276"/>
      </w:tblGrid>
      <w:tr w:rsidR="00ED2B28" w:rsidRPr="00ED2B28" w14:paraId="710590AF" w14:textId="77777777" w:rsidTr="009C69BD">
        <w:tc>
          <w:tcPr>
            <w:tcW w:w="1696" w:type="dxa"/>
          </w:tcPr>
          <w:p w14:paraId="7005AB3A" w14:textId="30D7D78E"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language</w:t>
            </w:r>
          </w:p>
        </w:tc>
        <w:tc>
          <w:tcPr>
            <w:tcW w:w="3686" w:type="dxa"/>
          </w:tcPr>
          <w:p w14:paraId="2486D4FF" w14:textId="6C1C46E7"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sentence</w:t>
            </w:r>
          </w:p>
        </w:tc>
        <w:tc>
          <w:tcPr>
            <w:tcW w:w="1276" w:type="dxa"/>
          </w:tcPr>
          <w:p w14:paraId="63A5F71A" w14:textId="6B4875DE"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locus</w:t>
            </w:r>
          </w:p>
        </w:tc>
      </w:tr>
      <w:tr w:rsidR="00ED2B28" w:rsidRPr="00ED2B28" w14:paraId="0BC55864" w14:textId="77777777" w:rsidTr="009C69BD">
        <w:tc>
          <w:tcPr>
            <w:tcW w:w="1696" w:type="dxa"/>
          </w:tcPr>
          <w:p w14:paraId="7D8C8D85" w14:textId="0B280361"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Russian</w:t>
            </w:r>
          </w:p>
        </w:tc>
        <w:tc>
          <w:tcPr>
            <w:tcW w:w="3686" w:type="dxa"/>
          </w:tcPr>
          <w:p w14:paraId="141E2294" w14:textId="20815503" w:rsidR="009C69BD" w:rsidRPr="00ED2B28" w:rsidRDefault="009C69BD" w:rsidP="009C69BD">
            <w:pPr>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i/>
                <w:iCs/>
                <w:sz w:val="24"/>
                <w:szCs w:val="24"/>
              </w:rPr>
              <w:t>Пете</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снится</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Маша</w:t>
            </w:r>
            <w:proofErr w:type="spellEnd"/>
          </w:p>
        </w:tc>
        <w:tc>
          <w:tcPr>
            <w:tcW w:w="1276" w:type="dxa"/>
          </w:tcPr>
          <w:p w14:paraId="63213399" w14:textId="61F56C13"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X</w:t>
            </w:r>
          </w:p>
        </w:tc>
      </w:tr>
      <w:tr w:rsidR="00ED2B28" w:rsidRPr="00ED2B28" w14:paraId="3406ACF2" w14:textId="77777777" w:rsidTr="009C69BD">
        <w:tc>
          <w:tcPr>
            <w:tcW w:w="1696" w:type="dxa"/>
          </w:tcPr>
          <w:p w14:paraId="2CDCA5B5" w14:textId="191655F7"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Belarusian</w:t>
            </w:r>
          </w:p>
        </w:tc>
        <w:tc>
          <w:tcPr>
            <w:tcW w:w="3686" w:type="dxa"/>
          </w:tcPr>
          <w:p w14:paraId="27CDDF21" w14:textId="46EEC839" w:rsidR="009C69BD" w:rsidRPr="00ED2B28" w:rsidRDefault="009C69BD" w:rsidP="009C69BD">
            <w:pPr>
              <w:jc w:val="both"/>
              <w:rPr>
                <w:rFonts w:ascii="Times New Roman" w:eastAsia="Times New Roman" w:hAnsi="Times New Roman" w:cs="Times New Roman"/>
                <w:sz w:val="24"/>
                <w:szCs w:val="24"/>
              </w:rPr>
            </w:pPr>
            <w:proofErr w:type="spellStart"/>
            <w:r w:rsidRPr="00ED2B28">
              <w:rPr>
                <w:rFonts w:ascii="Georgia" w:hAnsi="Georgia"/>
                <w:i/>
                <w:iCs/>
              </w:rPr>
              <w:t>Алесю</w:t>
            </w:r>
            <w:proofErr w:type="spellEnd"/>
            <w:r w:rsidRPr="00ED2B28">
              <w:rPr>
                <w:rFonts w:ascii="Georgia" w:hAnsi="Georgia"/>
                <w:i/>
                <w:iCs/>
                <w:lang w:val="ru-RU"/>
              </w:rPr>
              <w:t xml:space="preserve"> </w:t>
            </w:r>
            <w:r w:rsidRPr="00ED2B28">
              <w:rPr>
                <w:rFonts w:ascii="Georgia" w:hAnsi="Georgia"/>
                <w:i/>
                <w:iCs/>
                <w:lang w:val="be-BY"/>
              </w:rPr>
              <w:t>сні</w:t>
            </w:r>
            <w:proofErr w:type="spellStart"/>
            <w:r w:rsidRPr="00ED2B28">
              <w:rPr>
                <w:rFonts w:ascii="Georgia" w:hAnsi="Georgia"/>
                <w:i/>
                <w:iCs/>
              </w:rPr>
              <w:t>цца</w:t>
            </w:r>
            <w:proofErr w:type="spellEnd"/>
            <w:r w:rsidRPr="00ED2B28">
              <w:rPr>
                <w:rFonts w:ascii="Georgia" w:hAnsi="Georgia"/>
                <w:i/>
                <w:iCs/>
                <w:lang w:val="ru-RU"/>
              </w:rPr>
              <w:t xml:space="preserve"> </w:t>
            </w:r>
            <w:r w:rsidRPr="00ED2B28">
              <w:rPr>
                <w:rFonts w:ascii="Georgia" w:hAnsi="Georgia"/>
                <w:i/>
                <w:iCs/>
                <w:lang w:val="be-BY"/>
              </w:rPr>
              <w:t>Алена</w:t>
            </w:r>
          </w:p>
        </w:tc>
        <w:tc>
          <w:tcPr>
            <w:tcW w:w="1276" w:type="dxa"/>
          </w:tcPr>
          <w:p w14:paraId="1FF5CEAE" w14:textId="1F401089"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X</w:t>
            </w:r>
          </w:p>
        </w:tc>
      </w:tr>
      <w:tr w:rsidR="00ED2B28" w:rsidRPr="00ED2B28" w14:paraId="4F215933" w14:textId="77777777" w:rsidTr="009C69BD">
        <w:tc>
          <w:tcPr>
            <w:tcW w:w="1696" w:type="dxa"/>
          </w:tcPr>
          <w:p w14:paraId="7F25A18B" w14:textId="08ECA147"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Ukrainian</w:t>
            </w:r>
          </w:p>
        </w:tc>
        <w:tc>
          <w:tcPr>
            <w:tcW w:w="3686" w:type="dxa"/>
          </w:tcPr>
          <w:p w14:paraId="61B34555" w14:textId="75BD5148" w:rsidR="009C69BD" w:rsidRPr="00ED2B28" w:rsidRDefault="009C69BD" w:rsidP="009C69BD">
            <w:pPr>
              <w:jc w:val="both"/>
            </w:pPr>
            <w:proofErr w:type="spellStart"/>
            <w:r w:rsidRPr="00ED2B28">
              <w:rPr>
                <w:rFonts w:ascii="Georgia" w:hAnsi="Georgia"/>
                <w:i/>
                <w:iCs/>
              </w:rPr>
              <w:t>Марії</w:t>
            </w:r>
            <w:proofErr w:type="spellEnd"/>
            <w:r w:rsidRPr="00ED2B28">
              <w:rPr>
                <w:rFonts w:ascii="Georgia" w:hAnsi="Georgia"/>
                <w:i/>
                <w:iCs/>
              </w:rPr>
              <w:t xml:space="preserve"> </w:t>
            </w:r>
            <w:proofErr w:type="spellStart"/>
            <w:r w:rsidRPr="00ED2B28">
              <w:rPr>
                <w:rFonts w:ascii="Georgia" w:hAnsi="Georgia"/>
                <w:i/>
                <w:iCs/>
              </w:rPr>
              <w:t>сниться</w:t>
            </w:r>
            <w:proofErr w:type="spellEnd"/>
            <w:r w:rsidRPr="00ED2B28">
              <w:rPr>
                <w:rFonts w:ascii="Georgia" w:hAnsi="Georgia"/>
                <w:i/>
                <w:iCs/>
              </w:rPr>
              <w:t xml:space="preserve"> </w:t>
            </w:r>
            <w:proofErr w:type="spellStart"/>
            <w:r w:rsidRPr="00ED2B28">
              <w:rPr>
                <w:rFonts w:ascii="Georgia" w:hAnsi="Georgia"/>
                <w:i/>
                <w:iCs/>
              </w:rPr>
              <w:t>Петро</w:t>
            </w:r>
            <w:proofErr w:type="spellEnd"/>
          </w:p>
        </w:tc>
        <w:tc>
          <w:tcPr>
            <w:tcW w:w="1276" w:type="dxa"/>
          </w:tcPr>
          <w:p w14:paraId="3577C730" w14:textId="619A8FFA"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X</w:t>
            </w:r>
          </w:p>
        </w:tc>
      </w:tr>
      <w:tr w:rsidR="00ED2B28" w:rsidRPr="00ED2B28" w14:paraId="3B231F0E" w14:textId="77777777" w:rsidTr="009C69BD">
        <w:tc>
          <w:tcPr>
            <w:tcW w:w="1696" w:type="dxa"/>
          </w:tcPr>
          <w:p w14:paraId="4D67CE6C" w14:textId="78F3CB46"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Polish</w:t>
            </w:r>
          </w:p>
        </w:tc>
        <w:tc>
          <w:tcPr>
            <w:tcW w:w="3686" w:type="dxa"/>
          </w:tcPr>
          <w:p w14:paraId="2266D75C" w14:textId="13D8E553" w:rsidR="009C69BD" w:rsidRPr="00ED2B28" w:rsidRDefault="009C69BD" w:rsidP="009C69BD">
            <w:pPr>
              <w:jc w:val="both"/>
              <w:rPr>
                <w:rFonts w:ascii="Georgia" w:hAnsi="Georgia"/>
                <w:i/>
                <w:iCs/>
              </w:rPr>
            </w:pPr>
            <w:proofErr w:type="spellStart"/>
            <w:r w:rsidRPr="00ED2B28">
              <w:rPr>
                <w:rFonts w:ascii="Georgia" w:hAnsi="Georgia"/>
                <w:i/>
                <w:iCs/>
              </w:rPr>
              <w:t>Romanowi</w:t>
            </w:r>
            <w:proofErr w:type="spellEnd"/>
            <w:r w:rsidRPr="00ED2B28">
              <w:rPr>
                <w:rFonts w:ascii="Georgia" w:hAnsi="Georgia"/>
                <w:i/>
                <w:iCs/>
              </w:rPr>
              <w:t xml:space="preserve"> </w:t>
            </w:r>
            <w:proofErr w:type="spellStart"/>
            <w:r w:rsidRPr="00ED2B28">
              <w:rPr>
                <w:rFonts w:ascii="Georgia" w:hAnsi="Georgia"/>
                <w:i/>
                <w:iCs/>
              </w:rPr>
              <w:t>śni</w:t>
            </w:r>
            <w:proofErr w:type="spellEnd"/>
            <w:r w:rsidRPr="00ED2B28">
              <w:rPr>
                <w:rFonts w:ascii="Georgia" w:hAnsi="Georgia"/>
                <w:i/>
                <w:iCs/>
              </w:rPr>
              <w:t xml:space="preserve"> </w:t>
            </w:r>
            <w:proofErr w:type="spellStart"/>
            <w:r w:rsidRPr="00ED2B28">
              <w:rPr>
                <w:rFonts w:ascii="Georgia" w:hAnsi="Georgia"/>
                <w:i/>
                <w:iCs/>
              </w:rPr>
              <w:t>się</w:t>
            </w:r>
            <w:proofErr w:type="spellEnd"/>
            <w:r w:rsidRPr="00ED2B28">
              <w:rPr>
                <w:rFonts w:ascii="Georgia" w:hAnsi="Georgia"/>
                <w:i/>
                <w:iCs/>
              </w:rPr>
              <w:t xml:space="preserve"> </w:t>
            </w:r>
            <w:proofErr w:type="spellStart"/>
            <w:r w:rsidRPr="00ED2B28">
              <w:rPr>
                <w:rFonts w:ascii="Georgia" w:hAnsi="Georgia"/>
                <w:i/>
                <w:iCs/>
              </w:rPr>
              <w:t>Matka</w:t>
            </w:r>
            <w:proofErr w:type="spellEnd"/>
            <w:r w:rsidRPr="00ED2B28">
              <w:rPr>
                <w:rFonts w:ascii="Georgia" w:hAnsi="Georgia"/>
                <w:i/>
                <w:iCs/>
              </w:rPr>
              <w:t xml:space="preserve"> </w:t>
            </w:r>
            <w:proofErr w:type="spellStart"/>
            <w:r w:rsidRPr="00ED2B28">
              <w:rPr>
                <w:rFonts w:ascii="Georgia" w:hAnsi="Georgia"/>
                <w:i/>
                <w:iCs/>
              </w:rPr>
              <w:t>Boska</w:t>
            </w:r>
            <w:proofErr w:type="spellEnd"/>
          </w:p>
        </w:tc>
        <w:tc>
          <w:tcPr>
            <w:tcW w:w="1276" w:type="dxa"/>
          </w:tcPr>
          <w:p w14:paraId="5E609AE5" w14:textId="02E268CA"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X</w:t>
            </w:r>
          </w:p>
        </w:tc>
      </w:tr>
      <w:tr w:rsidR="00ED2B28" w:rsidRPr="00ED2B28" w14:paraId="20A3F132" w14:textId="77777777" w:rsidTr="009C69BD">
        <w:tc>
          <w:tcPr>
            <w:tcW w:w="1696" w:type="dxa"/>
          </w:tcPr>
          <w:p w14:paraId="4D6B2A16" w14:textId="3BCA3C42"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Czech</w:t>
            </w:r>
          </w:p>
        </w:tc>
        <w:tc>
          <w:tcPr>
            <w:tcW w:w="3686" w:type="dxa"/>
          </w:tcPr>
          <w:p w14:paraId="233A6B34" w14:textId="001068B2" w:rsidR="009C69BD" w:rsidRPr="00ED2B28" w:rsidRDefault="00182ED6" w:rsidP="009C69BD">
            <w:pPr>
              <w:jc w:val="both"/>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Petrovi</w:t>
            </w:r>
            <w:proofErr w:type="spellEnd"/>
            <w:r w:rsidRPr="00ED2B28">
              <w:rPr>
                <w:rFonts w:ascii="Times New Roman" w:eastAsia="Times New Roman" w:hAnsi="Times New Roman" w:cs="Times New Roman"/>
                <w:i/>
                <w:iCs/>
                <w:sz w:val="24"/>
                <w:szCs w:val="24"/>
              </w:rPr>
              <w:t xml:space="preserve"> se </w:t>
            </w:r>
            <w:proofErr w:type="spellStart"/>
            <w:r w:rsidRPr="00ED2B28">
              <w:rPr>
                <w:rFonts w:ascii="Times New Roman" w:eastAsia="Times New Roman" w:hAnsi="Times New Roman" w:cs="Times New Roman"/>
                <w:i/>
                <w:iCs/>
                <w:sz w:val="24"/>
                <w:szCs w:val="24"/>
              </w:rPr>
              <w:t>zdá</w:t>
            </w:r>
            <w:proofErr w:type="spellEnd"/>
            <w:r w:rsidRPr="00ED2B28">
              <w:rPr>
                <w:rFonts w:ascii="Times New Roman" w:eastAsia="Times New Roman" w:hAnsi="Times New Roman" w:cs="Times New Roman"/>
                <w:i/>
                <w:iCs/>
                <w:sz w:val="24"/>
                <w:szCs w:val="24"/>
              </w:rPr>
              <w:t xml:space="preserve"> o </w:t>
            </w:r>
            <w:proofErr w:type="spellStart"/>
            <w:r w:rsidRPr="00ED2B28">
              <w:rPr>
                <w:rFonts w:ascii="Times New Roman" w:eastAsia="Times New Roman" w:hAnsi="Times New Roman" w:cs="Times New Roman"/>
                <w:i/>
                <w:iCs/>
                <w:sz w:val="24"/>
                <w:szCs w:val="24"/>
              </w:rPr>
              <w:t>Michalovi</w:t>
            </w:r>
            <w:proofErr w:type="spellEnd"/>
          </w:p>
        </w:tc>
        <w:tc>
          <w:tcPr>
            <w:tcW w:w="1276" w:type="dxa"/>
          </w:tcPr>
          <w:p w14:paraId="132F823C" w14:textId="0F9D9D89" w:rsidR="009C69BD" w:rsidRPr="00ED2B28" w:rsidRDefault="00182ED6"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XY</w:t>
            </w:r>
          </w:p>
        </w:tc>
      </w:tr>
      <w:tr w:rsidR="00ED2B28" w:rsidRPr="00ED2B28" w14:paraId="613302FF" w14:textId="77777777" w:rsidTr="009C69BD">
        <w:tc>
          <w:tcPr>
            <w:tcW w:w="1696" w:type="dxa"/>
          </w:tcPr>
          <w:p w14:paraId="4C68C3E2" w14:textId="58768552"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Slovak</w:t>
            </w:r>
          </w:p>
        </w:tc>
        <w:tc>
          <w:tcPr>
            <w:tcW w:w="3686" w:type="dxa"/>
          </w:tcPr>
          <w:p w14:paraId="6A2FA232" w14:textId="4187DBF7" w:rsidR="009C69BD" w:rsidRPr="00ED2B28" w:rsidRDefault="00182ED6" w:rsidP="009C69BD">
            <w:pPr>
              <w:jc w:val="both"/>
              <w:rPr>
                <w:rFonts w:ascii="Times New Roman" w:eastAsia="Times New Roman" w:hAnsi="Times New Roman" w:cs="Times New Roman"/>
                <w:i/>
                <w:iCs/>
                <w:sz w:val="24"/>
                <w:szCs w:val="24"/>
              </w:rPr>
            </w:pPr>
            <w:r w:rsidRPr="00ED2B28">
              <w:rPr>
                <w:rFonts w:ascii="Times New Roman" w:eastAsia="Times New Roman" w:hAnsi="Times New Roman" w:cs="Times New Roman"/>
                <w:i/>
                <w:iCs/>
                <w:sz w:val="24"/>
                <w:szCs w:val="24"/>
              </w:rPr>
              <w:t xml:space="preserve">Peter </w:t>
            </w:r>
            <w:proofErr w:type="spellStart"/>
            <w:r w:rsidRPr="00ED2B28">
              <w:rPr>
                <w:rFonts w:ascii="Times New Roman" w:eastAsia="Times New Roman" w:hAnsi="Times New Roman" w:cs="Times New Roman"/>
                <w:i/>
                <w:iCs/>
                <w:sz w:val="24"/>
                <w:szCs w:val="24"/>
              </w:rPr>
              <w:t>sníva</w:t>
            </w:r>
            <w:proofErr w:type="spellEnd"/>
            <w:r w:rsidRPr="00ED2B28">
              <w:rPr>
                <w:rFonts w:ascii="Times New Roman" w:eastAsia="Times New Roman" w:hAnsi="Times New Roman" w:cs="Times New Roman"/>
                <w:i/>
                <w:iCs/>
                <w:sz w:val="24"/>
                <w:szCs w:val="24"/>
              </w:rPr>
              <w:t xml:space="preserve"> o </w:t>
            </w:r>
            <w:proofErr w:type="spellStart"/>
            <w:r w:rsidRPr="00ED2B28">
              <w:rPr>
                <w:rFonts w:ascii="Times New Roman" w:eastAsia="Times New Roman" w:hAnsi="Times New Roman" w:cs="Times New Roman"/>
                <w:i/>
                <w:iCs/>
                <w:sz w:val="24"/>
                <w:szCs w:val="24"/>
              </w:rPr>
              <w:t>Márii</w:t>
            </w:r>
            <w:proofErr w:type="spellEnd"/>
          </w:p>
        </w:tc>
        <w:tc>
          <w:tcPr>
            <w:tcW w:w="1276" w:type="dxa"/>
          </w:tcPr>
          <w:p w14:paraId="406E43FC" w14:textId="5D513F5A" w:rsidR="009C69BD" w:rsidRPr="00ED2B28" w:rsidRDefault="00182ED6"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Y</w:t>
            </w:r>
          </w:p>
        </w:tc>
      </w:tr>
      <w:tr w:rsidR="00ED2B28" w:rsidRPr="00ED2B28" w14:paraId="0DA5B57B" w14:textId="77777777" w:rsidTr="009C69BD">
        <w:tc>
          <w:tcPr>
            <w:tcW w:w="1696" w:type="dxa"/>
          </w:tcPr>
          <w:p w14:paraId="7D06D26A" w14:textId="55E5705B"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Slovenian</w:t>
            </w:r>
          </w:p>
        </w:tc>
        <w:tc>
          <w:tcPr>
            <w:tcW w:w="3686" w:type="dxa"/>
          </w:tcPr>
          <w:p w14:paraId="09C32E4A" w14:textId="5829D040" w:rsidR="009C69BD" w:rsidRPr="00ED2B28" w:rsidRDefault="00182ED6" w:rsidP="009C69BD">
            <w:pPr>
              <w:jc w:val="both"/>
              <w:rPr>
                <w:rFonts w:ascii="Times New Roman" w:eastAsia="Times New Roman" w:hAnsi="Times New Roman" w:cs="Times New Roman"/>
                <w:i/>
                <w:iCs/>
                <w:sz w:val="24"/>
                <w:szCs w:val="24"/>
              </w:rPr>
            </w:pPr>
            <w:r w:rsidRPr="00ED2B28">
              <w:rPr>
                <w:rFonts w:ascii="Times New Roman" w:eastAsia="Times New Roman" w:hAnsi="Times New Roman" w:cs="Times New Roman"/>
                <w:i/>
                <w:iCs/>
                <w:sz w:val="24"/>
                <w:szCs w:val="24"/>
              </w:rPr>
              <w:t xml:space="preserve">Peter je </w:t>
            </w:r>
            <w:proofErr w:type="spellStart"/>
            <w:r w:rsidRPr="00ED2B28">
              <w:rPr>
                <w:rFonts w:ascii="Times New Roman" w:eastAsia="Times New Roman" w:hAnsi="Times New Roman" w:cs="Times New Roman"/>
                <w:i/>
                <w:iCs/>
                <w:sz w:val="24"/>
                <w:szCs w:val="24"/>
              </w:rPr>
              <w:t>sanjal</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Devico</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Marijo</w:t>
            </w:r>
            <w:proofErr w:type="spellEnd"/>
          </w:p>
        </w:tc>
        <w:tc>
          <w:tcPr>
            <w:tcW w:w="1276" w:type="dxa"/>
          </w:tcPr>
          <w:p w14:paraId="1FD37113" w14:textId="1C79EB44" w:rsidR="009C69BD" w:rsidRPr="00ED2B28" w:rsidRDefault="00182ED6"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r>
      <w:tr w:rsidR="00ED2B28" w:rsidRPr="00ED2B28" w14:paraId="0F780944" w14:textId="77777777" w:rsidTr="009C69BD">
        <w:tc>
          <w:tcPr>
            <w:tcW w:w="1696" w:type="dxa"/>
          </w:tcPr>
          <w:p w14:paraId="292FDF6A" w14:textId="5E143D88"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Croatian</w:t>
            </w:r>
          </w:p>
        </w:tc>
        <w:tc>
          <w:tcPr>
            <w:tcW w:w="3686" w:type="dxa"/>
          </w:tcPr>
          <w:p w14:paraId="2C9AB409" w14:textId="1CA71A00" w:rsidR="009C69BD" w:rsidRPr="00ED2B28" w:rsidRDefault="00182ED6" w:rsidP="00182ED6">
            <w:pPr>
              <w:jc w:val="both"/>
              <w:rPr>
                <w:szCs w:val="24"/>
                <w:lang w:val="hr-HR" w:eastAsia="ru-RU"/>
              </w:rPr>
            </w:pPr>
            <w:r w:rsidRPr="00ED2B28">
              <w:rPr>
                <w:rFonts w:ascii="Times New Roman" w:eastAsia="Times New Roman" w:hAnsi="Times New Roman" w:cs="Times New Roman"/>
                <w:i/>
                <w:iCs/>
                <w:sz w:val="24"/>
                <w:szCs w:val="24"/>
              </w:rPr>
              <w:t xml:space="preserve">Pero </w:t>
            </w:r>
            <w:proofErr w:type="spellStart"/>
            <w:r w:rsidRPr="00ED2B28">
              <w:rPr>
                <w:rFonts w:ascii="Times New Roman" w:eastAsia="Times New Roman" w:hAnsi="Times New Roman" w:cs="Times New Roman"/>
                <w:i/>
                <w:iCs/>
                <w:sz w:val="24"/>
                <w:szCs w:val="24"/>
              </w:rPr>
              <w:t>sanja</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Mariju</w:t>
            </w:r>
            <w:proofErr w:type="spellEnd"/>
          </w:p>
        </w:tc>
        <w:tc>
          <w:tcPr>
            <w:tcW w:w="1276" w:type="dxa"/>
          </w:tcPr>
          <w:p w14:paraId="45F97E88" w14:textId="634C3F46" w:rsidR="009C69BD" w:rsidRPr="00ED2B28" w:rsidRDefault="00182ED6"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r>
      <w:tr w:rsidR="00ED2B28" w:rsidRPr="00ED2B28" w14:paraId="7E67B09C" w14:textId="77777777" w:rsidTr="009C69BD">
        <w:tc>
          <w:tcPr>
            <w:tcW w:w="1696" w:type="dxa"/>
          </w:tcPr>
          <w:p w14:paraId="0B0831B9" w14:textId="49896884"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Serbian</w:t>
            </w:r>
          </w:p>
        </w:tc>
        <w:tc>
          <w:tcPr>
            <w:tcW w:w="3686" w:type="dxa"/>
          </w:tcPr>
          <w:p w14:paraId="54684CA4" w14:textId="519D3788" w:rsidR="009C69BD" w:rsidRPr="00ED2B28" w:rsidRDefault="00182ED6" w:rsidP="00182ED6">
            <w:pPr>
              <w:rPr>
                <w:rFonts w:ascii="Times New Roman" w:eastAsia="Times New Roman" w:hAnsi="Times New Roman" w:cs="Times New Roman"/>
                <w:i/>
                <w:iCs/>
                <w:sz w:val="24"/>
                <w:szCs w:val="24"/>
              </w:rPr>
            </w:pPr>
            <w:proofErr w:type="spellStart"/>
            <w:r w:rsidRPr="00ED2B28">
              <w:rPr>
                <w:rFonts w:ascii="Times New Roman" w:eastAsia="Times New Roman" w:hAnsi="Times New Roman" w:cs="Times New Roman"/>
                <w:i/>
                <w:iCs/>
                <w:sz w:val="24"/>
                <w:szCs w:val="24"/>
              </w:rPr>
              <w:t>Petar</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sanja</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Mariju</w:t>
            </w:r>
            <w:proofErr w:type="spellEnd"/>
          </w:p>
        </w:tc>
        <w:tc>
          <w:tcPr>
            <w:tcW w:w="1276" w:type="dxa"/>
          </w:tcPr>
          <w:p w14:paraId="4050FF87" w14:textId="63B41D29" w:rsidR="009C69BD" w:rsidRPr="00ED2B28" w:rsidRDefault="00182ED6"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r>
      <w:tr w:rsidR="00ED2B28" w:rsidRPr="00ED2B28" w14:paraId="16950B41" w14:textId="77777777" w:rsidTr="009C69BD">
        <w:tc>
          <w:tcPr>
            <w:tcW w:w="1696" w:type="dxa"/>
          </w:tcPr>
          <w:p w14:paraId="6AEF5751" w14:textId="377B6F30"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Macedonian</w:t>
            </w:r>
          </w:p>
        </w:tc>
        <w:tc>
          <w:tcPr>
            <w:tcW w:w="3686" w:type="dxa"/>
          </w:tcPr>
          <w:p w14:paraId="7AF5A7FF" w14:textId="69EBC7D9" w:rsidR="009C69BD" w:rsidRPr="00ED2B28" w:rsidRDefault="00757E29" w:rsidP="00757E29">
            <w:pPr>
              <w:rPr>
                <w:rFonts w:ascii="Times New Roman" w:eastAsia="Times New Roman" w:hAnsi="Times New Roman" w:cs="Times New Roman"/>
                <w:sz w:val="24"/>
                <w:szCs w:val="24"/>
                <w:lang w:val="ru-RU"/>
              </w:rPr>
            </w:pPr>
            <w:r w:rsidRPr="00ED2B28">
              <w:rPr>
                <w:rFonts w:ascii="Times New Roman" w:eastAsia="Times New Roman" w:hAnsi="Times New Roman" w:cs="Times New Roman"/>
                <w:i/>
                <w:iCs/>
                <w:sz w:val="24"/>
                <w:szCs w:val="24"/>
                <w:lang w:val="ru-RU"/>
              </w:rPr>
              <w:t xml:space="preserve">Петар ѝ се сонува на </w:t>
            </w:r>
            <w:r w:rsidRPr="00ED2B28">
              <w:rPr>
                <w:rFonts w:ascii="Times New Roman" w:eastAsia="Times New Roman" w:hAnsi="Times New Roman" w:cs="Times New Roman"/>
                <w:i/>
                <w:iCs/>
                <w:sz w:val="24"/>
                <w:szCs w:val="24"/>
                <w:lang w:val="ru-RU"/>
              </w:rPr>
              <w:tab/>
              <w:t>Маја</w:t>
            </w:r>
            <w:r w:rsidRPr="00ED2B28">
              <w:rPr>
                <w:rStyle w:val="FootnoteReference"/>
                <w:rFonts w:ascii="Times New Roman" w:eastAsia="Times New Roman" w:hAnsi="Times New Roman" w:cs="Times New Roman"/>
                <w:sz w:val="24"/>
                <w:szCs w:val="24"/>
              </w:rPr>
              <w:footnoteReference w:id="13"/>
            </w:r>
          </w:p>
        </w:tc>
        <w:tc>
          <w:tcPr>
            <w:tcW w:w="1276" w:type="dxa"/>
          </w:tcPr>
          <w:p w14:paraId="3D3ADF4B" w14:textId="0A5D2528" w:rsidR="009C69BD" w:rsidRPr="00ED2B28" w:rsidRDefault="00757E29"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Y</w:t>
            </w:r>
          </w:p>
        </w:tc>
      </w:tr>
      <w:tr w:rsidR="009C69BD" w:rsidRPr="00ED2B28" w14:paraId="4AE9C178" w14:textId="77777777" w:rsidTr="009C69BD">
        <w:tc>
          <w:tcPr>
            <w:tcW w:w="1696" w:type="dxa"/>
          </w:tcPr>
          <w:p w14:paraId="6EDD6945" w14:textId="1565591C" w:rsidR="009C69BD" w:rsidRPr="00ED2B28" w:rsidRDefault="009C69BD"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Bulgarian</w:t>
            </w:r>
          </w:p>
        </w:tc>
        <w:tc>
          <w:tcPr>
            <w:tcW w:w="3686" w:type="dxa"/>
          </w:tcPr>
          <w:p w14:paraId="3F1C5FCC" w14:textId="6AF02055" w:rsidR="009C69BD" w:rsidRPr="00ED2B28" w:rsidRDefault="00757E29" w:rsidP="00757E29">
            <w:pPr>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i/>
                <w:iCs/>
                <w:sz w:val="24"/>
                <w:szCs w:val="24"/>
              </w:rPr>
              <w:t>Петър</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сънува</w:t>
            </w:r>
            <w:proofErr w:type="spellEnd"/>
            <w:r w:rsidRPr="00ED2B28">
              <w:rPr>
                <w:rFonts w:ascii="Times New Roman" w:eastAsia="Times New Roman" w:hAnsi="Times New Roman" w:cs="Times New Roman"/>
                <w:i/>
                <w:iCs/>
                <w:sz w:val="24"/>
                <w:szCs w:val="24"/>
              </w:rPr>
              <w:t xml:space="preserve"> </w:t>
            </w:r>
            <w:proofErr w:type="spellStart"/>
            <w:r w:rsidRPr="00ED2B28">
              <w:rPr>
                <w:rFonts w:ascii="Times New Roman" w:eastAsia="Times New Roman" w:hAnsi="Times New Roman" w:cs="Times New Roman"/>
                <w:i/>
                <w:iCs/>
                <w:sz w:val="24"/>
                <w:szCs w:val="24"/>
              </w:rPr>
              <w:t>Мария</w:t>
            </w:r>
            <w:proofErr w:type="spellEnd"/>
          </w:p>
        </w:tc>
        <w:tc>
          <w:tcPr>
            <w:tcW w:w="1276" w:type="dxa"/>
          </w:tcPr>
          <w:p w14:paraId="3E93E5F5" w14:textId="0C103CB3" w:rsidR="009C69BD" w:rsidRPr="00ED2B28" w:rsidRDefault="00757E29" w:rsidP="009C69BD">
            <w:pPr>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r>
    </w:tbl>
    <w:p w14:paraId="29BF292E" w14:textId="721866DD" w:rsidR="009E453D" w:rsidRPr="00ED2B28" w:rsidRDefault="009E453D" w:rsidP="00544D2C">
      <w:pPr>
        <w:spacing w:after="0" w:line="240" w:lineRule="auto"/>
        <w:ind w:firstLine="567"/>
        <w:jc w:val="both"/>
        <w:rPr>
          <w:rFonts w:ascii="Times New Roman" w:eastAsia="Times New Roman" w:hAnsi="Times New Roman" w:cs="Times New Roman"/>
          <w:sz w:val="24"/>
          <w:szCs w:val="24"/>
        </w:rPr>
      </w:pPr>
    </w:p>
    <w:p w14:paraId="0E97A926" w14:textId="7C3E7716" w:rsidR="0069514C" w:rsidRPr="00ED2B28" w:rsidRDefault="006468C7" w:rsidP="0069514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Table 6 summarizes a</w:t>
      </w:r>
      <w:r w:rsidR="00FB4835" w:rsidRPr="00ED2B28">
        <w:rPr>
          <w:rFonts w:ascii="Times New Roman" w:eastAsia="Times New Roman" w:hAnsi="Times New Roman" w:cs="Times New Roman"/>
          <w:sz w:val="24"/>
          <w:szCs w:val="24"/>
        </w:rPr>
        <w:t xml:space="preserve">ggregate differences </w:t>
      </w:r>
      <w:r w:rsidRPr="00ED2B28">
        <w:rPr>
          <w:rFonts w:ascii="Times New Roman" w:eastAsia="Times New Roman" w:hAnsi="Times New Roman" w:cs="Times New Roman"/>
          <w:sz w:val="24"/>
          <w:szCs w:val="24"/>
        </w:rPr>
        <w:t xml:space="preserve">in locus type prevalence across </w:t>
      </w:r>
      <w:r w:rsidR="00FB4835" w:rsidRPr="00ED2B28">
        <w:rPr>
          <w:rFonts w:ascii="Times New Roman" w:eastAsia="Times New Roman" w:hAnsi="Times New Roman" w:cs="Times New Roman"/>
          <w:sz w:val="24"/>
          <w:szCs w:val="24"/>
        </w:rPr>
        <w:t>Slavic languages</w:t>
      </w:r>
      <w:r w:rsidRPr="00ED2B28">
        <w:rPr>
          <w:rFonts w:ascii="Times New Roman" w:eastAsia="Times New Roman" w:hAnsi="Times New Roman" w:cs="Times New Roman"/>
          <w:sz w:val="24"/>
          <w:szCs w:val="24"/>
        </w:rPr>
        <w:t>,</w:t>
      </w:r>
      <w:r w:rsidR="00FB4835" w:rsidRPr="00ED2B28">
        <w:rPr>
          <w:rFonts w:ascii="Times New Roman" w:eastAsia="Times New Roman" w:hAnsi="Times New Roman" w:cs="Times New Roman"/>
          <w:sz w:val="24"/>
          <w:szCs w:val="24"/>
        </w:rPr>
        <w:t xml:space="preserve"> ordered </w:t>
      </w:r>
      <w:r w:rsidRPr="00ED2B28">
        <w:rPr>
          <w:rFonts w:ascii="Times New Roman" w:eastAsia="Times New Roman" w:hAnsi="Times New Roman" w:cs="Times New Roman"/>
          <w:sz w:val="24"/>
          <w:szCs w:val="24"/>
        </w:rPr>
        <w:t xml:space="preserve">by </w:t>
      </w:r>
      <w:r w:rsidR="00FB4835" w:rsidRPr="00ED2B28">
        <w:rPr>
          <w:rFonts w:ascii="Times New Roman" w:eastAsia="Times New Roman" w:hAnsi="Times New Roman" w:cs="Times New Roman"/>
          <w:sz w:val="24"/>
          <w:szCs w:val="24"/>
        </w:rPr>
        <w:t xml:space="preserve">decreasing ratio of transitive patterns, known as </w:t>
      </w:r>
      <w:r w:rsidR="00FB4835" w:rsidRPr="00ED2B28">
        <w:rPr>
          <w:rFonts w:ascii="Times New Roman" w:eastAsia="Times New Roman" w:hAnsi="Times New Roman" w:cs="Times New Roman"/>
          <w:i/>
          <w:iCs/>
          <w:sz w:val="24"/>
          <w:szCs w:val="24"/>
        </w:rPr>
        <w:t>transitivity prominence</w:t>
      </w:r>
      <w:r w:rsidR="00FB4835" w:rsidRPr="00ED2B28">
        <w:rPr>
          <w:rFonts w:ascii="Times New Roman" w:eastAsia="Times New Roman" w:hAnsi="Times New Roman" w:cs="Times New Roman"/>
          <w:sz w:val="24"/>
          <w:szCs w:val="24"/>
        </w:rPr>
        <w:t xml:space="preserve"> (</w:t>
      </w:r>
      <w:proofErr w:type="spellStart"/>
      <w:r w:rsidR="00FB4835" w:rsidRPr="00ED2B28">
        <w:rPr>
          <w:rFonts w:ascii="Times New Roman" w:hAnsi="Times New Roman" w:cs="Times New Roman"/>
          <w:sz w:val="24"/>
          <w:szCs w:val="24"/>
        </w:rPr>
        <w:t>Haspelmath</w:t>
      </w:r>
      <w:proofErr w:type="spellEnd"/>
      <w:r w:rsidR="00FB4835" w:rsidRPr="00ED2B28">
        <w:rPr>
          <w:rFonts w:ascii="Times New Roman" w:hAnsi="Times New Roman" w:cs="Times New Roman"/>
          <w:sz w:val="24"/>
          <w:szCs w:val="24"/>
        </w:rPr>
        <w:t xml:space="preserve"> 2015)</w:t>
      </w:r>
      <w:r w:rsidR="00FB4835" w:rsidRPr="00ED2B28">
        <w:rPr>
          <w:rFonts w:ascii="Times New Roman" w:eastAsia="Times New Roman" w:hAnsi="Times New Roman" w:cs="Times New Roman"/>
          <w:sz w:val="24"/>
          <w:szCs w:val="24"/>
        </w:rPr>
        <w:t>.</w:t>
      </w:r>
    </w:p>
    <w:p w14:paraId="6B40E1E1" w14:textId="09F3F733" w:rsidR="0069514C" w:rsidRPr="00ED2B28" w:rsidRDefault="0069514C" w:rsidP="0069514C">
      <w:pPr>
        <w:spacing w:after="0" w:line="240" w:lineRule="auto"/>
        <w:ind w:firstLine="567"/>
        <w:jc w:val="both"/>
        <w:rPr>
          <w:rFonts w:ascii="Times New Roman" w:eastAsia="Times New Roman" w:hAnsi="Times New Roman" w:cs="Times New Roman"/>
          <w:sz w:val="24"/>
          <w:szCs w:val="24"/>
        </w:rPr>
      </w:pPr>
    </w:p>
    <w:p w14:paraId="51F6E02E" w14:textId="77777777" w:rsidR="00850623" w:rsidRPr="00ED2B28" w:rsidRDefault="00850623" w:rsidP="0069514C">
      <w:pPr>
        <w:spacing w:after="0" w:line="240" w:lineRule="auto"/>
        <w:ind w:firstLine="567"/>
        <w:jc w:val="both"/>
        <w:rPr>
          <w:rFonts w:ascii="Times New Roman" w:eastAsia="Times New Roman" w:hAnsi="Times New Roman" w:cs="Times New Roman"/>
          <w:sz w:val="24"/>
          <w:szCs w:val="24"/>
        </w:rPr>
      </w:pPr>
    </w:p>
    <w:p w14:paraId="6208C3CC" w14:textId="59A5B677" w:rsidR="00FB4835" w:rsidRPr="00ED2B28" w:rsidRDefault="00FB4835" w:rsidP="00FB4835">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Table 6. The prevalence of patterns defined in terms of locus</w:t>
      </w:r>
    </w:p>
    <w:tbl>
      <w:tblPr>
        <w:tblW w:w="5243" w:type="dxa"/>
        <w:tblLook w:val="04A0" w:firstRow="1" w:lastRow="0" w:firstColumn="1" w:lastColumn="0" w:noHBand="0" w:noVBand="1"/>
      </w:tblPr>
      <w:tblGrid>
        <w:gridCol w:w="1403"/>
        <w:gridCol w:w="960"/>
        <w:gridCol w:w="960"/>
        <w:gridCol w:w="960"/>
        <w:gridCol w:w="960"/>
      </w:tblGrid>
      <w:tr w:rsidR="00ED2B28" w:rsidRPr="00ED2B28" w14:paraId="3A12914D"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67517" w14:textId="77777777" w:rsidR="0069514C" w:rsidRPr="00ED2B28" w:rsidRDefault="0069514C" w:rsidP="00AB557E">
            <w:pPr>
              <w:spacing w:after="0" w:line="240" w:lineRule="auto"/>
              <w:jc w:val="both"/>
              <w:rPr>
                <w:rFonts w:ascii="Times New Roman" w:eastAsia="Times New Roman" w:hAnsi="Times New Roman" w:cs="Times New Roman"/>
                <w:b/>
                <w:bCs/>
                <w:sz w:val="24"/>
                <w:szCs w:val="24"/>
              </w:rPr>
            </w:pPr>
            <w:r w:rsidRPr="00ED2B28">
              <w:rPr>
                <w:rFonts w:ascii="Times New Roman" w:eastAsia="Times New Roman" w:hAnsi="Times New Roman" w:cs="Times New Roman"/>
                <w:b/>
                <w:bCs/>
                <w:sz w:val="24"/>
                <w:szCs w:val="24"/>
              </w:rPr>
              <w:t>language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6D309" w14:textId="77777777" w:rsidR="0069514C" w:rsidRPr="00ED2B28" w:rsidRDefault="0069514C" w:rsidP="00AB557E">
            <w:pPr>
              <w:spacing w:after="0" w:line="240" w:lineRule="auto"/>
              <w:jc w:val="both"/>
              <w:rPr>
                <w:rFonts w:ascii="Times New Roman" w:eastAsia="Times New Roman" w:hAnsi="Times New Roman" w:cs="Times New Roman"/>
                <w:b/>
                <w:bCs/>
                <w:sz w:val="24"/>
                <w:szCs w:val="24"/>
              </w:rPr>
            </w:pPr>
            <w:r w:rsidRPr="00ED2B28">
              <w:rPr>
                <w:rFonts w:ascii="Times New Roman" w:eastAsia="Times New Roman" w:hAnsi="Times New Roman" w:cs="Times New Roman"/>
                <w:b/>
                <w:bCs/>
                <w:sz w:val="24"/>
                <w:szCs w:val="24"/>
              </w:rPr>
              <w:t>TR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AFEC0" w14:textId="77777777" w:rsidR="0069514C" w:rsidRPr="00ED2B28" w:rsidRDefault="0069514C" w:rsidP="00AB557E">
            <w:pPr>
              <w:spacing w:after="0" w:line="240" w:lineRule="auto"/>
              <w:jc w:val="both"/>
              <w:rPr>
                <w:rFonts w:ascii="Times New Roman" w:eastAsia="Times New Roman" w:hAnsi="Times New Roman" w:cs="Times New Roman"/>
                <w:b/>
                <w:bCs/>
                <w:sz w:val="24"/>
                <w:szCs w:val="24"/>
              </w:rPr>
            </w:pPr>
            <w:r w:rsidRPr="00ED2B28">
              <w:rPr>
                <w:rFonts w:ascii="Times New Roman" w:eastAsia="Times New Roman" w:hAnsi="Times New Roman" w:cs="Times New Roman"/>
                <w:b/>
                <w:bCs/>
                <w:sz w:val="24"/>
                <w:szCs w:val="24"/>
              </w:rPr>
              <w:t>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BD69B" w14:textId="77777777" w:rsidR="0069514C" w:rsidRPr="00ED2B28" w:rsidRDefault="0069514C" w:rsidP="00AB557E">
            <w:pPr>
              <w:spacing w:after="0" w:line="240" w:lineRule="auto"/>
              <w:jc w:val="both"/>
              <w:rPr>
                <w:rFonts w:ascii="Times New Roman" w:eastAsia="Times New Roman" w:hAnsi="Times New Roman" w:cs="Times New Roman"/>
                <w:b/>
                <w:bCs/>
                <w:sz w:val="24"/>
                <w:szCs w:val="24"/>
              </w:rPr>
            </w:pPr>
            <w:r w:rsidRPr="00ED2B28">
              <w:rPr>
                <w:rFonts w:ascii="Times New Roman" w:eastAsia="Times New Roman" w:hAnsi="Times New Roman" w:cs="Times New Roman"/>
                <w:b/>
                <w:bCs/>
                <w:sz w:val="24"/>
                <w:szCs w:val="24"/>
              </w:rPr>
              <w:t>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4BD65" w14:textId="77777777" w:rsidR="0069514C" w:rsidRPr="00ED2B28" w:rsidRDefault="0069514C" w:rsidP="00AB557E">
            <w:pPr>
              <w:spacing w:after="0" w:line="240" w:lineRule="auto"/>
              <w:jc w:val="both"/>
              <w:rPr>
                <w:rFonts w:ascii="Times New Roman" w:eastAsia="Times New Roman" w:hAnsi="Times New Roman" w:cs="Times New Roman"/>
                <w:b/>
                <w:bCs/>
                <w:sz w:val="24"/>
                <w:szCs w:val="24"/>
              </w:rPr>
            </w:pPr>
            <w:r w:rsidRPr="00ED2B28">
              <w:rPr>
                <w:rFonts w:ascii="Times New Roman" w:eastAsia="Times New Roman" w:hAnsi="Times New Roman" w:cs="Times New Roman"/>
                <w:b/>
                <w:bCs/>
                <w:sz w:val="24"/>
                <w:szCs w:val="24"/>
              </w:rPr>
              <w:t>XY</w:t>
            </w:r>
          </w:p>
        </w:tc>
      </w:tr>
      <w:tr w:rsidR="00ED2B28" w:rsidRPr="00ED2B28" w14:paraId="11355908"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06FE"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Polish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23E2E"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2095"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6E4F9"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AED0F"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0.02</w:t>
            </w:r>
          </w:p>
        </w:tc>
      </w:tr>
      <w:tr w:rsidR="00ED2B28" w:rsidRPr="00ED2B28" w14:paraId="3C3B2154"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52FB1"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Russian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38473"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CFFE0"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14E2"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AFA25"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0.02</w:t>
            </w:r>
          </w:p>
        </w:tc>
      </w:tr>
      <w:tr w:rsidR="00ED2B28" w:rsidRPr="00ED2B28" w14:paraId="6433C0C3"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A5CB8"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Belarusian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3EA71"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5C498" w14:textId="6E3261C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w:t>
            </w:r>
            <w:r w:rsidR="00067B5A" w:rsidRPr="00ED2B28">
              <w:rPr>
                <w:rFonts w:ascii="Times New Roman" w:eastAsia="Times New Roman" w:hAnsi="Times New Roman" w:cs="Times New Roman"/>
                <w:sz w:val="24"/>
                <w:szCs w:val="24"/>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3E95D"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C6F3A"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0.02</w:t>
            </w:r>
          </w:p>
        </w:tc>
      </w:tr>
      <w:tr w:rsidR="00ED2B28" w:rsidRPr="00ED2B28" w14:paraId="08B607EB"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D7A0"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Ukrainian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AE659"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3BA47"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DF662"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1D71B"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0.02</w:t>
            </w:r>
          </w:p>
        </w:tc>
      </w:tr>
      <w:tr w:rsidR="00ED2B28" w:rsidRPr="00ED2B28" w14:paraId="273AC784"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A856E"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Czech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DBC9C"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95283" w14:textId="0733781D"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w:t>
            </w:r>
            <w:r w:rsidR="00067B5A" w:rsidRPr="00ED2B28">
              <w:rPr>
                <w:rFonts w:ascii="Times New Roman" w:eastAsia="Times New Roman" w:hAnsi="Times New Roman" w:cs="Times New Roman"/>
                <w:sz w:val="24"/>
                <w:szCs w:val="24"/>
              </w:rPr>
              <w:t>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3B03"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7D09D" w14:textId="28440A8A"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w:t>
            </w:r>
            <w:r w:rsidR="00067B5A" w:rsidRPr="00ED2B28">
              <w:rPr>
                <w:rFonts w:ascii="Times New Roman" w:eastAsia="Times New Roman" w:hAnsi="Times New Roman" w:cs="Times New Roman"/>
                <w:sz w:val="24"/>
                <w:szCs w:val="24"/>
              </w:rPr>
              <w:t>2</w:t>
            </w:r>
          </w:p>
        </w:tc>
      </w:tr>
      <w:tr w:rsidR="00ED2B28" w:rsidRPr="00ED2B28" w14:paraId="23EC38DD"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4DA70"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Macedonian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CB91A"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6000D"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CB1E4"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13006"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0.00</w:t>
            </w:r>
          </w:p>
        </w:tc>
      </w:tr>
      <w:tr w:rsidR="00ED2B28" w:rsidRPr="00ED2B28" w14:paraId="07779DDF"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E324E"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Slovak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CA0C5"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7584"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1B87"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1C3F6" w14:textId="77777777" w:rsidR="0069514C" w:rsidRPr="00ED2B28" w:rsidRDefault="0069514C" w:rsidP="00AB557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0.00</w:t>
            </w:r>
          </w:p>
        </w:tc>
      </w:tr>
      <w:tr w:rsidR="00ED2B28" w:rsidRPr="00ED2B28" w14:paraId="448EB21D"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120D1" w14:textId="62FC11DF"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Croatian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4D343" w14:textId="7B468D6C"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962F2" w14:textId="5CAC5A46"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59AD5" w14:textId="5B101AF3"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1AAB4" w14:textId="13E6CF38"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0.01</w:t>
            </w:r>
          </w:p>
        </w:tc>
      </w:tr>
      <w:tr w:rsidR="00ED2B28" w:rsidRPr="00ED2B28" w14:paraId="2384DBB4" w14:textId="77777777" w:rsidTr="00FB4835">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1DE6"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Serbian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7C8A3"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8E503"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68F17"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C2784"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0.01</w:t>
            </w:r>
          </w:p>
        </w:tc>
      </w:tr>
      <w:tr w:rsidR="00ED2B28" w:rsidRPr="00ED2B28" w14:paraId="60C856CE" w14:textId="77777777" w:rsidTr="00067B5A">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D5FAF"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Slovenian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C8781"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2BEB"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C97DC"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A352"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0.01</w:t>
            </w:r>
          </w:p>
        </w:tc>
      </w:tr>
      <w:tr w:rsidR="00067B5A" w:rsidRPr="00ED2B28" w14:paraId="1F3A95E4" w14:textId="77777777" w:rsidTr="00067B5A">
        <w:trPr>
          <w:trHeight w:val="29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6BAB7"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Bulgarian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CF07"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4237F"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2A4D0"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9AC10" w14:textId="77777777" w:rsidR="00067B5A" w:rsidRPr="00ED2B28" w:rsidRDefault="00067B5A" w:rsidP="00067B5A">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0.01</w:t>
            </w:r>
          </w:p>
        </w:tc>
      </w:tr>
    </w:tbl>
    <w:p w14:paraId="6174B519" w14:textId="77777777" w:rsidR="0069514C" w:rsidRPr="00ED2B28" w:rsidRDefault="0069514C" w:rsidP="0069514C">
      <w:pPr>
        <w:spacing w:after="0" w:line="240" w:lineRule="auto"/>
        <w:ind w:firstLine="567"/>
        <w:jc w:val="both"/>
        <w:rPr>
          <w:rFonts w:ascii="Times New Roman" w:eastAsia="Times New Roman" w:hAnsi="Times New Roman" w:cs="Times New Roman"/>
          <w:sz w:val="24"/>
          <w:szCs w:val="24"/>
        </w:rPr>
      </w:pPr>
    </w:p>
    <w:p w14:paraId="628E39CA" w14:textId="0F6D2432" w:rsidR="00BE0703" w:rsidRPr="00ED2B28" w:rsidRDefault="00FB4835" w:rsidP="0069514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Transitivity prominence </w:t>
      </w:r>
      <w:r w:rsidR="00D908F0" w:rsidRPr="00ED2B28">
        <w:rPr>
          <w:rFonts w:ascii="Times New Roman" w:eastAsia="Times New Roman" w:hAnsi="Times New Roman" w:cs="Times New Roman"/>
          <w:sz w:val="24"/>
          <w:szCs w:val="24"/>
        </w:rPr>
        <w:t>de</w:t>
      </w:r>
      <w:r w:rsidR="0069514C" w:rsidRPr="00ED2B28">
        <w:rPr>
          <w:rFonts w:ascii="Times New Roman" w:eastAsia="Times New Roman" w:hAnsi="Times New Roman" w:cs="Times New Roman"/>
          <w:sz w:val="24"/>
          <w:szCs w:val="24"/>
        </w:rPr>
        <w:t>cline</w:t>
      </w:r>
      <w:r w:rsidR="00D908F0" w:rsidRPr="00ED2B28">
        <w:rPr>
          <w:rFonts w:ascii="Times New Roman" w:eastAsia="Times New Roman" w:hAnsi="Times New Roman" w:cs="Times New Roman"/>
          <w:sz w:val="24"/>
          <w:szCs w:val="24"/>
        </w:rPr>
        <w:t>s</w:t>
      </w:r>
      <w:r w:rsidR="0069514C" w:rsidRPr="00ED2B28">
        <w:rPr>
          <w:rFonts w:ascii="Times New Roman" w:eastAsia="Times New Roman" w:hAnsi="Times New Roman" w:cs="Times New Roman"/>
          <w:sz w:val="24"/>
          <w:szCs w:val="24"/>
        </w:rPr>
        <w:t xml:space="preserve"> </w:t>
      </w:r>
      <w:r w:rsidR="00D908F0" w:rsidRPr="00ED2B28">
        <w:rPr>
          <w:rFonts w:ascii="Times New Roman" w:eastAsia="Times New Roman" w:hAnsi="Times New Roman" w:cs="Times New Roman"/>
          <w:sz w:val="24"/>
          <w:szCs w:val="24"/>
        </w:rPr>
        <w:t xml:space="preserve">from </w:t>
      </w:r>
      <w:r w:rsidR="0069514C" w:rsidRPr="00ED2B28">
        <w:rPr>
          <w:rFonts w:ascii="Times New Roman" w:eastAsia="Times New Roman" w:hAnsi="Times New Roman" w:cs="Times New Roman"/>
          <w:sz w:val="24"/>
          <w:szCs w:val="24"/>
        </w:rPr>
        <w:t>Polish and East Slavic languages to South</w:t>
      </w:r>
      <w:r w:rsidR="001741A1" w:rsidRPr="00ED2B28">
        <w:rPr>
          <w:rFonts w:ascii="Times New Roman" w:eastAsia="Times New Roman" w:hAnsi="Times New Roman" w:cs="Times New Roman"/>
          <w:sz w:val="24"/>
          <w:szCs w:val="24"/>
        </w:rPr>
        <w:t xml:space="preserve"> </w:t>
      </w:r>
      <w:r w:rsidR="0069514C" w:rsidRPr="00ED2B28">
        <w:rPr>
          <w:rFonts w:ascii="Times New Roman" w:eastAsia="Times New Roman" w:hAnsi="Times New Roman" w:cs="Times New Roman"/>
          <w:sz w:val="24"/>
          <w:szCs w:val="24"/>
        </w:rPr>
        <w:t>Slavic languages</w:t>
      </w:r>
      <w:r w:rsidR="006468C7"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w:t>
      </w:r>
      <w:r w:rsidR="00D908F0" w:rsidRPr="00ED2B28">
        <w:rPr>
          <w:rFonts w:ascii="Times New Roman" w:eastAsia="Times New Roman" w:hAnsi="Times New Roman" w:cs="Times New Roman"/>
          <w:sz w:val="24"/>
          <w:szCs w:val="24"/>
        </w:rPr>
        <w:t xml:space="preserve">while </w:t>
      </w:r>
      <w:r w:rsidR="001741A1" w:rsidRPr="00ED2B28">
        <w:rPr>
          <w:rFonts w:ascii="Times New Roman" w:eastAsia="Times New Roman" w:hAnsi="Times New Roman" w:cs="Times New Roman"/>
          <w:sz w:val="24"/>
          <w:szCs w:val="24"/>
        </w:rPr>
        <w:t xml:space="preserve">the </w:t>
      </w:r>
      <w:r w:rsidR="00D908F0" w:rsidRPr="00ED2B28">
        <w:rPr>
          <w:rFonts w:ascii="Times New Roman" w:eastAsia="Times New Roman" w:hAnsi="Times New Roman" w:cs="Times New Roman"/>
          <w:sz w:val="24"/>
          <w:szCs w:val="24"/>
        </w:rPr>
        <w:t>Y-locus, the most common intransitive type, displays the opposite areal trend (</w:t>
      </w:r>
      <w:r w:rsidR="0069514C" w:rsidRPr="00ED2B28">
        <w:rPr>
          <w:rFonts w:ascii="Times New Roman" w:eastAsia="Times New Roman" w:hAnsi="Times New Roman" w:cs="Times New Roman"/>
          <w:sz w:val="24"/>
          <w:szCs w:val="24"/>
        </w:rPr>
        <w:t>see the map</w:t>
      </w:r>
      <w:r w:rsidR="00D908F0" w:rsidRPr="00ED2B28">
        <w:rPr>
          <w:rFonts w:ascii="Times New Roman" w:eastAsia="Times New Roman" w:hAnsi="Times New Roman" w:cs="Times New Roman"/>
          <w:sz w:val="24"/>
          <w:szCs w:val="24"/>
        </w:rPr>
        <w:t>s</w:t>
      </w:r>
      <w:r w:rsidR="0069514C" w:rsidRPr="00ED2B28">
        <w:rPr>
          <w:rFonts w:ascii="Times New Roman" w:eastAsia="Times New Roman" w:hAnsi="Times New Roman" w:cs="Times New Roman"/>
          <w:sz w:val="24"/>
          <w:szCs w:val="24"/>
        </w:rPr>
        <w:t xml:space="preserve"> in the online version of </w:t>
      </w:r>
      <w:proofErr w:type="spellStart"/>
      <w:r w:rsidR="0069514C" w:rsidRPr="00ED2B28">
        <w:rPr>
          <w:rFonts w:ascii="Times New Roman" w:eastAsia="Times New Roman" w:hAnsi="Times New Roman" w:cs="Times New Roman"/>
          <w:sz w:val="24"/>
          <w:szCs w:val="24"/>
        </w:rPr>
        <w:t>BivalTyp</w:t>
      </w:r>
      <w:proofErr w:type="spellEnd"/>
      <w:r w:rsidR="00D908F0" w:rsidRPr="00ED2B28">
        <w:rPr>
          <w:rFonts w:ascii="Times New Roman" w:eastAsia="Times New Roman" w:hAnsi="Times New Roman" w:cs="Times New Roman"/>
          <w:sz w:val="24"/>
          <w:szCs w:val="24"/>
        </w:rPr>
        <w:t>). These findings, analyzed in</w:t>
      </w:r>
      <w:r w:rsidR="0069514C" w:rsidRPr="00ED2B28">
        <w:rPr>
          <w:rFonts w:ascii="Times New Roman" w:eastAsia="Times New Roman" w:hAnsi="Times New Roman" w:cs="Times New Roman"/>
          <w:sz w:val="24"/>
          <w:szCs w:val="24"/>
        </w:rPr>
        <w:t xml:space="preserve"> </w:t>
      </w:r>
      <w:r w:rsidR="00D908F0" w:rsidRPr="00ED2B28">
        <w:rPr>
          <w:rFonts w:ascii="Times New Roman" w:eastAsia="Times New Roman" w:hAnsi="Times New Roman" w:cs="Times New Roman"/>
          <w:sz w:val="24"/>
          <w:szCs w:val="24"/>
        </w:rPr>
        <w:t xml:space="preserve">detail by </w:t>
      </w:r>
      <w:proofErr w:type="spellStart"/>
      <w:r w:rsidR="0069514C" w:rsidRPr="00ED2B28">
        <w:rPr>
          <w:rFonts w:ascii="Times New Roman" w:eastAsia="Times New Roman" w:hAnsi="Times New Roman" w:cs="Times New Roman"/>
          <w:sz w:val="24"/>
          <w:szCs w:val="24"/>
        </w:rPr>
        <w:t>Seržant</w:t>
      </w:r>
      <w:proofErr w:type="spellEnd"/>
      <w:r w:rsidR="0069514C" w:rsidRPr="00ED2B28">
        <w:rPr>
          <w:rFonts w:ascii="Times New Roman" w:eastAsia="Times New Roman" w:hAnsi="Times New Roman" w:cs="Times New Roman"/>
          <w:sz w:val="24"/>
          <w:szCs w:val="24"/>
        </w:rPr>
        <w:t xml:space="preserve"> et al. (2022)</w:t>
      </w:r>
      <w:r w:rsidR="00D908F0" w:rsidRPr="00ED2B28">
        <w:rPr>
          <w:rFonts w:ascii="Times New Roman" w:eastAsia="Times New Roman" w:hAnsi="Times New Roman" w:cs="Times New Roman"/>
          <w:sz w:val="24"/>
          <w:szCs w:val="24"/>
        </w:rPr>
        <w:t xml:space="preserve">, </w:t>
      </w:r>
      <w:r w:rsidR="00BE0703" w:rsidRPr="00ED2B28">
        <w:rPr>
          <w:rFonts w:ascii="Times New Roman" w:eastAsia="Times New Roman" w:hAnsi="Times New Roman" w:cs="Times New Roman"/>
          <w:sz w:val="24"/>
          <w:szCs w:val="24"/>
        </w:rPr>
        <w:t>will not be further discussed here.</w:t>
      </w:r>
    </w:p>
    <w:p w14:paraId="2241C177" w14:textId="69123F0B" w:rsidR="00DE2183" w:rsidRPr="00ED2B28" w:rsidRDefault="00DE2183" w:rsidP="0069514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Areal studies on valency patterns suggest that Standard Average European (SAE) languages favor uniform subject coding, while Slavic languages, on the SAE’s eastern periphery, more commonly feature non-canonical subjects, including experiencers (</w:t>
      </w:r>
      <w:proofErr w:type="spellStart"/>
      <w:r w:rsidRPr="00ED2B28">
        <w:rPr>
          <w:rFonts w:ascii="Times New Roman" w:eastAsia="Times New Roman" w:hAnsi="Times New Roman" w:cs="Times New Roman"/>
          <w:sz w:val="24"/>
          <w:szCs w:val="24"/>
        </w:rPr>
        <w:t>Faarlund</w:t>
      </w:r>
      <w:proofErr w:type="spellEnd"/>
      <w:r w:rsidRPr="00ED2B28">
        <w:rPr>
          <w:rFonts w:ascii="Times New Roman" w:eastAsia="Times New Roman" w:hAnsi="Times New Roman" w:cs="Times New Roman"/>
          <w:sz w:val="24"/>
          <w:szCs w:val="24"/>
        </w:rPr>
        <w:t xml:space="preserve"> 1998; </w:t>
      </w:r>
      <w:proofErr w:type="spellStart"/>
      <w:r w:rsidRPr="00ED2B28">
        <w:rPr>
          <w:rFonts w:ascii="Times New Roman" w:eastAsia="Times New Roman" w:hAnsi="Times New Roman" w:cs="Times New Roman"/>
          <w:sz w:val="24"/>
          <w:szCs w:val="24"/>
        </w:rPr>
        <w:t>Bossong</w:t>
      </w:r>
      <w:proofErr w:type="spellEnd"/>
      <w:r w:rsidRPr="00ED2B28">
        <w:rPr>
          <w:rFonts w:ascii="Times New Roman" w:eastAsia="Times New Roman" w:hAnsi="Times New Roman" w:cs="Times New Roman"/>
          <w:sz w:val="24"/>
          <w:szCs w:val="24"/>
        </w:rPr>
        <w:t xml:space="preserve"> 1998; </w:t>
      </w:r>
      <w:proofErr w:type="spellStart"/>
      <w:r w:rsidRPr="00ED2B28">
        <w:rPr>
          <w:rFonts w:ascii="Times New Roman" w:eastAsia="Times New Roman" w:hAnsi="Times New Roman" w:cs="Times New Roman"/>
          <w:sz w:val="24"/>
          <w:szCs w:val="24"/>
        </w:rPr>
        <w:t>Haspelmath</w:t>
      </w:r>
      <w:proofErr w:type="spellEnd"/>
      <w:r w:rsidRPr="00ED2B28">
        <w:rPr>
          <w:rFonts w:ascii="Times New Roman" w:eastAsia="Times New Roman" w:hAnsi="Times New Roman" w:cs="Times New Roman"/>
          <w:sz w:val="24"/>
          <w:szCs w:val="24"/>
        </w:rPr>
        <w:t xml:space="preserve"> 2001). As non-canonical subjects broadly correspond to X- and XY-locus patterns, the data in Table 6 align with this well-established generalization, showing these patterns across all Slavic languages.</w:t>
      </w:r>
    </w:p>
    <w:p w14:paraId="31EFBDB5" w14:textId="6E84082D" w:rsidR="0069514C" w:rsidRPr="00ED2B28" w:rsidRDefault="00D974E6" w:rsidP="00D974E6">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systematic differences in the prevalence of non-canonical subjects </w:t>
      </w:r>
      <w:r w:rsidRPr="00ED2B28">
        <w:rPr>
          <w:rFonts w:ascii="Times New Roman" w:eastAsia="Times New Roman" w:hAnsi="Times New Roman" w:cs="Times New Roman"/>
          <w:i/>
          <w:sz w:val="24"/>
          <w:szCs w:val="24"/>
        </w:rPr>
        <w:t>among</w:t>
      </w:r>
      <w:r w:rsidRPr="00ED2B28">
        <w:rPr>
          <w:rFonts w:ascii="Times New Roman" w:eastAsia="Times New Roman" w:hAnsi="Times New Roman" w:cs="Times New Roman"/>
          <w:sz w:val="24"/>
          <w:szCs w:val="24"/>
        </w:rPr>
        <w:t xml:space="preserve"> </w:t>
      </w:r>
      <w:r w:rsidR="0069514C" w:rsidRPr="00ED2B28">
        <w:rPr>
          <w:rFonts w:ascii="Times New Roman" w:eastAsia="Times New Roman" w:hAnsi="Times New Roman" w:cs="Times New Roman"/>
          <w:sz w:val="24"/>
          <w:szCs w:val="24"/>
        </w:rPr>
        <w:t>Slavic languages</w:t>
      </w:r>
      <w:r w:rsidRPr="00ED2B28">
        <w:rPr>
          <w:rFonts w:ascii="Times New Roman" w:eastAsia="Times New Roman" w:hAnsi="Times New Roman" w:cs="Times New Roman"/>
          <w:sz w:val="24"/>
          <w:szCs w:val="24"/>
        </w:rPr>
        <w:t xml:space="preserve"> are less clear</w:t>
      </w:r>
      <w:r w:rsidR="0069514C" w:rsidRPr="00ED2B28">
        <w:rPr>
          <w:rFonts w:ascii="Times New Roman" w:eastAsia="Times New Roman" w:hAnsi="Times New Roman" w:cs="Times New Roman"/>
          <w:sz w:val="24"/>
          <w:szCs w:val="24"/>
        </w:rPr>
        <w:t xml:space="preserve">. </w:t>
      </w:r>
      <w:proofErr w:type="spellStart"/>
      <w:r w:rsidR="0069514C" w:rsidRPr="00ED2B28">
        <w:rPr>
          <w:rFonts w:ascii="Times New Roman" w:eastAsia="Times New Roman" w:hAnsi="Times New Roman" w:cs="Times New Roman"/>
          <w:sz w:val="24"/>
          <w:szCs w:val="24"/>
        </w:rPr>
        <w:t>Bossong</w:t>
      </w:r>
      <w:proofErr w:type="spellEnd"/>
      <w:r w:rsidR="0069514C" w:rsidRPr="00ED2B28">
        <w:rPr>
          <w:rFonts w:ascii="Times New Roman" w:eastAsia="Times New Roman" w:hAnsi="Times New Roman" w:cs="Times New Roman"/>
          <w:sz w:val="24"/>
          <w:szCs w:val="24"/>
        </w:rPr>
        <w:t xml:space="preserve"> (1998) introduces a complex index </w:t>
      </w:r>
      <w:r w:rsidRPr="00ED2B28">
        <w:rPr>
          <w:rFonts w:ascii="Times New Roman" w:eastAsia="Times New Roman" w:hAnsi="Times New Roman" w:cs="Times New Roman"/>
          <w:sz w:val="24"/>
          <w:szCs w:val="24"/>
        </w:rPr>
        <w:t xml:space="preserve">for this prevalence, reporting values for </w:t>
      </w:r>
      <w:r w:rsidR="0069514C" w:rsidRPr="00ED2B28">
        <w:rPr>
          <w:rFonts w:ascii="Times New Roman" w:eastAsia="Times New Roman" w:hAnsi="Times New Roman" w:cs="Times New Roman"/>
          <w:sz w:val="24"/>
          <w:szCs w:val="24"/>
        </w:rPr>
        <w:t xml:space="preserve">Slavic </w:t>
      </w:r>
      <w:r w:rsidRPr="00ED2B28">
        <w:rPr>
          <w:rFonts w:ascii="Times New Roman" w:eastAsia="Times New Roman" w:hAnsi="Times New Roman" w:cs="Times New Roman"/>
          <w:sz w:val="24"/>
          <w:szCs w:val="24"/>
        </w:rPr>
        <w:t xml:space="preserve">languages as follows: </w:t>
      </w:r>
      <w:r w:rsidR="0069514C" w:rsidRPr="00ED2B28">
        <w:rPr>
          <w:rFonts w:ascii="Times New Roman" w:eastAsia="Times New Roman" w:hAnsi="Times New Roman" w:cs="Times New Roman"/>
          <w:sz w:val="24"/>
          <w:szCs w:val="24"/>
        </w:rPr>
        <w:t>Russian 2.11, Polish 0.88, Czech 0.76, Serbo-Croatian 0.75,</w:t>
      </w:r>
      <w:r w:rsidR="009A4C96" w:rsidRPr="00ED2B28">
        <w:rPr>
          <w:rFonts w:ascii="Times New Roman" w:eastAsia="Times New Roman" w:hAnsi="Times New Roman" w:cs="Times New Roman"/>
          <w:sz w:val="24"/>
          <w:szCs w:val="24"/>
        </w:rPr>
        <w:t xml:space="preserve"> and</w:t>
      </w:r>
      <w:r w:rsidR="0069514C" w:rsidRPr="00ED2B28">
        <w:rPr>
          <w:rFonts w:ascii="Times New Roman" w:eastAsia="Times New Roman" w:hAnsi="Times New Roman" w:cs="Times New Roman"/>
          <w:sz w:val="24"/>
          <w:szCs w:val="24"/>
        </w:rPr>
        <w:t xml:space="preserve"> Bulgarian 0.48. </w:t>
      </w:r>
      <w:proofErr w:type="spellStart"/>
      <w:r w:rsidR="0069514C" w:rsidRPr="00ED2B28">
        <w:rPr>
          <w:rFonts w:ascii="Times New Roman" w:eastAsia="Times New Roman" w:hAnsi="Times New Roman" w:cs="Times New Roman"/>
          <w:sz w:val="24"/>
          <w:szCs w:val="24"/>
        </w:rPr>
        <w:t>Seržant</w:t>
      </w:r>
      <w:proofErr w:type="spellEnd"/>
      <w:r w:rsidR="0069514C" w:rsidRPr="00ED2B28">
        <w:rPr>
          <w:rFonts w:ascii="Times New Roman" w:eastAsia="Times New Roman" w:hAnsi="Times New Roman" w:cs="Times New Roman"/>
          <w:sz w:val="24"/>
          <w:szCs w:val="24"/>
        </w:rPr>
        <w:t xml:space="preserve"> et al. (2022</w:t>
      </w:r>
      <w:r w:rsidR="00DE2183" w:rsidRPr="00ED2B28">
        <w:rPr>
          <w:rFonts w:ascii="Times New Roman" w:eastAsia="Times New Roman" w:hAnsi="Times New Roman" w:cs="Times New Roman"/>
          <w:sz w:val="24"/>
          <w:szCs w:val="24"/>
        </w:rPr>
        <w:t>: 319-322</w:t>
      </w:r>
      <w:r w:rsidR="0069514C"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find </w:t>
      </w:r>
      <w:r w:rsidR="0069514C" w:rsidRPr="00ED2B28">
        <w:rPr>
          <w:rFonts w:ascii="Times New Roman" w:eastAsia="Times New Roman" w:hAnsi="Times New Roman" w:cs="Times New Roman"/>
          <w:sz w:val="24"/>
          <w:szCs w:val="24"/>
        </w:rPr>
        <w:t>the highest prevalence of non-nominative subject-like argument</w:t>
      </w:r>
      <w:r w:rsidR="009A4C96" w:rsidRPr="00ED2B28">
        <w:rPr>
          <w:rFonts w:ascii="Times New Roman" w:eastAsia="Times New Roman" w:hAnsi="Times New Roman" w:cs="Times New Roman"/>
          <w:sz w:val="24"/>
          <w:szCs w:val="24"/>
        </w:rPr>
        <w:t>s</w:t>
      </w:r>
      <w:r w:rsidR="0069514C" w:rsidRPr="00ED2B28">
        <w:rPr>
          <w:rFonts w:ascii="Times New Roman" w:eastAsia="Times New Roman" w:hAnsi="Times New Roman" w:cs="Times New Roman"/>
          <w:sz w:val="24"/>
          <w:szCs w:val="24"/>
        </w:rPr>
        <w:t xml:space="preserve"> in East Slavic</w:t>
      </w:r>
      <w:r w:rsidR="00480203" w:rsidRPr="00ED2B28">
        <w:rPr>
          <w:rFonts w:ascii="Times New Roman" w:eastAsia="Times New Roman" w:hAnsi="Times New Roman" w:cs="Times New Roman"/>
          <w:sz w:val="24"/>
          <w:szCs w:val="24"/>
        </w:rPr>
        <w:t xml:space="preserve"> languages</w:t>
      </w:r>
      <w:r w:rsidR="0069514C" w:rsidRPr="00ED2B28">
        <w:rPr>
          <w:rFonts w:ascii="Times New Roman" w:eastAsia="Times New Roman" w:hAnsi="Times New Roman" w:cs="Times New Roman"/>
          <w:sz w:val="24"/>
          <w:szCs w:val="24"/>
        </w:rPr>
        <w:t>, especially Russian and Ukrainian, and the lowest in Sout</w:t>
      </w:r>
      <w:r w:rsidR="00DE2183" w:rsidRPr="00ED2B28">
        <w:rPr>
          <w:rFonts w:ascii="Times New Roman" w:eastAsia="Times New Roman" w:hAnsi="Times New Roman" w:cs="Times New Roman"/>
          <w:sz w:val="24"/>
          <w:szCs w:val="24"/>
        </w:rPr>
        <w:t>h Slavic</w:t>
      </w:r>
      <w:r w:rsidR="00480203" w:rsidRPr="00ED2B28">
        <w:rPr>
          <w:rFonts w:ascii="Times New Roman" w:eastAsia="Times New Roman" w:hAnsi="Times New Roman" w:cs="Times New Roman"/>
          <w:sz w:val="24"/>
          <w:szCs w:val="24"/>
        </w:rPr>
        <w:t xml:space="preserve"> languages</w:t>
      </w:r>
      <w:r w:rsidR="00DE2183" w:rsidRPr="00ED2B28">
        <w:rPr>
          <w:rFonts w:ascii="Times New Roman" w:eastAsia="Times New Roman" w:hAnsi="Times New Roman" w:cs="Times New Roman"/>
          <w:sz w:val="24"/>
          <w:szCs w:val="24"/>
        </w:rPr>
        <w:t xml:space="preserve">, especially Bulgarian. </w:t>
      </w:r>
      <w:r w:rsidR="009A4C96" w:rsidRPr="00ED2B28">
        <w:rPr>
          <w:rFonts w:ascii="Times New Roman" w:eastAsia="Times New Roman" w:hAnsi="Times New Roman" w:cs="Times New Roman"/>
          <w:sz w:val="24"/>
          <w:szCs w:val="24"/>
        </w:rPr>
        <w:t>My data</w:t>
      </w:r>
      <w:r w:rsidRPr="00ED2B28">
        <w:rPr>
          <w:rFonts w:ascii="Times New Roman" w:eastAsia="Times New Roman" w:hAnsi="Times New Roman" w:cs="Times New Roman"/>
          <w:sz w:val="24"/>
          <w:szCs w:val="24"/>
        </w:rPr>
        <w:t xml:space="preserve"> in Table 6 </w:t>
      </w:r>
      <w:r w:rsidR="009A4C96" w:rsidRPr="00ED2B28">
        <w:rPr>
          <w:rFonts w:ascii="Times New Roman" w:eastAsia="Times New Roman" w:hAnsi="Times New Roman" w:cs="Times New Roman"/>
          <w:sz w:val="24"/>
          <w:szCs w:val="24"/>
        </w:rPr>
        <w:t xml:space="preserve">show </w:t>
      </w:r>
      <w:r w:rsidR="0069514C" w:rsidRPr="00ED2B28">
        <w:rPr>
          <w:rFonts w:ascii="Times New Roman" w:eastAsia="Times New Roman" w:hAnsi="Times New Roman" w:cs="Times New Roman"/>
          <w:sz w:val="24"/>
          <w:szCs w:val="24"/>
        </w:rPr>
        <w:t>the highest p</w:t>
      </w:r>
      <w:r w:rsidR="009A4C96" w:rsidRPr="00ED2B28">
        <w:rPr>
          <w:rFonts w:ascii="Times New Roman" w:eastAsia="Times New Roman" w:hAnsi="Times New Roman" w:cs="Times New Roman"/>
          <w:sz w:val="24"/>
          <w:szCs w:val="24"/>
        </w:rPr>
        <w:t>revalence of X- and XY-loc</w:t>
      </w:r>
      <w:r w:rsidR="004A0020" w:rsidRPr="00ED2B28">
        <w:rPr>
          <w:rFonts w:ascii="Times New Roman" w:eastAsia="Times New Roman" w:hAnsi="Times New Roman" w:cs="Times New Roman"/>
          <w:sz w:val="24"/>
          <w:szCs w:val="24"/>
        </w:rPr>
        <w:t>us</w:t>
      </w:r>
      <w:r w:rsidR="009A4C96" w:rsidRPr="00ED2B28">
        <w:rPr>
          <w:rFonts w:ascii="Times New Roman" w:eastAsia="Times New Roman" w:hAnsi="Times New Roman" w:cs="Times New Roman"/>
          <w:sz w:val="24"/>
          <w:szCs w:val="24"/>
        </w:rPr>
        <w:t xml:space="preserve"> </w:t>
      </w:r>
      <w:r w:rsidR="0069514C" w:rsidRPr="00ED2B28">
        <w:rPr>
          <w:rFonts w:ascii="Times New Roman" w:eastAsia="Times New Roman" w:hAnsi="Times New Roman" w:cs="Times New Roman"/>
          <w:sz w:val="24"/>
          <w:szCs w:val="24"/>
        </w:rPr>
        <w:t>in Serbian and Croatian, followed</w:t>
      </w:r>
      <w:r w:rsidR="009A4C96" w:rsidRPr="00ED2B28">
        <w:rPr>
          <w:rFonts w:ascii="Times New Roman" w:eastAsia="Times New Roman" w:hAnsi="Times New Roman" w:cs="Times New Roman"/>
          <w:sz w:val="24"/>
          <w:szCs w:val="24"/>
        </w:rPr>
        <w:t xml:space="preserve"> by</w:t>
      </w:r>
      <w:r w:rsidR="0069514C" w:rsidRPr="00ED2B28">
        <w:rPr>
          <w:rFonts w:ascii="Times New Roman" w:eastAsia="Times New Roman" w:hAnsi="Times New Roman" w:cs="Times New Roman"/>
          <w:sz w:val="24"/>
          <w:szCs w:val="24"/>
        </w:rPr>
        <w:t xml:space="preserve"> </w:t>
      </w:r>
      <w:r w:rsidR="00154203" w:rsidRPr="00ED2B28">
        <w:rPr>
          <w:rFonts w:ascii="Times New Roman" w:eastAsia="Times New Roman" w:hAnsi="Times New Roman" w:cs="Times New Roman"/>
          <w:sz w:val="24"/>
          <w:szCs w:val="24"/>
        </w:rPr>
        <w:t xml:space="preserve">Slovenian, Czech, and </w:t>
      </w:r>
      <w:r w:rsidR="0069514C" w:rsidRPr="00ED2B28">
        <w:rPr>
          <w:rFonts w:ascii="Times New Roman" w:eastAsia="Times New Roman" w:hAnsi="Times New Roman" w:cs="Times New Roman"/>
          <w:sz w:val="24"/>
          <w:szCs w:val="24"/>
        </w:rPr>
        <w:t xml:space="preserve">the East Slavic languages. </w:t>
      </w:r>
      <w:r w:rsidR="009A4C96" w:rsidRPr="00ED2B28">
        <w:rPr>
          <w:rFonts w:ascii="Times New Roman" w:eastAsia="Times New Roman" w:hAnsi="Times New Roman" w:cs="Times New Roman"/>
          <w:sz w:val="24"/>
          <w:szCs w:val="24"/>
        </w:rPr>
        <w:t xml:space="preserve">While all </w:t>
      </w:r>
      <w:r w:rsidR="0069514C" w:rsidRPr="00ED2B28">
        <w:rPr>
          <w:rFonts w:ascii="Times New Roman" w:eastAsia="Times New Roman" w:hAnsi="Times New Roman" w:cs="Times New Roman"/>
          <w:sz w:val="24"/>
          <w:szCs w:val="24"/>
        </w:rPr>
        <w:t xml:space="preserve">three datasets </w:t>
      </w:r>
      <w:r w:rsidR="009A4C96" w:rsidRPr="00ED2B28">
        <w:rPr>
          <w:rFonts w:ascii="Times New Roman" w:eastAsia="Times New Roman" w:hAnsi="Times New Roman" w:cs="Times New Roman"/>
          <w:sz w:val="24"/>
          <w:szCs w:val="24"/>
        </w:rPr>
        <w:t xml:space="preserve">agree on </w:t>
      </w:r>
      <w:r w:rsidR="00154203" w:rsidRPr="00ED2B28">
        <w:rPr>
          <w:rFonts w:ascii="Times New Roman" w:eastAsia="Times New Roman" w:hAnsi="Times New Roman" w:cs="Times New Roman"/>
          <w:sz w:val="24"/>
          <w:szCs w:val="24"/>
        </w:rPr>
        <w:t xml:space="preserve">some points, such as the low prevalence of X- and XY-locus in </w:t>
      </w:r>
      <w:r w:rsidR="009A4C96" w:rsidRPr="00ED2B28">
        <w:rPr>
          <w:rFonts w:ascii="Times New Roman" w:eastAsia="Times New Roman" w:hAnsi="Times New Roman" w:cs="Times New Roman"/>
          <w:sz w:val="24"/>
          <w:szCs w:val="24"/>
        </w:rPr>
        <w:t xml:space="preserve">Bulgarian, they diverge on the placement of </w:t>
      </w:r>
      <w:r w:rsidR="0069514C" w:rsidRPr="00ED2B28">
        <w:rPr>
          <w:rFonts w:ascii="Times New Roman" w:eastAsia="Times New Roman" w:hAnsi="Times New Roman" w:cs="Times New Roman"/>
          <w:sz w:val="24"/>
          <w:szCs w:val="24"/>
        </w:rPr>
        <w:t>other languages, such as Polish and Serbo-Croatian.</w:t>
      </w:r>
    </w:p>
    <w:p w14:paraId="554DA9DC" w14:textId="388A8000" w:rsidR="0069514C" w:rsidRPr="00ED2B28" w:rsidRDefault="009A4C96" w:rsidP="0069514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w:t>
      </w:r>
      <w:r w:rsidR="00A33015" w:rsidRPr="00ED2B28">
        <w:rPr>
          <w:rFonts w:ascii="Times New Roman" w:eastAsia="Times New Roman" w:hAnsi="Times New Roman" w:cs="Times New Roman"/>
          <w:sz w:val="24"/>
          <w:szCs w:val="24"/>
        </w:rPr>
        <w:t xml:space="preserve">on-canonical coding of X </w:t>
      </w:r>
      <w:r w:rsidR="0069514C" w:rsidRPr="00ED2B28">
        <w:rPr>
          <w:rFonts w:ascii="Times New Roman" w:eastAsia="Times New Roman" w:hAnsi="Times New Roman" w:cs="Times New Roman"/>
          <w:sz w:val="24"/>
          <w:szCs w:val="24"/>
        </w:rPr>
        <w:t xml:space="preserve">arguments is </w:t>
      </w:r>
      <w:r w:rsidRPr="00ED2B28">
        <w:rPr>
          <w:rFonts w:ascii="Times New Roman" w:eastAsia="Times New Roman" w:hAnsi="Times New Roman" w:cs="Times New Roman"/>
          <w:sz w:val="24"/>
          <w:szCs w:val="24"/>
        </w:rPr>
        <w:t xml:space="preserve">typologically </w:t>
      </w:r>
      <w:r w:rsidR="0069514C" w:rsidRPr="00ED2B28">
        <w:rPr>
          <w:rFonts w:ascii="Times New Roman" w:eastAsia="Times New Roman" w:hAnsi="Times New Roman" w:cs="Times New Roman"/>
          <w:sz w:val="24"/>
          <w:szCs w:val="24"/>
        </w:rPr>
        <w:t>associated with a small set of predicate meanings, such as modal, p</w:t>
      </w:r>
      <w:r w:rsidRPr="00ED2B28">
        <w:rPr>
          <w:rFonts w:ascii="Times New Roman" w:eastAsia="Times New Roman" w:hAnsi="Times New Roman" w:cs="Times New Roman"/>
          <w:sz w:val="24"/>
          <w:szCs w:val="24"/>
        </w:rPr>
        <w:t xml:space="preserve">ossessive, cognition, sensation, </w:t>
      </w:r>
      <w:r w:rsidR="0069514C" w:rsidRPr="00ED2B28">
        <w:rPr>
          <w:rFonts w:ascii="Times New Roman" w:eastAsia="Times New Roman" w:hAnsi="Times New Roman" w:cs="Times New Roman"/>
          <w:sz w:val="24"/>
          <w:szCs w:val="24"/>
        </w:rPr>
        <w:t xml:space="preserve">emotion, </w:t>
      </w:r>
      <w:r w:rsidRPr="00ED2B28">
        <w:rPr>
          <w:rFonts w:ascii="Times New Roman" w:eastAsia="Times New Roman" w:hAnsi="Times New Roman" w:cs="Times New Roman"/>
          <w:sz w:val="24"/>
          <w:szCs w:val="24"/>
        </w:rPr>
        <w:t xml:space="preserve">and </w:t>
      </w:r>
      <w:r w:rsidR="0069514C" w:rsidRPr="00ED2B28">
        <w:rPr>
          <w:rFonts w:ascii="Times New Roman" w:eastAsia="Times New Roman" w:hAnsi="Times New Roman" w:cs="Times New Roman"/>
          <w:sz w:val="24"/>
          <w:szCs w:val="24"/>
        </w:rPr>
        <w:t xml:space="preserve">adversity </w:t>
      </w:r>
      <w:proofErr w:type="spellStart"/>
      <w:r w:rsidR="0069514C" w:rsidRPr="00ED2B28">
        <w:rPr>
          <w:rFonts w:ascii="Times New Roman" w:eastAsia="Times New Roman" w:hAnsi="Times New Roman" w:cs="Times New Roman"/>
          <w:sz w:val="24"/>
          <w:szCs w:val="24"/>
        </w:rPr>
        <w:t>impersonals</w:t>
      </w:r>
      <w:proofErr w:type="spellEnd"/>
      <w:r w:rsidR="00572ABD"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w:t>
      </w:r>
      <w:r w:rsidR="00572ABD" w:rsidRPr="00ED2B28">
        <w:rPr>
          <w:rFonts w:ascii="Times New Roman" w:eastAsia="Times New Roman" w:hAnsi="Times New Roman" w:cs="Times New Roman"/>
          <w:sz w:val="24"/>
          <w:szCs w:val="24"/>
        </w:rPr>
        <w:t xml:space="preserve">However, </w:t>
      </w:r>
      <w:r w:rsidR="0069514C" w:rsidRPr="00ED2B28">
        <w:rPr>
          <w:rFonts w:ascii="Times New Roman" w:eastAsia="Times New Roman" w:hAnsi="Times New Roman" w:cs="Times New Roman"/>
          <w:sz w:val="24"/>
          <w:szCs w:val="24"/>
        </w:rPr>
        <w:t xml:space="preserve">the extent of non-canonical subjects </w:t>
      </w:r>
      <w:r w:rsidR="00572ABD" w:rsidRPr="00ED2B28">
        <w:rPr>
          <w:rFonts w:ascii="Times New Roman" w:eastAsia="Times New Roman" w:hAnsi="Times New Roman" w:cs="Times New Roman"/>
          <w:sz w:val="24"/>
          <w:szCs w:val="24"/>
        </w:rPr>
        <w:t xml:space="preserve">across these </w:t>
      </w:r>
      <w:r w:rsidR="0069514C" w:rsidRPr="00ED2B28">
        <w:rPr>
          <w:rFonts w:ascii="Times New Roman" w:eastAsia="Times New Roman" w:hAnsi="Times New Roman" w:cs="Times New Roman"/>
          <w:sz w:val="24"/>
          <w:szCs w:val="24"/>
        </w:rPr>
        <w:t xml:space="preserve">groups </w:t>
      </w:r>
      <w:r w:rsidR="00572ABD" w:rsidRPr="00ED2B28">
        <w:rPr>
          <w:rFonts w:ascii="Times New Roman" w:eastAsia="Times New Roman" w:hAnsi="Times New Roman" w:cs="Times New Roman"/>
          <w:sz w:val="24"/>
          <w:szCs w:val="24"/>
        </w:rPr>
        <w:t xml:space="preserve">varies </w:t>
      </w:r>
      <w:r w:rsidR="0069514C" w:rsidRPr="00ED2B28">
        <w:rPr>
          <w:rFonts w:ascii="Times New Roman" w:eastAsia="Times New Roman" w:hAnsi="Times New Roman" w:cs="Times New Roman"/>
          <w:sz w:val="24"/>
          <w:szCs w:val="24"/>
        </w:rPr>
        <w:t>(</w:t>
      </w:r>
      <w:proofErr w:type="spellStart"/>
      <w:r w:rsidR="0069514C" w:rsidRPr="00ED2B28">
        <w:rPr>
          <w:rFonts w:ascii="Times New Roman" w:eastAsia="Times New Roman" w:hAnsi="Times New Roman" w:cs="Times New Roman"/>
          <w:sz w:val="24"/>
          <w:szCs w:val="24"/>
        </w:rPr>
        <w:t>Haspelmath</w:t>
      </w:r>
      <w:proofErr w:type="spellEnd"/>
      <w:r w:rsidR="0069514C" w:rsidRPr="00ED2B28">
        <w:rPr>
          <w:rFonts w:ascii="Times New Roman" w:eastAsia="Times New Roman" w:hAnsi="Times New Roman" w:cs="Times New Roman"/>
          <w:sz w:val="24"/>
          <w:szCs w:val="24"/>
        </w:rPr>
        <w:t xml:space="preserve"> 2001: 63-64; Say 2014: 144-145). </w:t>
      </w:r>
      <w:r w:rsidR="00572ABD" w:rsidRPr="00ED2B28">
        <w:rPr>
          <w:rFonts w:ascii="Times New Roman" w:eastAsia="Times New Roman" w:hAnsi="Times New Roman" w:cs="Times New Roman"/>
          <w:sz w:val="24"/>
          <w:szCs w:val="24"/>
        </w:rPr>
        <w:t xml:space="preserve">The differences in the results discussed above likely stem from the arbitrary choice of </w:t>
      </w:r>
      <w:r w:rsidR="0069514C" w:rsidRPr="00ED2B28">
        <w:rPr>
          <w:rFonts w:ascii="Times New Roman" w:eastAsia="Times New Roman" w:hAnsi="Times New Roman" w:cs="Times New Roman"/>
          <w:sz w:val="24"/>
          <w:szCs w:val="24"/>
        </w:rPr>
        <w:t>diagnostic contexts</w:t>
      </w:r>
      <w:r w:rsidR="00572ABD" w:rsidRPr="00ED2B28">
        <w:rPr>
          <w:rFonts w:ascii="Times New Roman" w:eastAsia="Times New Roman" w:hAnsi="Times New Roman" w:cs="Times New Roman"/>
          <w:sz w:val="24"/>
          <w:szCs w:val="24"/>
        </w:rPr>
        <w:t xml:space="preserve"> used in each study</w:t>
      </w:r>
      <w:r w:rsidR="0069514C"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For </w:t>
      </w:r>
      <w:r w:rsidR="00572ABD" w:rsidRPr="00ED2B28">
        <w:rPr>
          <w:rFonts w:ascii="Times New Roman" w:eastAsia="Times New Roman" w:hAnsi="Times New Roman" w:cs="Times New Roman"/>
          <w:sz w:val="24"/>
          <w:szCs w:val="24"/>
        </w:rPr>
        <w:t>instance</w:t>
      </w:r>
      <w:r w:rsidR="0069514C" w:rsidRPr="00ED2B28">
        <w:rPr>
          <w:rFonts w:ascii="Times New Roman" w:eastAsia="Times New Roman" w:hAnsi="Times New Roman" w:cs="Times New Roman"/>
          <w:sz w:val="24"/>
          <w:szCs w:val="24"/>
        </w:rPr>
        <w:t xml:space="preserve">, </w:t>
      </w:r>
      <w:proofErr w:type="spellStart"/>
      <w:r w:rsidR="0069514C" w:rsidRPr="00ED2B28">
        <w:rPr>
          <w:rFonts w:ascii="Times New Roman" w:eastAsia="Times New Roman" w:hAnsi="Times New Roman" w:cs="Times New Roman"/>
          <w:sz w:val="24"/>
          <w:szCs w:val="24"/>
        </w:rPr>
        <w:t>Seržant</w:t>
      </w:r>
      <w:proofErr w:type="spellEnd"/>
      <w:r w:rsidR="0069514C" w:rsidRPr="00ED2B28">
        <w:rPr>
          <w:rFonts w:ascii="Times New Roman" w:eastAsia="Times New Roman" w:hAnsi="Times New Roman" w:cs="Times New Roman"/>
          <w:sz w:val="24"/>
          <w:szCs w:val="24"/>
        </w:rPr>
        <w:t xml:space="preserve"> et al. </w:t>
      </w:r>
      <w:r w:rsidR="0042593D"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2022</w:t>
      </w:r>
      <w:r w:rsidR="0042593D"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w:t>
      </w:r>
      <w:r w:rsidR="00572ABD" w:rsidRPr="00ED2B28">
        <w:rPr>
          <w:rFonts w:ascii="Times New Roman" w:eastAsia="Times New Roman" w:hAnsi="Times New Roman" w:cs="Times New Roman"/>
          <w:sz w:val="24"/>
          <w:szCs w:val="24"/>
        </w:rPr>
        <w:t>is</w:t>
      </w:r>
      <w:r w:rsidR="00A33015" w:rsidRPr="00ED2B28">
        <w:rPr>
          <w:rFonts w:ascii="Times New Roman" w:eastAsia="Times New Roman" w:hAnsi="Times New Roman" w:cs="Times New Roman"/>
          <w:sz w:val="24"/>
          <w:szCs w:val="24"/>
        </w:rPr>
        <w:t xml:space="preserve"> the</w:t>
      </w:r>
      <w:r w:rsidR="00572ABD" w:rsidRPr="00ED2B28">
        <w:rPr>
          <w:rFonts w:ascii="Times New Roman" w:eastAsia="Times New Roman" w:hAnsi="Times New Roman" w:cs="Times New Roman"/>
          <w:sz w:val="24"/>
          <w:szCs w:val="24"/>
        </w:rPr>
        <w:t xml:space="preserve"> only study among the three to include </w:t>
      </w:r>
      <w:r w:rsidR="0069514C" w:rsidRPr="00ED2B28">
        <w:rPr>
          <w:rFonts w:ascii="Times New Roman" w:eastAsia="Times New Roman" w:hAnsi="Times New Roman" w:cs="Times New Roman"/>
          <w:sz w:val="24"/>
          <w:szCs w:val="24"/>
        </w:rPr>
        <w:t xml:space="preserve">adversity </w:t>
      </w:r>
      <w:proofErr w:type="spellStart"/>
      <w:r w:rsidR="0069514C" w:rsidRPr="00ED2B28">
        <w:rPr>
          <w:rFonts w:ascii="Times New Roman" w:eastAsia="Times New Roman" w:hAnsi="Times New Roman" w:cs="Times New Roman"/>
          <w:sz w:val="24"/>
          <w:szCs w:val="24"/>
        </w:rPr>
        <w:t>impersonals</w:t>
      </w:r>
      <w:proofErr w:type="spellEnd"/>
      <w:r w:rsidR="00572ABD" w:rsidRPr="00ED2B28">
        <w:rPr>
          <w:rFonts w:ascii="Times New Roman" w:eastAsia="Times New Roman" w:hAnsi="Times New Roman" w:cs="Times New Roman"/>
          <w:sz w:val="24"/>
          <w:szCs w:val="24"/>
        </w:rPr>
        <w:t>, which</w:t>
      </w:r>
      <w:r w:rsidR="0069514C" w:rsidRPr="00ED2B28">
        <w:rPr>
          <w:rFonts w:ascii="Times New Roman" w:eastAsia="Times New Roman" w:hAnsi="Times New Roman" w:cs="Times New Roman"/>
          <w:sz w:val="24"/>
          <w:szCs w:val="24"/>
        </w:rPr>
        <w:t xml:space="preserve"> </w:t>
      </w:r>
      <w:r w:rsidR="00572ABD" w:rsidRPr="00ED2B28">
        <w:rPr>
          <w:rFonts w:ascii="Times New Roman" w:eastAsia="Times New Roman" w:hAnsi="Times New Roman" w:cs="Times New Roman"/>
          <w:sz w:val="24"/>
          <w:szCs w:val="24"/>
        </w:rPr>
        <w:t xml:space="preserve">are primarily found in </w:t>
      </w:r>
      <w:r w:rsidR="0069514C" w:rsidRPr="00ED2B28">
        <w:rPr>
          <w:rFonts w:ascii="Times New Roman" w:eastAsia="Times New Roman" w:hAnsi="Times New Roman" w:cs="Times New Roman"/>
          <w:sz w:val="24"/>
          <w:szCs w:val="24"/>
        </w:rPr>
        <w:t xml:space="preserve">East Slavic languages, </w:t>
      </w:r>
      <w:r w:rsidR="0042593D" w:rsidRPr="00ED2B28">
        <w:rPr>
          <w:rFonts w:ascii="Times New Roman" w:eastAsia="Times New Roman" w:hAnsi="Times New Roman" w:cs="Times New Roman"/>
          <w:sz w:val="24"/>
          <w:szCs w:val="24"/>
        </w:rPr>
        <w:t xml:space="preserve">resulting in </w:t>
      </w:r>
      <w:r w:rsidR="0069514C" w:rsidRPr="00ED2B28">
        <w:rPr>
          <w:rFonts w:ascii="Times New Roman" w:eastAsia="Times New Roman" w:hAnsi="Times New Roman" w:cs="Times New Roman"/>
          <w:sz w:val="24"/>
          <w:szCs w:val="24"/>
        </w:rPr>
        <w:t xml:space="preserve">higher </w:t>
      </w:r>
      <w:r w:rsidR="00572ABD" w:rsidRPr="00ED2B28">
        <w:rPr>
          <w:rFonts w:ascii="Times New Roman" w:eastAsia="Times New Roman" w:hAnsi="Times New Roman" w:cs="Times New Roman"/>
          <w:sz w:val="24"/>
          <w:szCs w:val="24"/>
        </w:rPr>
        <w:t xml:space="preserve">scores for </w:t>
      </w:r>
      <w:r w:rsidR="0069514C" w:rsidRPr="00ED2B28">
        <w:rPr>
          <w:rFonts w:ascii="Times New Roman" w:eastAsia="Times New Roman" w:hAnsi="Times New Roman" w:cs="Times New Roman"/>
          <w:sz w:val="24"/>
          <w:szCs w:val="24"/>
        </w:rPr>
        <w:t xml:space="preserve">these languages. </w:t>
      </w:r>
      <w:r w:rsidR="00572ABD" w:rsidRPr="00ED2B28">
        <w:rPr>
          <w:rFonts w:ascii="Times New Roman" w:eastAsia="Times New Roman" w:hAnsi="Times New Roman" w:cs="Times New Roman"/>
          <w:sz w:val="24"/>
          <w:szCs w:val="24"/>
        </w:rPr>
        <w:t xml:space="preserve">In </w:t>
      </w:r>
      <w:r w:rsidR="0069514C" w:rsidRPr="00ED2B28">
        <w:rPr>
          <w:rFonts w:ascii="Times New Roman" w:eastAsia="Times New Roman" w:hAnsi="Times New Roman" w:cs="Times New Roman"/>
          <w:sz w:val="24"/>
          <w:szCs w:val="24"/>
        </w:rPr>
        <w:t xml:space="preserve">contrast, </w:t>
      </w:r>
      <w:proofErr w:type="spellStart"/>
      <w:r w:rsidR="0069514C" w:rsidRPr="00ED2B28">
        <w:rPr>
          <w:rFonts w:ascii="Times New Roman" w:eastAsia="Times New Roman" w:hAnsi="Times New Roman" w:cs="Times New Roman"/>
          <w:sz w:val="24"/>
          <w:szCs w:val="24"/>
        </w:rPr>
        <w:t>BivalTyp</w:t>
      </w:r>
      <w:proofErr w:type="spellEnd"/>
      <w:r w:rsidR="0069514C" w:rsidRPr="00ED2B28">
        <w:rPr>
          <w:rFonts w:ascii="Times New Roman" w:eastAsia="Times New Roman" w:hAnsi="Times New Roman" w:cs="Times New Roman"/>
          <w:sz w:val="24"/>
          <w:szCs w:val="24"/>
        </w:rPr>
        <w:t xml:space="preserve"> </w:t>
      </w:r>
      <w:r w:rsidR="00572ABD" w:rsidRPr="00ED2B28">
        <w:rPr>
          <w:rFonts w:ascii="Times New Roman" w:eastAsia="Times New Roman" w:hAnsi="Times New Roman" w:cs="Times New Roman"/>
          <w:sz w:val="24"/>
          <w:szCs w:val="24"/>
        </w:rPr>
        <w:t xml:space="preserve">includes an </w:t>
      </w:r>
      <w:r w:rsidR="0069514C" w:rsidRPr="00ED2B28">
        <w:rPr>
          <w:rFonts w:ascii="Times New Roman" w:eastAsia="Times New Roman" w:hAnsi="Times New Roman" w:cs="Times New Roman"/>
          <w:sz w:val="24"/>
          <w:szCs w:val="24"/>
        </w:rPr>
        <w:t xml:space="preserve">involuntary </w:t>
      </w:r>
      <w:r w:rsidR="00572ABD" w:rsidRPr="00ED2B28">
        <w:rPr>
          <w:rFonts w:ascii="Times New Roman" w:eastAsia="Times New Roman" w:hAnsi="Times New Roman" w:cs="Times New Roman"/>
          <w:sz w:val="24"/>
          <w:szCs w:val="24"/>
        </w:rPr>
        <w:t>causative context (</w:t>
      </w:r>
      <w:r w:rsidR="0042593D" w:rsidRPr="00ED2B28">
        <w:rPr>
          <w:rFonts w:ascii="Times New Roman" w:eastAsia="Times New Roman" w:hAnsi="Times New Roman" w:cs="Times New Roman"/>
          <w:sz w:val="24"/>
          <w:szCs w:val="24"/>
        </w:rPr>
        <w:t>#86 ‘drop’</w:t>
      </w:r>
      <w:r w:rsidR="00572ABD"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absent </w:t>
      </w:r>
      <w:r w:rsidR="00572ABD" w:rsidRPr="00ED2B28">
        <w:rPr>
          <w:rFonts w:ascii="Times New Roman" w:eastAsia="Times New Roman" w:hAnsi="Times New Roman" w:cs="Times New Roman"/>
          <w:sz w:val="24"/>
          <w:szCs w:val="24"/>
        </w:rPr>
        <w:t xml:space="preserve">in the </w:t>
      </w:r>
      <w:r w:rsidR="0069514C" w:rsidRPr="00ED2B28">
        <w:rPr>
          <w:rFonts w:ascii="Times New Roman" w:eastAsia="Times New Roman" w:hAnsi="Times New Roman" w:cs="Times New Roman"/>
          <w:sz w:val="24"/>
          <w:szCs w:val="24"/>
        </w:rPr>
        <w:t xml:space="preserve">other </w:t>
      </w:r>
      <w:r w:rsidR="00572ABD" w:rsidRPr="00ED2B28">
        <w:rPr>
          <w:rFonts w:ascii="Times New Roman" w:eastAsia="Times New Roman" w:hAnsi="Times New Roman" w:cs="Times New Roman"/>
          <w:sz w:val="24"/>
          <w:szCs w:val="24"/>
        </w:rPr>
        <w:t>studies</w:t>
      </w:r>
      <w:r w:rsidR="0069514C" w:rsidRPr="00ED2B28">
        <w:rPr>
          <w:rFonts w:ascii="Times New Roman" w:eastAsia="Times New Roman" w:hAnsi="Times New Roman" w:cs="Times New Roman"/>
          <w:sz w:val="24"/>
          <w:szCs w:val="24"/>
        </w:rPr>
        <w:t xml:space="preserve">. </w:t>
      </w:r>
      <w:r w:rsidR="00572ABD" w:rsidRPr="00ED2B28">
        <w:rPr>
          <w:rFonts w:ascii="Times New Roman" w:eastAsia="Times New Roman" w:hAnsi="Times New Roman" w:cs="Times New Roman"/>
          <w:sz w:val="24"/>
          <w:szCs w:val="24"/>
        </w:rPr>
        <w:t>O</w:t>
      </w:r>
      <w:r w:rsidR="0069514C" w:rsidRPr="00ED2B28">
        <w:rPr>
          <w:rFonts w:ascii="Times New Roman" w:eastAsia="Times New Roman" w:hAnsi="Times New Roman" w:cs="Times New Roman"/>
          <w:sz w:val="24"/>
          <w:szCs w:val="24"/>
        </w:rPr>
        <w:t>nly three languages in my dataset</w:t>
      </w:r>
      <w:r w:rsidR="00572ABD"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Serbian</w:t>
      </w:r>
      <w:r w:rsidR="0069514C" w:rsidRPr="00ED2B28">
        <w:rPr>
          <w:rFonts w:ascii="Times New Roman" w:eastAsia="Times New Roman" w:hAnsi="Times New Roman" w:cs="Times New Roman"/>
          <w:sz w:val="24"/>
          <w:szCs w:val="24"/>
        </w:rPr>
        <w:t xml:space="preserve"> (1</w:t>
      </w:r>
      <w:r w:rsidR="006459DA" w:rsidRPr="00ED2B28">
        <w:rPr>
          <w:rFonts w:ascii="Times New Roman" w:eastAsia="Times New Roman" w:hAnsi="Times New Roman" w:cs="Times New Roman"/>
          <w:sz w:val="24"/>
          <w:szCs w:val="24"/>
        </w:rPr>
        <w:t>4</w:t>
      </w:r>
      <w:r w:rsidR="0069514C" w:rsidRPr="00ED2B28">
        <w:rPr>
          <w:rFonts w:ascii="Times New Roman" w:eastAsia="Times New Roman" w:hAnsi="Times New Roman" w:cs="Times New Roman"/>
          <w:sz w:val="24"/>
          <w:szCs w:val="24"/>
        </w:rPr>
        <w:t xml:space="preserve">), Croatian, and Macedonian, </w:t>
      </w:r>
      <w:r w:rsidR="00572ABD" w:rsidRPr="00ED2B28">
        <w:rPr>
          <w:rFonts w:ascii="Times New Roman" w:eastAsia="Times New Roman" w:hAnsi="Times New Roman" w:cs="Times New Roman"/>
          <w:sz w:val="24"/>
          <w:szCs w:val="24"/>
        </w:rPr>
        <w:t xml:space="preserve">feature </w:t>
      </w:r>
      <w:r w:rsidR="005565D4" w:rsidRPr="00ED2B28">
        <w:rPr>
          <w:rFonts w:ascii="Times New Roman" w:eastAsia="Times New Roman" w:hAnsi="Times New Roman" w:cs="Times New Roman"/>
          <w:sz w:val="24"/>
          <w:szCs w:val="24"/>
        </w:rPr>
        <w:t xml:space="preserve">the </w:t>
      </w:r>
      <w:r w:rsidR="00572ABD" w:rsidRPr="00ED2B28">
        <w:rPr>
          <w:rFonts w:ascii="Times New Roman" w:eastAsia="Times New Roman" w:hAnsi="Times New Roman" w:cs="Times New Roman"/>
          <w:sz w:val="24"/>
          <w:szCs w:val="24"/>
        </w:rPr>
        <w:t xml:space="preserve">X-locus for this context, contradicting </w:t>
      </w:r>
      <w:r w:rsidR="0069514C" w:rsidRPr="00ED2B28">
        <w:rPr>
          <w:rFonts w:ascii="Times New Roman" w:eastAsia="Times New Roman" w:hAnsi="Times New Roman" w:cs="Times New Roman"/>
          <w:sz w:val="24"/>
          <w:szCs w:val="24"/>
        </w:rPr>
        <w:t xml:space="preserve">the areal trend </w:t>
      </w:r>
      <w:r w:rsidR="00572ABD" w:rsidRPr="00ED2B28">
        <w:rPr>
          <w:rFonts w:ascii="Times New Roman" w:eastAsia="Times New Roman" w:hAnsi="Times New Roman" w:cs="Times New Roman"/>
          <w:sz w:val="24"/>
          <w:szCs w:val="24"/>
        </w:rPr>
        <w:t xml:space="preserve">suggested </w:t>
      </w:r>
      <w:r w:rsidR="0069514C" w:rsidRPr="00ED2B28">
        <w:rPr>
          <w:rFonts w:ascii="Times New Roman" w:eastAsia="Times New Roman" w:hAnsi="Times New Roman" w:cs="Times New Roman"/>
          <w:sz w:val="24"/>
          <w:szCs w:val="24"/>
        </w:rPr>
        <w:t xml:space="preserve">by </w:t>
      </w:r>
      <w:proofErr w:type="spellStart"/>
      <w:r w:rsidR="0069514C" w:rsidRPr="00ED2B28">
        <w:rPr>
          <w:rFonts w:ascii="Times New Roman" w:eastAsia="Times New Roman" w:hAnsi="Times New Roman" w:cs="Times New Roman"/>
          <w:sz w:val="24"/>
          <w:szCs w:val="24"/>
        </w:rPr>
        <w:t>Seržant</w:t>
      </w:r>
      <w:proofErr w:type="spellEnd"/>
      <w:r w:rsidR="0069514C" w:rsidRPr="00ED2B28">
        <w:rPr>
          <w:rFonts w:ascii="Times New Roman" w:eastAsia="Times New Roman" w:hAnsi="Times New Roman" w:cs="Times New Roman"/>
          <w:sz w:val="24"/>
          <w:szCs w:val="24"/>
        </w:rPr>
        <w:t xml:space="preserve"> et al. 2022.</w:t>
      </w:r>
    </w:p>
    <w:p w14:paraId="1F7A4659" w14:textId="77777777" w:rsidR="0069514C" w:rsidRPr="00ED2B28" w:rsidRDefault="0069514C" w:rsidP="0069514C">
      <w:pPr>
        <w:spacing w:after="0" w:line="240" w:lineRule="auto"/>
        <w:ind w:firstLine="567"/>
        <w:jc w:val="both"/>
        <w:rPr>
          <w:rFonts w:ascii="Times New Roman" w:eastAsia="Times New Roman" w:hAnsi="Times New Roman" w:cs="Times New Roman"/>
          <w:sz w:val="24"/>
          <w:szCs w:val="24"/>
        </w:rPr>
      </w:pPr>
    </w:p>
    <w:p w14:paraId="30E98D9D" w14:textId="34944B6C" w:rsidR="0069514C" w:rsidRPr="00ED2B28" w:rsidRDefault="0069514C" w:rsidP="0069514C">
      <w:pPr>
        <w:spacing w:after="0" w:line="240" w:lineRule="auto"/>
        <w:jc w:val="both"/>
        <w:rPr>
          <w:rFonts w:ascii="Times New Roman" w:eastAsia="Times New Roman" w:hAnsi="Times New Roman" w:cs="Times New Roman"/>
          <w:i/>
          <w:iCs/>
          <w:sz w:val="24"/>
          <w:szCs w:val="24"/>
        </w:rPr>
      </w:pPr>
      <w:r w:rsidRPr="00ED2B28">
        <w:rPr>
          <w:rFonts w:ascii="Times New Roman" w:eastAsia="Times New Roman" w:hAnsi="Times New Roman" w:cs="Times New Roman"/>
          <w:sz w:val="24"/>
          <w:szCs w:val="24"/>
        </w:rPr>
        <w:t>(1</w:t>
      </w:r>
      <w:r w:rsidR="006459DA" w:rsidRPr="00ED2B28">
        <w:rPr>
          <w:rFonts w:ascii="Times New Roman" w:eastAsia="Times New Roman" w:hAnsi="Times New Roman" w:cs="Times New Roman"/>
          <w:sz w:val="24"/>
          <w:szCs w:val="24"/>
        </w:rPr>
        <w:t>4</w:t>
      </w:r>
      <w:r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ab/>
      </w:r>
      <w:r w:rsidRPr="00ED2B28">
        <w:rPr>
          <w:rFonts w:ascii="Times New Roman" w:eastAsia="Times New Roman" w:hAnsi="Times New Roman" w:cs="Times New Roman"/>
          <w:i/>
          <w:iCs/>
          <w:sz w:val="24"/>
          <w:szCs w:val="24"/>
        </w:rPr>
        <w:t xml:space="preserve">Petr-u je </w:t>
      </w:r>
      <w:proofErr w:type="spellStart"/>
      <w:r w:rsidRPr="00ED2B28">
        <w:rPr>
          <w:rFonts w:ascii="Times New Roman" w:eastAsia="Times New Roman" w:hAnsi="Times New Roman" w:cs="Times New Roman"/>
          <w:i/>
          <w:iCs/>
          <w:sz w:val="24"/>
          <w:szCs w:val="24"/>
        </w:rPr>
        <w:t>ispa</w:t>
      </w:r>
      <w:proofErr w:type="spellEnd"/>
      <w:r w:rsidRPr="00ED2B28">
        <w:rPr>
          <w:rFonts w:ascii="Times New Roman" w:eastAsia="Times New Roman" w:hAnsi="Times New Roman" w:cs="Times New Roman"/>
          <w:i/>
          <w:iCs/>
          <w:sz w:val="24"/>
          <w:szCs w:val="24"/>
        </w:rPr>
        <w:t xml:space="preserve">-la </w:t>
      </w:r>
      <w:proofErr w:type="spellStart"/>
      <w:r w:rsidRPr="00ED2B28">
        <w:rPr>
          <w:rFonts w:ascii="Times New Roman" w:eastAsia="Times New Roman" w:hAnsi="Times New Roman" w:cs="Times New Roman"/>
          <w:i/>
          <w:iCs/>
          <w:sz w:val="24"/>
          <w:szCs w:val="24"/>
        </w:rPr>
        <w:t>čaš</w:t>
      </w:r>
      <w:proofErr w:type="spellEnd"/>
      <w:r w:rsidRPr="00ED2B28">
        <w:rPr>
          <w:rFonts w:ascii="Times New Roman" w:eastAsia="Times New Roman" w:hAnsi="Times New Roman" w:cs="Times New Roman"/>
          <w:i/>
          <w:iCs/>
          <w:sz w:val="24"/>
          <w:szCs w:val="24"/>
        </w:rPr>
        <w:t>-a</w:t>
      </w:r>
    </w:p>
    <w:p w14:paraId="0AEA8C3E" w14:textId="77777777" w:rsidR="0069514C" w:rsidRPr="00ED2B28" w:rsidRDefault="0069514C" w:rsidP="0069514C">
      <w:pPr>
        <w:spacing w:after="0" w:line="240" w:lineRule="auto"/>
        <w:ind w:left="284" w:firstLine="284"/>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PN-DAT.SG be.PRS.3SG fall.down-PART.PERF.F.SG glass-NOM.SG</w:t>
      </w:r>
    </w:p>
    <w:p w14:paraId="6312CF95" w14:textId="77777777" w:rsidR="0069514C" w:rsidRPr="00ED2B28" w:rsidRDefault="0069514C" w:rsidP="0069514C">
      <w:pPr>
        <w:spacing w:after="0" w:line="240" w:lineRule="auto"/>
        <w:ind w:left="283" w:firstLine="284"/>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t>
      </w:r>
      <w:proofErr w:type="spellStart"/>
      <w:r w:rsidRPr="00ED2B28">
        <w:rPr>
          <w:rFonts w:ascii="Times New Roman" w:eastAsia="Times New Roman" w:hAnsi="Times New Roman" w:cs="Times New Roman"/>
          <w:sz w:val="24"/>
          <w:szCs w:val="24"/>
        </w:rPr>
        <w:t>Petar</w:t>
      </w:r>
      <w:proofErr w:type="spellEnd"/>
      <w:r w:rsidRPr="00ED2B28">
        <w:rPr>
          <w:rFonts w:ascii="Times New Roman" w:eastAsia="Times New Roman" w:hAnsi="Times New Roman" w:cs="Times New Roman"/>
          <w:sz w:val="24"/>
          <w:szCs w:val="24"/>
        </w:rPr>
        <w:t xml:space="preserve"> dropped the glass.’</w:t>
      </w:r>
    </w:p>
    <w:p w14:paraId="63B275A5" w14:textId="45F4F2DB" w:rsidR="0069514C" w:rsidRPr="00ED2B28" w:rsidRDefault="0069514C" w:rsidP="0069514C">
      <w:pPr>
        <w:spacing w:after="0" w:line="240" w:lineRule="auto"/>
        <w:ind w:firstLine="567"/>
        <w:jc w:val="both"/>
        <w:rPr>
          <w:rFonts w:ascii="Times New Roman" w:eastAsia="Times New Roman" w:hAnsi="Times New Roman" w:cs="Times New Roman"/>
          <w:sz w:val="24"/>
          <w:szCs w:val="24"/>
        </w:rPr>
      </w:pPr>
    </w:p>
    <w:p w14:paraId="68889EB3" w14:textId="592830D3" w:rsidR="002C23D0" w:rsidRPr="00ED2B28" w:rsidRDefault="00A33015" w:rsidP="002C23D0">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Cross-linguistic differences in the lexical extent of locus types are captured by </w:t>
      </w:r>
      <w:proofErr w:type="spellStart"/>
      <w:r w:rsidRPr="00ED2B28">
        <w:rPr>
          <w:rFonts w:ascii="Times New Roman" w:eastAsia="Times New Roman" w:hAnsi="Times New Roman" w:cs="Times New Roman"/>
          <w:sz w:val="24"/>
          <w:szCs w:val="24"/>
        </w:rPr>
        <w:t>DistValLoc</w:t>
      </w:r>
      <w:proofErr w:type="spellEnd"/>
      <w:r w:rsidRPr="00ED2B28">
        <w:rPr>
          <w:rFonts w:ascii="Times New Roman" w:eastAsia="Times New Roman" w:hAnsi="Times New Roman" w:cs="Times New Roman"/>
          <w:sz w:val="24"/>
          <w:szCs w:val="24"/>
        </w:rPr>
        <w:t xml:space="preserve">, </w:t>
      </w:r>
      <w:r w:rsidR="009024BB" w:rsidRPr="00ED2B28">
        <w:rPr>
          <w:rFonts w:ascii="Times New Roman" w:eastAsia="Times New Roman" w:hAnsi="Times New Roman" w:cs="Times New Roman"/>
          <w:sz w:val="24"/>
          <w:szCs w:val="24"/>
        </w:rPr>
        <w:t xml:space="preserve">another </w:t>
      </w:r>
      <w:r w:rsidRPr="00ED2B28">
        <w:rPr>
          <w:rFonts w:ascii="Times New Roman" w:eastAsia="Times New Roman" w:hAnsi="Times New Roman" w:cs="Times New Roman"/>
          <w:sz w:val="24"/>
          <w:szCs w:val="24"/>
        </w:rPr>
        <w:t xml:space="preserve">metric based on relative Hamming distance. </w:t>
      </w:r>
      <w:r w:rsidR="009024BB" w:rsidRPr="00ED2B28">
        <w:rPr>
          <w:rFonts w:ascii="Times New Roman" w:eastAsia="Times New Roman" w:hAnsi="Times New Roman" w:cs="Times New Roman"/>
          <w:sz w:val="24"/>
          <w:szCs w:val="24"/>
        </w:rPr>
        <w:t xml:space="preserve">Calculated similarly to </w:t>
      </w:r>
      <w:proofErr w:type="spellStart"/>
      <w:r w:rsidR="004064CB" w:rsidRPr="00ED2B28">
        <w:rPr>
          <w:rFonts w:ascii="Times New Roman" w:eastAsia="Times New Roman" w:hAnsi="Times New Roman" w:cs="Times New Roman"/>
          <w:sz w:val="24"/>
          <w:szCs w:val="24"/>
        </w:rPr>
        <w:t>DistVerbEtym</w:t>
      </w:r>
      <w:proofErr w:type="spellEnd"/>
      <w:r w:rsidRPr="00ED2B28">
        <w:rPr>
          <w:rFonts w:ascii="Times New Roman" w:eastAsia="Times New Roman" w:hAnsi="Times New Roman" w:cs="Times New Roman"/>
          <w:sz w:val="24"/>
          <w:szCs w:val="24"/>
        </w:rPr>
        <w:t xml:space="preserve"> and </w:t>
      </w:r>
      <w:proofErr w:type="spellStart"/>
      <w:r w:rsidR="004064CB" w:rsidRPr="00ED2B28">
        <w:rPr>
          <w:rFonts w:ascii="Times New Roman" w:eastAsia="Times New Roman" w:hAnsi="Times New Roman" w:cs="Times New Roman"/>
          <w:sz w:val="24"/>
          <w:szCs w:val="24"/>
        </w:rPr>
        <w:t>DistValEtym</w:t>
      </w:r>
      <w:proofErr w:type="spellEnd"/>
      <w:r w:rsidRPr="00ED2B28">
        <w:rPr>
          <w:rFonts w:ascii="Times New Roman" w:eastAsia="Times New Roman" w:hAnsi="Times New Roman" w:cs="Times New Roman"/>
          <w:sz w:val="24"/>
          <w:szCs w:val="24"/>
        </w:rPr>
        <w:t xml:space="preserve">, </w:t>
      </w:r>
      <w:r w:rsidR="009024BB" w:rsidRPr="00ED2B28">
        <w:rPr>
          <w:rFonts w:ascii="Times New Roman" w:eastAsia="Times New Roman" w:hAnsi="Times New Roman" w:cs="Times New Roman"/>
          <w:sz w:val="24"/>
          <w:szCs w:val="24"/>
        </w:rPr>
        <w:t xml:space="preserve">it uses the </w:t>
      </w:r>
      <w:r w:rsidRPr="00ED2B28">
        <w:rPr>
          <w:rFonts w:ascii="Times New Roman" w:eastAsia="Times New Roman" w:hAnsi="Times New Roman" w:cs="Times New Roman"/>
          <w:sz w:val="24"/>
          <w:szCs w:val="24"/>
        </w:rPr>
        <w:t xml:space="preserve">number of locus mismatches as </w:t>
      </w:r>
      <w:r w:rsidR="009024BB" w:rsidRPr="00ED2B28">
        <w:rPr>
          <w:rFonts w:ascii="Times New Roman" w:eastAsia="Times New Roman" w:hAnsi="Times New Roman" w:cs="Times New Roman"/>
          <w:sz w:val="24"/>
          <w:szCs w:val="24"/>
        </w:rPr>
        <w:t xml:space="preserve">the </w:t>
      </w:r>
      <w:r w:rsidRPr="00ED2B28">
        <w:rPr>
          <w:rFonts w:ascii="Times New Roman" w:eastAsia="Times New Roman" w:hAnsi="Times New Roman" w:cs="Times New Roman"/>
          <w:sz w:val="24"/>
          <w:szCs w:val="24"/>
        </w:rPr>
        <w:t xml:space="preserve">dividend. </w:t>
      </w:r>
      <w:r w:rsidR="009024BB" w:rsidRPr="00ED2B28">
        <w:rPr>
          <w:rFonts w:ascii="Times New Roman" w:eastAsia="Times New Roman" w:hAnsi="Times New Roman" w:cs="Times New Roman"/>
          <w:sz w:val="24"/>
          <w:szCs w:val="24"/>
        </w:rPr>
        <w:t>For example</w:t>
      </w:r>
      <w:r w:rsidRPr="00ED2B28">
        <w:rPr>
          <w:rFonts w:ascii="Times New Roman" w:eastAsia="Times New Roman" w:hAnsi="Times New Roman" w:cs="Times New Roman"/>
          <w:sz w:val="24"/>
          <w:szCs w:val="24"/>
        </w:rPr>
        <w:t xml:space="preserve">, the </w:t>
      </w:r>
      <w:proofErr w:type="spellStart"/>
      <w:r w:rsidR="009E453D" w:rsidRPr="00ED2B28">
        <w:rPr>
          <w:rFonts w:ascii="Times New Roman" w:eastAsia="Times New Roman" w:hAnsi="Times New Roman" w:cs="Times New Roman"/>
          <w:sz w:val="24"/>
          <w:szCs w:val="24"/>
        </w:rPr>
        <w:t>DistValLoc</w:t>
      </w:r>
      <w:proofErr w:type="spellEnd"/>
      <w:r w:rsidR="009E453D"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value </w:t>
      </w:r>
      <w:r w:rsidR="009E453D" w:rsidRPr="00ED2B28">
        <w:rPr>
          <w:rFonts w:ascii="Times New Roman" w:eastAsia="Times New Roman" w:hAnsi="Times New Roman" w:cs="Times New Roman"/>
          <w:sz w:val="24"/>
          <w:szCs w:val="24"/>
        </w:rPr>
        <w:t xml:space="preserve">for Russian and Polish is 0.12 (15 mismatches </w:t>
      </w:r>
      <w:r w:rsidRPr="00ED2B28">
        <w:rPr>
          <w:rFonts w:ascii="Times New Roman" w:eastAsia="Times New Roman" w:hAnsi="Times New Roman" w:cs="Times New Roman"/>
          <w:sz w:val="24"/>
          <w:szCs w:val="24"/>
        </w:rPr>
        <w:t xml:space="preserve">divided by </w:t>
      </w:r>
      <w:r w:rsidR="009E453D" w:rsidRPr="00ED2B28">
        <w:rPr>
          <w:rFonts w:ascii="Times New Roman" w:eastAsia="Times New Roman" w:hAnsi="Times New Roman" w:cs="Times New Roman"/>
          <w:sz w:val="24"/>
          <w:szCs w:val="24"/>
        </w:rPr>
        <w:t xml:space="preserve">129 </w:t>
      </w:r>
      <w:r w:rsidRPr="00ED2B28">
        <w:rPr>
          <w:rFonts w:ascii="Times New Roman" w:eastAsia="Times New Roman" w:hAnsi="Times New Roman" w:cs="Times New Roman"/>
          <w:sz w:val="24"/>
          <w:szCs w:val="24"/>
        </w:rPr>
        <w:t xml:space="preserve">entry pairs without </w:t>
      </w:r>
      <w:r w:rsidR="009E453D" w:rsidRPr="00ED2B28">
        <w:rPr>
          <w:rFonts w:ascii="Times New Roman" w:eastAsia="Times New Roman" w:hAnsi="Times New Roman" w:cs="Times New Roman"/>
          <w:sz w:val="24"/>
          <w:szCs w:val="24"/>
        </w:rPr>
        <w:t xml:space="preserve">missing data). </w:t>
      </w:r>
      <w:proofErr w:type="spellStart"/>
      <w:r w:rsidRPr="00ED2B28">
        <w:rPr>
          <w:rFonts w:ascii="Times New Roman" w:eastAsia="Times New Roman" w:hAnsi="Times New Roman" w:cs="Times New Roman"/>
          <w:sz w:val="24"/>
          <w:szCs w:val="24"/>
        </w:rPr>
        <w:t>DistValLoc</w:t>
      </w:r>
      <w:proofErr w:type="spellEnd"/>
      <w:r w:rsidRPr="00ED2B28">
        <w:rPr>
          <w:rFonts w:ascii="Times New Roman" w:eastAsia="Times New Roman" w:hAnsi="Times New Roman" w:cs="Times New Roman"/>
          <w:sz w:val="24"/>
          <w:szCs w:val="24"/>
        </w:rPr>
        <w:t xml:space="preserve"> </w:t>
      </w:r>
      <w:r w:rsidR="009024BB" w:rsidRPr="00ED2B28">
        <w:rPr>
          <w:rFonts w:ascii="Times New Roman" w:eastAsia="Times New Roman" w:hAnsi="Times New Roman" w:cs="Times New Roman"/>
          <w:sz w:val="24"/>
          <w:szCs w:val="24"/>
        </w:rPr>
        <w:t xml:space="preserve">focuses on fundamental pattern differences and always yields values </w:t>
      </w:r>
      <w:r w:rsidRPr="00ED2B28">
        <w:rPr>
          <w:rFonts w:ascii="Times New Roman" w:eastAsia="Times New Roman" w:hAnsi="Times New Roman" w:cs="Times New Roman"/>
          <w:sz w:val="24"/>
          <w:szCs w:val="24"/>
        </w:rPr>
        <w:t xml:space="preserve">equal </w:t>
      </w:r>
      <w:r w:rsidR="009024BB" w:rsidRPr="00ED2B28">
        <w:rPr>
          <w:rFonts w:ascii="Times New Roman" w:eastAsia="Times New Roman" w:hAnsi="Times New Roman" w:cs="Times New Roman"/>
          <w:sz w:val="24"/>
          <w:szCs w:val="24"/>
        </w:rPr>
        <w:t xml:space="preserve">to </w:t>
      </w:r>
      <w:r w:rsidR="002C23D0" w:rsidRPr="00ED2B28">
        <w:rPr>
          <w:rFonts w:ascii="Times New Roman" w:eastAsia="Times New Roman" w:hAnsi="Times New Roman" w:cs="Times New Roman"/>
          <w:sz w:val="24"/>
          <w:szCs w:val="24"/>
        </w:rPr>
        <w:t xml:space="preserve">or smaller than those of </w:t>
      </w:r>
      <w:proofErr w:type="spellStart"/>
      <w:r w:rsidR="004064CB" w:rsidRPr="00ED2B28">
        <w:rPr>
          <w:rFonts w:ascii="Times New Roman" w:eastAsia="Times New Roman" w:hAnsi="Times New Roman" w:cs="Times New Roman"/>
          <w:sz w:val="24"/>
          <w:szCs w:val="24"/>
        </w:rPr>
        <w:t>DistValEtym</w:t>
      </w:r>
      <w:proofErr w:type="spellEnd"/>
      <w:r w:rsidR="002C23D0" w:rsidRPr="00ED2B28">
        <w:rPr>
          <w:rFonts w:ascii="Times New Roman" w:eastAsia="Times New Roman" w:hAnsi="Times New Roman" w:cs="Times New Roman"/>
          <w:sz w:val="24"/>
          <w:szCs w:val="24"/>
        </w:rPr>
        <w:t xml:space="preserve">. Furthermore, lexical distributions of locus-determined patterns may be diachronically more stable than </w:t>
      </w:r>
      <w:r w:rsidR="00480203" w:rsidRPr="00ED2B28">
        <w:rPr>
          <w:rFonts w:ascii="Times New Roman" w:eastAsia="Times New Roman" w:hAnsi="Times New Roman" w:cs="Times New Roman"/>
          <w:sz w:val="24"/>
          <w:szCs w:val="24"/>
        </w:rPr>
        <w:t xml:space="preserve">the </w:t>
      </w:r>
      <w:r w:rsidR="002C23D0" w:rsidRPr="00ED2B28">
        <w:rPr>
          <w:rFonts w:ascii="Times New Roman" w:eastAsia="Times New Roman" w:hAnsi="Times New Roman" w:cs="Times New Roman"/>
          <w:sz w:val="24"/>
          <w:szCs w:val="24"/>
        </w:rPr>
        <w:t>specific argument-coding devices instantiating them (</w:t>
      </w:r>
      <w:proofErr w:type="spellStart"/>
      <w:r w:rsidR="002C23D0" w:rsidRPr="00ED2B28">
        <w:rPr>
          <w:rFonts w:ascii="Times New Roman" w:eastAsia="Times New Roman" w:hAnsi="Times New Roman" w:cs="Times New Roman"/>
          <w:sz w:val="24"/>
          <w:szCs w:val="24"/>
        </w:rPr>
        <w:t>Rostovtsev-Popiel</w:t>
      </w:r>
      <w:proofErr w:type="spellEnd"/>
      <w:r w:rsidR="002C23D0" w:rsidRPr="00ED2B28">
        <w:rPr>
          <w:rFonts w:ascii="Times New Roman" w:eastAsia="Times New Roman" w:hAnsi="Times New Roman" w:cs="Times New Roman"/>
          <w:sz w:val="24"/>
          <w:szCs w:val="24"/>
        </w:rPr>
        <w:t xml:space="preserve"> 2024: 70).</w:t>
      </w:r>
    </w:p>
    <w:p w14:paraId="34A7ACC9" w14:textId="7DF24863" w:rsidR="009E453D" w:rsidRPr="00ED2B28" w:rsidRDefault="009E453D" w:rsidP="009E453D">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Unlike the first two metrics, </w:t>
      </w:r>
      <w:proofErr w:type="spellStart"/>
      <w:r w:rsidR="009024BB" w:rsidRPr="00ED2B28">
        <w:rPr>
          <w:rFonts w:ascii="Times New Roman" w:eastAsia="Times New Roman" w:hAnsi="Times New Roman" w:cs="Times New Roman"/>
          <w:sz w:val="24"/>
          <w:szCs w:val="24"/>
        </w:rPr>
        <w:t>DistValLoc</w:t>
      </w:r>
      <w:proofErr w:type="spellEnd"/>
      <w:r w:rsidR="009024BB" w:rsidRPr="00ED2B28">
        <w:rPr>
          <w:rFonts w:ascii="Times New Roman" w:eastAsia="Times New Roman" w:hAnsi="Times New Roman" w:cs="Times New Roman"/>
          <w:sz w:val="24"/>
          <w:szCs w:val="24"/>
        </w:rPr>
        <w:t xml:space="preserve"> applies to </w:t>
      </w:r>
      <w:r w:rsidR="002C23D0" w:rsidRPr="00ED2B28">
        <w:rPr>
          <w:rFonts w:ascii="Times New Roman" w:eastAsia="Times New Roman" w:hAnsi="Times New Roman" w:cs="Times New Roman"/>
          <w:sz w:val="24"/>
          <w:szCs w:val="24"/>
        </w:rPr>
        <w:t xml:space="preserve">any </w:t>
      </w:r>
      <w:r w:rsidRPr="00ED2B28">
        <w:rPr>
          <w:rFonts w:ascii="Times New Roman" w:eastAsia="Times New Roman" w:hAnsi="Times New Roman" w:cs="Times New Roman"/>
          <w:sz w:val="24"/>
          <w:szCs w:val="24"/>
        </w:rPr>
        <w:t>language</w:t>
      </w:r>
      <w:r w:rsidR="009024BB" w:rsidRPr="00ED2B28">
        <w:rPr>
          <w:rFonts w:ascii="Times New Roman" w:eastAsia="Times New Roman" w:hAnsi="Times New Roman" w:cs="Times New Roman"/>
          <w:sz w:val="24"/>
          <w:szCs w:val="24"/>
        </w:rPr>
        <w:t xml:space="preserve"> pair</w:t>
      </w:r>
      <w:r w:rsidRPr="00ED2B28">
        <w:rPr>
          <w:rFonts w:ascii="Times New Roman" w:eastAsia="Times New Roman" w:hAnsi="Times New Roman" w:cs="Times New Roman"/>
          <w:sz w:val="24"/>
          <w:szCs w:val="24"/>
        </w:rPr>
        <w:t xml:space="preserve">, </w:t>
      </w:r>
      <w:r w:rsidR="00A33015" w:rsidRPr="00ED2B28">
        <w:rPr>
          <w:rFonts w:ascii="Times New Roman" w:eastAsia="Times New Roman" w:hAnsi="Times New Roman" w:cs="Times New Roman"/>
          <w:sz w:val="24"/>
          <w:szCs w:val="24"/>
        </w:rPr>
        <w:t xml:space="preserve">regardless </w:t>
      </w:r>
      <w:r w:rsidR="009024BB" w:rsidRPr="00ED2B28">
        <w:rPr>
          <w:rFonts w:ascii="Times New Roman" w:eastAsia="Times New Roman" w:hAnsi="Times New Roman" w:cs="Times New Roman"/>
          <w:sz w:val="24"/>
          <w:szCs w:val="24"/>
        </w:rPr>
        <w:t>of genealogical relation.</w:t>
      </w:r>
      <w:r w:rsidR="002C23D0" w:rsidRPr="00ED2B28">
        <w:rPr>
          <w:rFonts w:ascii="Times New Roman" w:eastAsia="Times New Roman" w:hAnsi="Times New Roman" w:cs="Times New Roman"/>
          <w:sz w:val="24"/>
          <w:szCs w:val="24"/>
        </w:rPr>
        <w:t xml:space="preserve"> Fig. 4 shows a </w:t>
      </w:r>
      <w:proofErr w:type="spellStart"/>
      <w:r w:rsidR="002C23D0" w:rsidRPr="00ED2B28">
        <w:rPr>
          <w:rFonts w:ascii="Times New Roman" w:eastAsia="Times New Roman" w:hAnsi="Times New Roman" w:cs="Times New Roman"/>
          <w:sz w:val="24"/>
          <w:szCs w:val="24"/>
        </w:rPr>
        <w:t>NeighborNet</w:t>
      </w:r>
      <w:proofErr w:type="spellEnd"/>
      <w:r w:rsidR="002C23D0" w:rsidRPr="00ED2B28">
        <w:rPr>
          <w:rFonts w:ascii="Times New Roman" w:eastAsia="Times New Roman" w:hAnsi="Times New Roman" w:cs="Times New Roman"/>
          <w:sz w:val="24"/>
          <w:szCs w:val="24"/>
        </w:rPr>
        <w:t xml:space="preserve"> visualization of </w:t>
      </w:r>
      <w:proofErr w:type="spellStart"/>
      <w:r w:rsidR="002C23D0" w:rsidRPr="00ED2B28">
        <w:rPr>
          <w:rFonts w:ascii="Times New Roman" w:eastAsia="Times New Roman" w:hAnsi="Times New Roman" w:cs="Times New Roman"/>
          <w:sz w:val="24"/>
          <w:szCs w:val="24"/>
        </w:rPr>
        <w:t>DistValLoc</w:t>
      </w:r>
      <w:proofErr w:type="spellEnd"/>
      <w:r w:rsidR="002C23D0" w:rsidRPr="00ED2B28">
        <w:rPr>
          <w:rFonts w:ascii="Times New Roman" w:eastAsia="Times New Roman" w:hAnsi="Times New Roman" w:cs="Times New Roman"/>
          <w:sz w:val="24"/>
          <w:szCs w:val="24"/>
        </w:rPr>
        <w:t xml:space="preserve">, comparing Slavic languages with several </w:t>
      </w:r>
      <w:proofErr w:type="spellStart"/>
      <w:r w:rsidR="002C23D0" w:rsidRPr="00ED2B28">
        <w:rPr>
          <w:rFonts w:ascii="Times New Roman" w:eastAsia="Times New Roman" w:hAnsi="Times New Roman" w:cs="Times New Roman"/>
          <w:sz w:val="24"/>
          <w:szCs w:val="24"/>
        </w:rPr>
        <w:t>areally</w:t>
      </w:r>
      <w:proofErr w:type="spellEnd"/>
      <w:r w:rsidR="002C23D0" w:rsidRPr="00ED2B28">
        <w:rPr>
          <w:rFonts w:ascii="Times New Roman" w:eastAsia="Times New Roman" w:hAnsi="Times New Roman" w:cs="Times New Roman"/>
          <w:sz w:val="24"/>
          <w:szCs w:val="24"/>
        </w:rPr>
        <w:t xml:space="preserve"> adjacent languages.</w:t>
      </w:r>
      <w:r w:rsidR="00391FFD" w:rsidRPr="00ED2B28">
        <w:rPr>
          <w:rStyle w:val="FootnoteReference"/>
          <w:rFonts w:ascii="Times New Roman" w:eastAsia="Times New Roman" w:hAnsi="Times New Roman" w:cs="Times New Roman"/>
          <w:sz w:val="24"/>
          <w:szCs w:val="24"/>
        </w:rPr>
        <w:footnoteReference w:id="14"/>
      </w:r>
    </w:p>
    <w:p w14:paraId="6C84EC80" w14:textId="4022600C" w:rsidR="00110AF1" w:rsidRPr="00ED2B28" w:rsidRDefault="00110AF1" w:rsidP="00110AF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noProof/>
          <w:sz w:val="24"/>
          <w:szCs w:val="24"/>
        </w:rPr>
        <w:drawing>
          <wp:inline distT="0" distB="0" distL="0" distR="0" wp14:anchorId="01CB7425" wp14:editId="6865FB92">
            <wp:extent cx="5731510" cy="30378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37840"/>
                    </a:xfrm>
                    <a:prstGeom prst="rect">
                      <a:avLst/>
                    </a:prstGeom>
                  </pic:spPr>
                </pic:pic>
              </a:graphicData>
            </a:graphic>
          </wp:inline>
        </w:drawing>
      </w:r>
    </w:p>
    <w:p w14:paraId="636BF16A" w14:textId="11598A4C" w:rsidR="0069514C" w:rsidRPr="00ED2B28" w:rsidRDefault="0069514C" w:rsidP="0069514C">
      <w:pPr>
        <w:spacing w:after="0" w:line="240" w:lineRule="auto"/>
        <w:jc w:val="both"/>
        <w:rPr>
          <w:rFonts w:ascii="Times New Roman" w:eastAsia="Times New Roman" w:hAnsi="Times New Roman" w:cs="Times New Roman"/>
          <w:sz w:val="24"/>
          <w:szCs w:val="24"/>
        </w:rPr>
      </w:pPr>
    </w:p>
    <w:p w14:paraId="3F195868" w14:textId="27CC229E" w:rsidR="0069514C" w:rsidRPr="00ED2B28" w:rsidRDefault="002C23D0" w:rsidP="0069514C">
      <w:pPr>
        <w:spacing w:after="0" w:line="240" w:lineRule="auto"/>
        <w:jc w:val="both"/>
      </w:pPr>
      <w:r w:rsidRPr="00ED2B28">
        <w:rPr>
          <w:rFonts w:ascii="Times New Roman" w:eastAsia="Times New Roman" w:hAnsi="Times New Roman" w:cs="Times New Roman"/>
          <w:sz w:val="24"/>
          <w:szCs w:val="24"/>
        </w:rPr>
        <w:t>Fig. 4</w:t>
      </w:r>
      <w:r w:rsidR="0069514C" w:rsidRPr="00ED2B28">
        <w:rPr>
          <w:rFonts w:ascii="Times New Roman" w:eastAsia="Times New Roman" w:hAnsi="Times New Roman" w:cs="Times New Roman"/>
          <w:sz w:val="24"/>
          <w:szCs w:val="24"/>
        </w:rPr>
        <w:t xml:space="preserve">. </w:t>
      </w:r>
      <w:proofErr w:type="spellStart"/>
      <w:r w:rsidR="0069514C" w:rsidRPr="00ED2B28">
        <w:rPr>
          <w:rFonts w:ascii="Times New Roman" w:eastAsia="Times New Roman" w:hAnsi="Times New Roman" w:cs="Times New Roman"/>
          <w:sz w:val="24"/>
          <w:szCs w:val="24"/>
        </w:rPr>
        <w:t>Neig</w:t>
      </w:r>
      <w:r w:rsidR="00D1033E" w:rsidRPr="00ED2B28">
        <w:rPr>
          <w:rFonts w:ascii="Times New Roman" w:eastAsia="Times New Roman" w:hAnsi="Times New Roman" w:cs="Times New Roman"/>
          <w:sz w:val="24"/>
          <w:szCs w:val="24"/>
        </w:rPr>
        <w:t>h</w:t>
      </w:r>
      <w:r w:rsidR="0069514C" w:rsidRPr="00ED2B28">
        <w:rPr>
          <w:rFonts w:ascii="Times New Roman" w:eastAsia="Times New Roman" w:hAnsi="Times New Roman" w:cs="Times New Roman"/>
          <w:sz w:val="24"/>
          <w:szCs w:val="24"/>
        </w:rPr>
        <w:t>borNet</w:t>
      </w:r>
      <w:proofErr w:type="spellEnd"/>
      <w:r w:rsidR="0069514C" w:rsidRPr="00ED2B28">
        <w:rPr>
          <w:rFonts w:ascii="Times New Roman" w:eastAsia="Times New Roman" w:hAnsi="Times New Roman" w:cs="Times New Roman"/>
          <w:sz w:val="24"/>
          <w:szCs w:val="24"/>
        </w:rPr>
        <w:t xml:space="preserve"> visualization of </w:t>
      </w:r>
      <w:proofErr w:type="spellStart"/>
      <w:r w:rsidR="0069514C" w:rsidRPr="00ED2B28">
        <w:rPr>
          <w:rFonts w:ascii="Times New Roman" w:eastAsia="Times New Roman" w:hAnsi="Times New Roman" w:cs="Times New Roman"/>
          <w:sz w:val="24"/>
          <w:szCs w:val="24"/>
        </w:rPr>
        <w:t>DistValLoc</w:t>
      </w:r>
      <w:proofErr w:type="spellEnd"/>
      <w:r w:rsidR="0069514C" w:rsidRPr="00ED2B28">
        <w:rPr>
          <w:rFonts w:ascii="Times New Roman" w:eastAsia="Times New Roman" w:hAnsi="Times New Roman" w:cs="Times New Roman"/>
          <w:sz w:val="24"/>
          <w:szCs w:val="24"/>
        </w:rPr>
        <w:t xml:space="preserve"> distances</w:t>
      </w:r>
      <w:r w:rsidRPr="00ED2B28">
        <w:rPr>
          <w:rFonts w:ascii="Times New Roman" w:eastAsia="Times New Roman" w:hAnsi="Times New Roman" w:cs="Times New Roman"/>
          <w:sz w:val="24"/>
          <w:szCs w:val="24"/>
        </w:rPr>
        <w:t xml:space="preserve"> among Slavic languages and select neighbors</w:t>
      </w:r>
    </w:p>
    <w:p w14:paraId="2A34D0F2" w14:textId="77777777" w:rsidR="002C23D0" w:rsidRPr="00ED2B28" w:rsidRDefault="002C23D0" w:rsidP="0069514C">
      <w:pPr>
        <w:spacing w:after="0" w:line="240" w:lineRule="auto"/>
        <w:ind w:firstLine="567"/>
        <w:jc w:val="both"/>
        <w:rPr>
          <w:rFonts w:ascii="Times New Roman" w:eastAsia="Times New Roman" w:hAnsi="Times New Roman" w:cs="Times New Roman"/>
          <w:sz w:val="24"/>
          <w:szCs w:val="24"/>
        </w:rPr>
      </w:pPr>
    </w:p>
    <w:p w14:paraId="6E69F949" w14:textId="765F40A5" w:rsidR="0069514C" w:rsidRPr="00ED2B28" w:rsidRDefault="002C23D0" w:rsidP="00544D2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The internal struc</w:t>
      </w:r>
      <w:r w:rsidR="00F655F4" w:rsidRPr="00ED2B28">
        <w:rPr>
          <w:rFonts w:ascii="Times New Roman" w:eastAsia="Times New Roman" w:hAnsi="Times New Roman" w:cs="Times New Roman"/>
          <w:sz w:val="24"/>
          <w:szCs w:val="24"/>
        </w:rPr>
        <w:t>t</w:t>
      </w:r>
      <w:r w:rsidRPr="00ED2B28">
        <w:rPr>
          <w:rFonts w:ascii="Times New Roman" w:eastAsia="Times New Roman" w:hAnsi="Times New Roman" w:cs="Times New Roman"/>
          <w:sz w:val="24"/>
          <w:szCs w:val="24"/>
        </w:rPr>
        <w:t xml:space="preserve">ure of Slavic languages </w:t>
      </w:r>
      <w:r w:rsidR="006E1A3F" w:rsidRPr="00ED2B28">
        <w:rPr>
          <w:rFonts w:ascii="Times New Roman" w:eastAsia="Times New Roman" w:hAnsi="Times New Roman" w:cs="Times New Roman"/>
          <w:sz w:val="24"/>
          <w:szCs w:val="24"/>
        </w:rPr>
        <w:t xml:space="preserve">as </w:t>
      </w:r>
      <w:r w:rsidR="0069514C" w:rsidRPr="00ED2B28">
        <w:rPr>
          <w:rFonts w:ascii="Times New Roman" w:eastAsia="Times New Roman" w:hAnsi="Times New Roman" w:cs="Times New Roman"/>
          <w:sz w:val="24"/>
          <w:szCs w:val="24"/>
        </w:rPr>
        <w:t>visualiz</w:t>
      </w:r>
      <w:r w:rsidRPr="00ED2B28">
        <w:rPr>
          <w:rFonts w:ascii="Times New Roman" w:eastAsia="Times New Roman" w:hAnsi="Times New Roman" w:cs="Times New Roman"/>
          <w:sz w:val="24"/>
          <w:szCs w:val="24"/>
        </w:rPr>
        <w:t>ed</w:t>
      </w:r>
      <w:r w:rsidR="0069514C" w:rsidRPr="00ED2B28">
        <w:rPr>
          <w:rFonts w:ascii="Times New Roman" w:eastAsia="Times New Roman" w:hAnsi="Times New Roman" w:cs="Times New Roman"/>
          <w:sz w:val="24"/>
          <w:szCs w:val="24"/>
        </w:rPr>
        <w:t xml:space="preserve"> in Fig. </w:t>
      </w:r>
      <w:r w:rsidRPr="00ED2B28">
        <w:rPr>
          <w:rFonts w:ascii="Times New Roman" w:eastAsia="Times New Roman" w:hAnsi="Times New Roman" w:cs="Times New Roman"/>
          <w:sz w:val="24"/>
          <w:szCs w:val="24"/>
        </w:rPr>
        <w:t>4</w:t>
      </w:r>
      <w:r w:rsidR="0069514C" w:rsidRPr="00ED2B28">
        <w:rPr>
          <w:rFonts w:ascii="Times New Roman" w:eastAsia="Times New Roman" w:hAnsi="Times New Roman" w:cs="Times New Roman"/>
          <w:sz w:val="24"/>
          <w:szCs w:val="24"/>
        </w:rPr>
        <w:t xml:space="preserve"> </w:t>
      </w:r>
      <w:r w:rsidR="00A75823" w:rsidRPr="00ED2B28">
        <w:rPr>
          <w:rFonts w:ascii="Times New Roman" w:eastAsia="Times New Roman" w:hAnsi="Times New Roman" w:cs="Times New Roman"/>
          <w:sz w:val="24"/>
          <w:szCs w:val="24"/>
        </w:rPr>
        <w:t xml:space="preserve">is broadly consistent with </w:t>
      </w:r>
      <w:r w:rsidR="00F655F4" w:rsidRPr="00ED2B28">
        <w:rPr>
          <w:rFonts w:ascii="Times New Roman" w:eastAsia="Times New Roman" w:hAnsi="Times New Roman" w:cs="Times New Roman"/>
          <w:sz w:val="24"/>
          <w:szCs w:val="24"/>
        </w:rPr>
        <w:t>findings reported in Section 4.2 and elsewhere (</w:t>
      </w:r>
      <w:proofErr w:type="spellStart"/>
      <w:r w:rsidR="00F655F4" w:rsidRPr="00ED2B28">
        <w:rPr>
          <w:rFonts w:ascii="Times New Roman" w:eastAsia="Times New Roman" w:hAnsi="Times New Roman" w:cs="Times New Roman"/>
          <w:sz w:val="24"/>
          <w:szCs w:val="24"/>
        </w:rPr>
        <w:t>Seržant</w:t>
      </w:r>
      <w:proofErr w:type="spellEnd"/>
      <w:r w:rsidR="00F655F4" w:rsidRPr="00ED2B28">
        <w:rPr>
          <w:rFonts w:ascii="Times New Roman" w:eastAsia="Times New Roman" w:hAnsi="Times New Roman" w:cs="Times New Roman"/>
          <w:sz w:val="24"/>
          <w:szCs w:val="24"/>
        </w:rPr>
        <w:t xml:space="preserve"> et al. 2022), </w:t>
      </w:r>
      <w:r w:rsidR="00A75823" w:rsidRPr="00ED2B28">
        <w:rPr>
          <w:rFonts w:ascii="Times New Roman" w:eastAsia="Times New Roman" w:hAnsi="Times New Roman" w:cs="Times New Roman"/>
          <w:sz w:val="24"/>
          <w:szCs w:val="24"/>
        </w:rPr>
        <w:t>showing P</w:t>
      </w:r>
      <w:r w:rsidR="0069514C" w:rsidRPr="00ED2B28">
        <w:rPr>
          <w:rFonts w:ascii="Times New Roman" w:eastAsia="Times New Roman" w:hAnsi="Times New Roman" w:cs="Times New Roman"/>
          <w:sz w:val="24"/>
          <w:szCs w:val="24"/>
        </w:rPr>
        <w:t xml:space="preserve">olish </w:t>
      </w:r>
      <w:r w:rsidR="00A75823" w:rsidRPr="00ED2B28">
        <w:rPr>
          <w:rFonts w:ascii="Times New Roman" w:eastAsia="Times New Roman" w:hAnsi="Times New Roman" w:cs="Times New Roman"/>
          <w:sz w:val="24"/>
          <w:szCs w:val="24"/>
        </w:rPr>
        <w:t xml:space="preserve">in </w:t>
      </w:r>
      <w:r w:rsidR="00F655F4" w:rsidRPr="00ED2B28">
        <w:rPr>
          <w:rFonts w:ascii="Times New Roman" w:eastAsia="Times New Roman" w:hAnsi="Times New Roman" w:cs="Times New Roman"/>
          <w:sz w:val="24"/>
          <w:szCs w:val="24"/>
        </w:rPr>
        <w:t xml:space="preserve">close proximity to </w:t>
      </w:r>
      <w:r w:rsidR="0069514C" w:rsidRPr="00ED2B28">
        <w:rPr>
          <w:rFonts w:ascii="Times New Roman" w:eastAsia="Times New Roman" w:hAnsi="Times New Roman" w:cs="Times New Roman"/>
          <w:sz w:val="24"/>
          <w:szCs w:val="24"/>
        </w:rPr>
        <w:t>East Slavic</w:t>
      </w:r>
      <w:r w:rsidR="00F655F4" w:rsidRPr="00ED2B28">
        <w:rPr>
          <w:rFonts w:ascii="Times New Roman" w:eastAsia="Times New Roman" w:hAnsi="Times New Roman" w:cs="Times New Roman"/>
          <w:sz w:val="24"/>
          <w:szCs w:val="24"/>
        </w:rPr>
        <w:t xml:space="preserve"> languages</w:t>
      </w:r>
      <w:r w:rsidR="0069514C" w:rsidRPr="00ED2B28">
        <w:rPr>
          <w:rFonts w:ascii="Times New Roman" w:eastAsia="Times New Roman" w:hAnsi="Times New Roman" w:cs="Times New Roman"/>
          <w:sz w:val="24"/>
          <w:szCs w:val="24"/>
        </w:rPr>
        <w:t xml:space="preserve">, </w:t>
      </w:r>
      <w:r w:rsidR="00A75823" w:rsidRPr="00ED2B28">
        <w:rPr>
          <w:rFonts w:ascii="Times New Roman" w:eastAsia="Times New Roman" w:hAnsi="Times New Roman" w:cs="Times New Roman"/>
          <w:sz w:val="24"/>
          <w:szCs w:val="24"/>
        </w:rPr>
        <w:t xml:space="preserve">particularly </w:t>
      </w:r>
      <w:r w:rsidR="0069514C" w:rsidRPr="00ED2B28">
        <w:rPr>
          <w:rFonts w:ascii="Times New Roman" w:eastAsia="Times New Roman" w:hAnsi="Times New Roman" w:cs="Times New Roman"/>
          <w:sz w:val="24"/>
          <w:szCs w:val="24"/>
        </w:rPr>
        <w:t xml:space="preserve">Belarusian and Ukrainian, </w:t>
      </w:r>
      <w:r w:rsidR="00F655F4" w:rsidRPr="00ED2B28">
        <w:rPr>
          <w:rFonts w:ascii="Times New Roman" w:eastAsia="Times New Roman" w:hAnsi="Times New Roman" w:cs="Times New Roman"/>
          <w:sz w:val="24"/>
          <w:szCs w:val="24"/>
        </w:rPr>
        <w:t>etc</w:t>
      </w:r>
      <w:r w:rsidR="0069514C" w:rsidRPr="00ED2B28">
        <w:rPr>
          <w:rFonts w:ascii="Times New Roman" w:eastAsia="Times New Roman" w:hAnsi="Times New Roman" w:cs="Times New Roman"/>
          <w:sz w:val="24"/>
          <w:szCs w:val="24"/>
        </w:rPr>
        <w:t xml:space="preserve">. </w:t>
      </w:r>
      <w:r w:rsidR="00F655F4" w:rsidRPr="00ED2B28">
        <w:rPr>
          <w:rFonts w:ascii="Times New Roman" w:eastAsia="Times New Roman" w:hAnsi="Times New Roman" w:cs="Times New Roman"/>
          <w:sz w:val="24"/>
          <w:szCs w:val="24"/>
        </w:rPr>
        <w:t xml:space="preserve">Less expected are the connections between </w:t>
      </w:r>
      <w:r w:rsidR="0069514C" w:rsidRPr="00ED2B28">
        <w:rPr>
          <w:rFonts w:ascii="Times New Roman" w:eastAsia="Times New Roman" w:hAnsi="Times New Roman" w:cs="Times New Roman"/>
          <w:sz w:val="24"/>
          <w:szCs w:val="24"/>
        </w:rPr>
        <w:t xml:space="preserve">individual Slavic </w:t>
      </w:r>
      <w:r w:rsidR="00F655F4" w:rsidRPr="00ED2B28">
        <w:rPr>
          <w:rFonts w:ascii="Times New Roman" w:eastAsia="Times New Roman" w:hAnsi="Times New Roman" w:cs="Times New Roman"/>
          <w:sz w:val="24"/>
          <w:szCs w:val="24"/>
        </w:rPr>
        <w:t xml:space="preserve">and non-Slavic clusters, </w:t>
      </w:r>
      <w:r w:rsidR="00A75823" w:rsidRPr="00ED2B28">
        <w:rPr>
          <w:rFonts w:ascii="Times New Roman" w:eastAsia="Times New Roman" w:hAnsi="Times New Roman" w:cs="Times New Roman"/>
          <w:sz w:val="24"/>
          <w:szCs w:val="24"/>
        </w:rPr>
        <w:t xml:space="preserve">likely influenced by </w:t>
      </w:r>
      <w:r w:rsidR="0069514C" w:rsidRPr="00ED2B28">
        <w:rPr>
          <w:rFonts w:ascii="Times New Roman" w:eastAsia="Times New Roman" w:hAnsi="Times New Roman" w:cs="Times New Roman"/>
          <w:sz w:val="24"/>
          <w:szCs w:val="24"/>
        </w:rPr>
        <w:t xml:space="preserve">areal factors. </w:t>
      </w:r>
      <w:r w:rsidR="00A75823" w:rsidRPr="00ED2B28">
        <w:rPr>
          <w:rFonts w:ascii="Times New Roman" w:eastAsia="Times New Roman" w:hAnsi="Times New Roman" w:cs="Times New Roman"/>
          <w:sz w:val="24"/>
          <w:szCs w:val="24"/>
        </w:rPr>
        <w:t>For example,</w:t>
      </w:r>
      <w:r w:rsidR="0069514C" w:rsidRPr="00ED2B28">
        <w:rPr>
          <w:rFonts w:ascii="Times New Roman" w:eastAsia="Times New Roman" w:hAnsi="Times New Roman" w:cs="Times New Roman"/>
          <w:sz w:val="24"/>
          <w:szCs w:val="24"/>
        </w:rPr>
        <w:t xml:space="preserve"> </w:t>
      </w:r>
      <w:r w:rsidR="00A75823" w:rsidRPr="00ED2B28">
        <w:rPr>
          <w:rFonts w:ascii="Times New Roman" w:eastAsia="Times New Roman" w:hAnsi="Times New Roman" w:cs="Times New Roman"/>
          <w:sz w:val="24"/>
          <w:szCs w:val="24"/>
        </w:rPr>
        <w:t>the</w:t>
      </w:r>
      <w:r w:rsidR="003B7147" w:rsidRPr="00ED2B28">
        <w:rPr>
          <w:rFonts w:ascii="Times New Roman" w:eastAsia="Times New Roman" w:hAnsi="Times New Roman" w:cs="Times New Roman"/>
          <w:sz w:val="24"/>
          <w:szCs w:val="24"/>
        </w:rPr>
        <w:t>re</w:t>
      </w:r>
      <w:r w:rsidR="0069514C" w:rsidRPr="00ED2B28">
        <w:rPr>
          <w:rFonts w:ascii="Times New Roman" w:eastAsia="Times New Roman" w:hAnsi="Times New Roman" w:cs="Times New Roman"/>
          <w:sz w:val="24"/>
          <w:szCs w:val="24"/>
        </w:rPr>
        <w:t xml:space="preserve"> </w:t>
      </w:r>
      <w:r w:rsidR="003B7147" w:rsidRPr="00ED2B28">
        <w:rPr>
          <w:rFonts w:ascii="Times New Roman" w:eastAsia="Times New Roman" w:hAnsi="Times New Roman" w:cs="Times New Roman"/>
          <w:sz w:val="24"/>
          <w:szCs w:val="24"/>
        </w:rPr>
        <w:t xml:space="preserve">is a visible </w:t>
      </w:r>
      <w:r w:rsidR="0069514C" w:rsidRPr="00ED2B28">
        <w:rPr>
          <w:rFonts w:ascii="Times New Roman" w:eastAsia="Times New Roman" w:hAnsi="Times New Roman" w:cs="Times New Roman"/>
          <w:sz w:val="24"/>
          <w:szCs w:val="24"/>
        </w:rPr>
        <w:t xml:space="preserve">split </w:t>
      </w:r>
      <w:r w:rsidR="003B7147" w:rsidRPr="00ED2B28">
        <w:rPr>
          <w:rFonts w:ascii="Times New Roman" w:eastAsia="Times New Roman" w:hAnsi="Times New Roman" w:cs="Times New Roman"/>
          <w:sz w:val="24"/>
          <w:szCs w:val="24"/>
        </w:rPr>
        <w:t xml:space="preserve">placing </w:t>
      </w:r>
      <w:r w:rsidR="0069514C" w:rsidRPr="00ED2B28">
        <w:rPr>
          <w:rFonts w:ascii="Times New Roman" w:eastAsia="Times New Roman" w:hAnsi="Times New Roman" w:cs="Times New Roman"/>
          <w:sz w:val="24"/>
          <w:szCs w:val="24"/>
        </w:rPr>
        <w:t>Czech and Slovak with</w:t>
      </w:r>
      <w:r w:rsidR="003B7147" w:rsidRPr="00ED2B28">
        <w:rPr>
          <w:rFonts w:ascii="Times New Roman" w:eastAsia="Times New Roman" w:hAnsi="Times New Roman" w:cs="Times New Roman"/>
          <w:sz w:val="24"/>
          <w:szCs w:val="24"/>
        </w:rPr>
        <w:t xml:space="preserve"> their Central European neighbors Hungarian and German, </w:t>
      </w:r>
      <w:r w:rsidR="006E1A3F" w:rsidRPr="00ED2B28">
        <w:rPr>
          <w:rFonts w:ascii="Times New Roman" w:eastAsia="Times New Roman" w:hAnsi="Times New Roman" w:cs="Times New Roman"/>
          <w:sz w:val="24"/>
          <w:szCs w:val="24"/>
        </w:rPr>
        <w:t xml:space="preserve">instead of </w:t>
      </w:r>
      <w:r w:rsidR="0069514C" w:rsidRPr="00ED2B28">
        <w:rPr>
          <w:rFonts w:ascii="Times New Roman" w:eastAsia="Times New Roman" w:hAnsi="Times New Roman" w:cs="Times New Roman"/>
          <w:sz w:val="24"/>
          <w:szCs w:val="24"/>
        </w:rPr>
        <w:t xml:space="preserve">other Slavic languages. </w:t>
      </w:r>
      <w:r w:rsidR="00F655F4" w:rsidRPr="00ED2B28">
        <w:rPr>
          <w:rFonts w:ascii="Times New Roman" w:eastAsia="Times New Roman" w:hAnsi="Times New Roman" w:cs="Times New Roman"/>
          <w:sz w:val="24"/>
          <w:szCs w:val="24"/>
        </w:rPr>
        <w:t xml:space="preserve">This finding </w:t>
      </w:r>
      <w:r w:rsidR="00A75823" w:rsidRPr="00ED2B28">
        <w:rPr>
          <w:rFonts w:ascii="Times New Roman" w:eastAsia="Times New Roman" w:hAnsi="Times New Roman" w:cs="Times New Roman"/>
          <w:sz w:val="24"/>
          <w:szCs w:val="24"/>
        </w:rPr>
        <w:t xml:space="preserve">supports </w:t>
      </w:r>
      <w:proofErr w:type="spellStart"/>
      <w:r w:rsidR="0069514C" w:rsidRPr="00ED2B28">
        <w:rPr>
          <w:rFonts w:ascii="Times New Roman" w:eastAsia="Times New Roman" w:hAnsi="Times New Roman" w:cs="Times New Roman"/>
          <w:sz w:val="24"/>
          <w:szCs w:val="24"/>
        </w:rPr>
        <w:t>Alfimova</w:t>
      </w:r>
      <w:r w:rsidR="00F655F4" w:rsidRPr="00ED2B28">
        <w:rPr>
          <w:rFonts w:ascii="Times New Roman" w:eastAsia="Times New Roman" w:hAnsi="Times New Roman" w:cs="Times New Roman"/>
          <w:sz w:val="24"/>
          <w:szCs w:val="24"/>
        </w:rPr>
        <w:t>’s</w:t>
      </w:r>
      <w:proofErr w:type="spellEnd"/>
      <w:r w:rsidR="00F655F4" w:rsidRPr="00ED2B28">
        <w:rPr>
          <w:rFonts w:ascii="Times New Roman" w:eastAsia="Times New Roman" w:hAnsi="Times New Roman" w:cs="Times New Roman"/>
          <w:sz w:val="24"/>
          <w:szCs w:val="24"/>
        </w:rPr>
        <w:t xml:space="preserve"> observation</w:t>
      </w:r>
      <w:r w:rsidR="0069514C" w:rsidRPr="00ED2B28">
        <w:rPr>
          <w:rFonts w:ascii="Times New Roman" w:eastAsia="Times New Roman" w:hAnsi="Times New Roman" w:cs="Times New Roman"/>
          <w:sz w:val="24"/>
          <w:szCs w:val="24"/>
        </w:rPr>
        <w:t xml:space="preserve"> that </w:t>
      </w:r>
      <w:r w:rsidR="00A75823" w:rsidRPr="00ED2B28">
        <w:rPr>
          <w:rFonts w:ascii="Times New Roman" w:eastAsia="Times New Roman" w:hAnsi="Times New Roman" w:cs="Times New Roman"/>
          <w:sz w:val="24"/>
          <w:szCs w:val="24"/>
        </w:rPr>
        <w:t xml:space="preserve">the </w:t>
      </w:r>
      <w:r w:rsidR="0069514C" w:rsidRPr="00ED2B28">
        <w:rPr>
          <w:rFonts w:ascii="Times New Roman" w:eastAsia="Times New Roman" w:hAnsi="Times New Roman" w:cs="Times New Roman"/>
          <w:sz w:val="24"/>
          <w:szCs w:val="24"/>
        </w:rPr>
        <w:t xml:space="preserve">Czech valency class system </w:t>
      </w:r>
      <w:r w:rsidR="00A75823" w:rsidRPr="00ED2B28">
        <w:rPr>
          <w:rFonts w:ascii="Times New Roman" w:eastAsia="Times New Roman" w:hAnsi="Times New Roman" w:cs="Times New Roman"/>
          <w:sz w:val="24"/>
          <w:szCs w:val="24"/>
        </w:rPr>
        <w:t xml:space="preserve">significantly deviates </w:t>
      </w:r>
      <w:r w:rsidR="0069514C" w:rsidRPr="00ED2B28">
        <w:rPr>
          <w:rFonts w:ascii="Times New Roman" w:eastAsia="Times New Roman" w:hAnsi="Times New Roman" w:cs="Times New Roman"/>
          <w:sz w:val="24"/>
          <w:szCs w:val="24"/>
        </w:rPr>
        <w:t>from all other Slavic systems</w:t>
      </w:r>
      <w:r w:rsidR="00A75823" w:rsidRPr="00ED2B28">
        <w:rPr>
          <w:rFonts w:ascii="Times New Roman" w:eastAsia="Times New Roman" w:hAnsi="Times New Roman" w:cs="Times New Roman"/>
          <w:sz w:val="24"/>
          <w:szCs w:val="24"/>
        </w:rPr>
        <w:t xml:space="preserve"> (2024: 291)</w:t>
      </w:r>
      <w:r w:rsidR="0069514C" w:rsidRPr="00ED2B28">
        <w:rPr>
          <w:rFonts w:ascii="Times New Roman" w:eastAsia="Times New Roman" w:hAnsi="Times New Roman" w:cs="Times New Roman"/>
          <w:sz w:val="24"/>
          <w:szCs w:val="24"/>
        </w:rPr>
        <w:t>.</w:t>
      </w:r>
      <w:r w:rsidR="00F655F4" w:rsidRPr="00ED2B28">
        <w:rPr>
          <w:rStyle w:val="FootnoteReference"/>
          <w:rFonts w:ascii="Times New Roman" w:eastAsia="Times New Roman" w:hAnsi="Times New Roman" w:cs="Times New Roman"/>
          <w:sz w:val="24"/>
          <w:szCs w:val="24"/>
        </w:rPr>
        <w:footnoteReference w:id="15"/>
      </w:r>
      <w:r w:rsidR="0069514C" w:rsidRPr="00ED2B28">
        <w:rPr>
          <w:rFonts w:ascii="Times New Roman" w:eastAsia="Times New Roman" w:hAnsi="Times New Roman" w:cs="Times New Roman"/>
          <w:sz w:val="24"/>
          <w:szCs w:val="24"/>
        </w:rPr>
        <w:t xml:space="preserve"> </w:t>
      </w:r>
      <w:r w:rsidR="00A75823" w:rsidRPr="00ED2B28">
        <w:rPr>
          <w:rFonts w:ascii="Times New Roman" w:eastAsia="Times New Roman" w:hAnsi="Times New Roman" w:cs="Times New Roman"/>
          <w:sz w:val="24"/>
          <w:szCs w:val="24"/>
        </w:rPr>
        <w:t xml:space="preserve">Additionally, </w:t>
      </w:r>
      <w:r w:rsidR="0069514C" w:rsidRPr="00ED2B28">
        <w:rPr>
          <w:rFonts w:ascii="Times New Roman" w:eastAsia="Times New Roman" w:hAnsi="Times New Roman" w:cs="Times New Roman"/>
          <w:sz w:val="24"/>
          <w:szCs w:val="24"/>
        </w:rPr>
        <w:t xml:space="preserve">East Slavic </w:t>
      </w:r>
      <w:r w:rsidR="00480203" w:rsidRPr="00ED2B28">
        <w:rPr>
          <w:rFonts w:ascii="Times New Roman" w:eastAsia="Times New Roman" w:hAnsi="Times New Roman" w:cs="Times New Roman"/>
          <w:sz w:val="24"/>
          <w:szCs w:val="24"/>
        </w:rPr>
        <w:t xml:space="preserve">languages </w:t>
      </w:r>
      <w:r w:rsidR="0069514C" w:rsidRPr="00ED2B28">
        <w:rPr>
          <w:rFonts w:ascii="Times New Roman" w:eastAsia="Times New Roman" w:hAnsi="Times New Roman" w:cs="Times New Roman"/>
          <w:sz w:val="24"/>
          <w:szCs w:val="24"/>
        </w:rPr>
        <w:t xml:space="preserve">and Polish </w:t>
      </w:r>
      <w:r w:rsidR="00A75823" w:rsidRPr="00ED2B28">
        <w:rPr>
          <w:rFonts w:ascii="Times New Roman" w:eastAsia="Times New Roman" w:hAnsi="Times New Roman" w:cs="Times New Roman"/>
          <w:sz w:val="24"/>
          <w:szCs w:val="24"/>
        </w:rPr>
        <w:t xml:space="preserve">form part of a </w:t>
      </w:r>
      <w:r w:rsidR="0069514C" w:rsidRPr="00ED2B28">
        <w:rPr>
          <w:rFonts w:ascii="Times New Roman" w:eastAsia="Times New Roman" w:hAnsi="Times New Roman" w:cs="Times New Roman"/>
          <w:sz w:val="24"/>
          <w:szCs w:val="24"/>
        </w:rPr>
        <w:t xml:space="preserve">larger cluster </w:t>
      </w:r>
      <w:r w:rsidR="00A75823" w:rsidRPr="00ED2B28">
        <w:rPr>
          <w:rFonts w:ascii="Times New Roman" w:eastAsia="Times New Roman" w:hAnsi="Times New Roman" w:cs="Times New Roman"/>
          <w:sz w:val="24"/>
          <w:szCs w:val="24"/>
        </w:rPr>
        <w:t xml:space="preserve">with </w:t>
      </w:r>
      <w:r w:rsidR="0069514C" w:rsidRPr="00ED2B28">
        <w:rPr>
          <w:rFonts w:ascii="Times New Roman" w:eastAsia="Times New Roman" w:hAnsi="Times New Roman" w:cs="Times New Roman"/>
          <w:sz w:val="24"/>
          <w:szCs w:val="24"/>
        </w:rPr>
        <w:t xml:space="preserve">Baltic </w:t>
      </w:r>
      <w:r w:rsidR="003B7147" w:rsidRPr="00ED2B28">
        <w:rPr>
          <w:rFonts w:ascii="Times New Roman" w:eastAsia="Times New Roman" w:hAnsi="Times New Roman" w:cs="Times New Roman"/>
          <w:sz w:val="24"/>
          <w:szCs w:val="24"/>
        </w:rPr>
        <w:t xml:space="preserve">and Finnic </w:t>
      </w:r>
      <w:r w:rsidR="0069514C" w:rsidRPr="00ED2B28">
        <w:rPr>
          <w:rFonts w:ascii="Times New Roman" w:eastAsia="Times New Roman" w:hAnsi="Times New Roman" w:cs="Times New Roman"/>
          <w:sz w:val="24"/>
          <w:szCs w:val="24"/>
        </w:rPr>
        <w:t xml:space="preserve">languages, </w:t>
      </w:r>
      <w:r w:rsidR="00A75823" w:rsidRPr="00ED2B28">
        <w:rPr>
          <w:rFonts w:ascii="Times New Roman" w:eastAsia="Times New Roman" w:hAnsi="Times New Roman" w:cs="Times New Roman"/>
          <w:sz w:val="24"/>
          <w:szCs w:val="24"/>
        </w:rPr>
        <w:t xml:space="preserve">reflecting their </w:t>
      </w:r>
      <w:r w:rsidR="0069514C" w:rsidRPr="00ED2B28">
        <w:rPr>
          <w:rFonts w:ascii="Times New Roman" w:eastAsia="Times New Roman" w:hAnsi="Times New Roman" w:cs="Times New Roman"/>
          <w:sz w:val="24"/>
          <w:szCs w:val="24"/>
        </w:rPr>
        <w:t>complex contact history</w:t>
      </w:r>
      <w:r w:rsidR="006E1A3F"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w:t>
      </w:r>
      <w:r w:rsidR="00A75823" w:rsidRPr="00ED2B28">
        <w:rPr>
          <w:rFonts w:ascii="Times New Roman" w:eastAsia="Times New Roman" w:hAnsi="Times New Roman" w:cs="Times New Roman"/>
          <w:sz w:val="24"/>
          <w:szCs w:val="24"/>
        </w:rPr>
        <w:t>see</w:t>
      </w:r>
      <w:r w:rsidR="0069514C" w:rsidRPr="00ED2B28">
        <w:rPr>
          <w:rFonts w:ascii="Times New Roman" w:eastAsia="Times New Roman" w:hAnsi="Times New Roman" w:cs="Times New Roman"/>
          <w:sz w:val="24"/>
          <w:szCs w:val="24"/>
        </w:rPr>
        <w:t xml:space="preserve"> </w:t>
      </w:r>
      <w:proofErr w:type="spellStart"/>
      <w:r w:rsidR="0069514C" w:rsidRPr="00ED2B28">
        <w:rPr>
          <w:rFonts w:ascii="Times New Roman" w:eastAsia="Times New Roman" w:hAnsi="Times New Roman" w:cs="Times New Roman"/>
          <w:sz w:val="24"/>
          <w:szCs w:val="24"/>
        </w:rPr>
        <w:t>Alfimova</w:t>
      </w:r>
      <w:proofErr w:type="spellEnd"/>
      <w:r w:rsidR="0069514C" w:rsidRPr="00ED2B28">
        <w:rPr>
          <w:rFonts w:ascii="Times New Roman" w:eastAsia="Times New Roman" w:hAnsi="Times New Roman" w:cs="Times New Roman"/>
          <w:sz w:val="24"/>
          <w:szCs w:val="24"/>
        </w:rPr>
        <w:t xml:space="preserve"> (2024: 291-296) for a similar observation concerning Lithuanian (but not Latvian). Overall, the sensitivity of languages to specific semantic traits as triggers </w:t>
      </w:r>
      <w:r w:rsidR="006E1A3F" w:rsidRPr="00ED2B28">
        <w:rPr>
          <w:rFonts w:ascii="Times New Roman" w:eastAsia="Times New Roman" w:hAnsi="Times New Roman" w:cs="Times New Roman"/>
          <w:sz w:val="24"/>
          <w:szCs w:val="24"/>
        </w:rPr>
        <w:t xml:space="preserve">for locus selection </w:t>
      </w:r>
      <w:r w:rsidR="0069514C" w:rsidRPr="00ED2B28">
        <w:rPr>
          <w:rFonts w:ascii="Times New Roman" w:eastAsia="Times New Roman" w:hAnsi="Times New Roman" w:cs="Times New Roman"/>
          <w:sz w:val="24"/>
          <w:szCs w:val="24"/>
        </w:rPr>
        <w:t xml:space="preserve">appears to be </w:t>
      </w:r>
      <w:r w:rsidR="006E1A3F" w:rsidRPr="00ED2B28">
        <w:rPr>
          <w:rFonts w:ascii="Times New Roman" w:eastAsia="Times New Roman" w:hAnsi="Times New Roman" w:cs="Times New Roman"/>
          <w:sz w:val="24"/>
          <w:szCs w:val="24"/>
        </w:rPr>
        <w:t xml:space="preserve">easily transmissible </w:t>
      </w:r>
      <w:r w:rsidR="0069514C" w:rsidRPr="00ED2B28">
        <w:rPr>
          <w:rFonts w:ascii="Times New Roman" w:eastAsia="Times New Roman" w:hAnsi="Times New Roman" w:cs="Times New Roman"/>
          <w:sz w:val="24"/>
          <w:szCs w:val="24"/>
        </w:rPr>
        <w:t xml:space="preserve">through areal </w:t>
      </w:r>
      <w:r w:rsidR="00A75823" w:rsidRPr="00ED2B28">
        <w:rPr>
          <w:rFonts w:ascii="Times New Roman" w:eastAsia="Times New Roman" w:hAnsi="Times New Roman" w:cs="Times New Roman"/>
          <w:sz w:val="24"/>
          <w:szCs w:val="24"/>
        </w:rPr>
        <w:t>convergence</w:t>
      </w:r>
      <w:r w:rsidR="0069514C" w:rsidRPr="00ED2B28">
        <w:rPr>
          <w:rFonts w:ascii="Times New Roman" w:eastAsia="Times New Roman" w:hAnsi="Times New Roman" w:cs="Times New Roman"/>
          <w:sz w:val="24"/>
          <w:szCs w:val="24"/>
        </w:rPr>
        <w:t>.</w:t>
      </w:r>
    </w:p>
    <w:p w14:paraId="7C24F258" w14:textId="26AD4647" w:rsidR="00AB66EF" w:rsidRPr="00ED2B28" w:rsidRDefault="00AB66EF" w:rsidP="00544D2C">
      <w:pPr>
        <w:spacing w:after="0" w:line="240" w:lineRule="auto"/>
        <w:ind w:firstLine="567"/>
        <w:jc w:val="both"/>
        <w:rPr>
          <w:rFonts w:ascii="Times New Roman" w:eastAsia="Times New Roman" w:hAnsi="Times New Roman" w:cs="Times New Roman"/>
          <w:sz w:val="24"/>
          <w:szCs w:val="24"/>
        </w:rPr>
      </w:pPr>
    </w:p>
    <w:p w14:paraId="71D1266C" w14:textId="1939AE8F" w:rsidR="0069514C" w:rsidRPr="00ED2B28" w:rsidRDefault="0069514C" w:rsidP="0069514C">
      <w:pPr>
        <w:pStyle w:val="Heading2"/>
        <w:rPr>
          <w:rFonts w:eastAsia="Times New Roman"/>
          <w:color w:val="auto"/>
        </w:rPr>
      </w:pPr>
      <w:r w:rsidRPr="00ED2B28">
        <w:rPr>
          <w:rFonts w:eastAsia="Times New Roman"/>
          <w:color w:val="auto"/>
        </w:rPr>
        <w:t>4.4. Lexical</w:t>
      </w:r>
      <w:r w:rsidR="00083525" w:rsidRPr="00ED2B28">
        <w:rPr>
          <w:rFonts w:eastAsia="Times New Roman"/>
          <w:color w:val="auto"/>
        </w:rPr>
        <w:t xml:space="preserve"> composition of valency classes</w:t>
      </w:r>
    </w:p>
    <w:p w14:paraId="560EA6AB" w14:textId="139B92D7" w:rsidR="00BE5292" w:rsidRPr="00ED2B28" w:rsidRDefault="00BE5292" w:rsidP="00544D2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w:t>
      </w:r>
      <w:proofErr w:type="gramStart"/>
      <w:r w:rsidRPr="00ED2B28">
        <w:rPr>
          <w:rFonts w:ascii="Times New Roman" w:eastAsia="Times New Roman" w:hAnsi="Times New Roman" w:cs="Times New Roman"/>
          <w:sz w:val="24"/>
          <w:szCs w:val="24"/>
        </w:rPr>
        <w:t>two distance</w:t>
      </w:r>
      <w:proofErr w:type="gramEnd"/>
      <w:r w:rsidRPr="00ED2B28">
        <w:rPr>
          <w:rFonts w:ascii="Times New Roman" w:eastAsia="Times New Roman" w:hAnsi="Times New Roman" w:cs="Times New Roman"/>
          <w:sz w:val="24"/>
          <w:szCs w:val="24"/>
        </w:rPr>
        <w:t xml:space="preserve"> metrics discussed in Sections 4.2 and 4.3 </w:t>
      </w:r>
      <w:r w:rsidR="00EC72CA" w:rsidRPr="00ED2B28">
        <w:rPr>
          <w:rFonts w:ascii="Times New Roman" w:eastAsia="Times New Roman" w:hAnsi="Times New Roman" w:cs="Times New Roman"/>
          <w:sz w:val="24"/>
          <w:szCs w:val="24"/>
        </w:rPr>
        <w:t xml:space="preserve">each </w:t>
      </w:r>
      <w:r w:rsidRPr="00ED2B28">
        <w:rPr>
          <w:rFonts w:ascii="Times New Roman" w:eastAsia="Times New Roman" w:hAnsi="Times New Roman" w:cs="Times New Roman"/>
          <w:sz w:val="24"/>
          <w:szCs w:val="24"/>
        </w:rPr>
        <w:t xml:space="preserve">have their </w:t>
      </w:r>
      <w:r w:rsidR="006459DA" w:rsidRPr="00ED2B28">
        <w:rPr>
          <w:rFonts w:ascii="Times New Roman" w:eastAsia="Times New Roman" w:hAnsi="Times New Roman" w:cs="Times New Roman"/>
          <w:sz w:val="24"/>
          <w:szCs w:val="24"/>
        </w:rPr>
        <w:t>advantages and disadvantages</w:t>
      </w:r>
      <w:r w:rsidRPr="00ED2B28">
        <w:rPr>
          <w:rFonts w:ascii="Times New Roman" w:eastAsia="Times New Roman" w:hAnsi="Times New Roman" w:cs="Times New Roman"/>
          <w:sz w:val="24"/>
          <w:szCs w:val="24"/>
        </w:rPr>
        <w:t xml:space="preserve">. </w:t>
      </w:r>
      <w:proofErr w:type="spellStart"/>
      <w:r w:rsidR="004064CB" w:rsidRPr="00ED2B28">
        <w:rPr>
          <w:rFonts w:ascii="Times New Roman" w:eastAsia="Times New Roman" w:hAnsi="Times New Roman" w:cs="Times New Roman"/>
          <w:sz w:val="24"/>
          <w:szCs w:val="24"/>
        </w:rPr>
        <w:t>DistValEtym</w:t>
      </w:r>
      <w:proofErr w:type="spellEnd"/>
      <w:r w:rsidRPr="00ED2B28">
        <w:rPr>
          <w:rFonts w:ascii="Times New Roman" w:eastAsia="Times New Roman" w:hAnsi="Times New Roman" w:cs="Times New Roman"/>
          <w:sz w:val="24"/>
          <w:szCs w:val="24"/>
        </w:rPr>
        <w:t xml:space="preserve"> reflects subtle differences in the lexical organization of valency classe</w:t>
      </w:r>
      <w:r w:rsidR="00EC72CA"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 xml:space="preserve"> but relies on etymological equivalence and cannot be applied </w:t>
      </w:r>
      <w:r w:rsidR="00EC72CA" w:rsidRPr="00ED2B28">
        <w:rPr>
          <w:rFonts w:ascii="Times New Roman" w:eastAsia="Times New Roman" w:hAnsi="Times New Roman" w:cs="Times New Roman"/>
          <w:sz w:val="24"/>
          <w:szCs w:val="24"/>
        </w:rPr>
        <w:t>to unrelated languages</w:t>
      </w:r>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DistValLoc</w:t>
      </w:r>
      <w:proofErr w:type="spellEnd"/>
      <w:r w:rsidR="00EC72CA" w:rsidRPr="00ED2B28">
        <w:rPr>
          <w:rFonts w:ascii="Times New Roman" w:eastAsia="Times New Roman" w:hAnsi="Times New Roman" w:cs="Times New Roman"/>
          <w:sz w:val="24"/>
          <w:szCs w:val="24"/>
        </w:rPr>
        <w:t>, on the other hand,</w:t>
      </w:r>
      <w:r w:rsidRPr="00ED2B28">
        <w:rPr>
          <w:rFonts w:ascii="Times New Roman" w:eastAsia="Times New Roman" w:hAnsi="Times New Roman" w:cs="Times New Roman"/>
          <w:sz w:val="24"/>
          <w:szCs w:val="24"/>
        </w:rPr>
        <w:t xml:space="preserve"> is ap</w:t>
      </w:r>
      <w:r w:rsidR="00EC72CA" w:rsidRPr="00ED2B28">
        <w:rPr>
          <w:rFonts w:ascii="Times New Roman" w:eastAsia="Times New Roman" w:hAnsi="Times New Roman" w:cs="Times New Roman"/>
          <w:sz w:val="24"/>
          <w:szCs w:val="24"/>
        </w:rPr>
        <w:t>plicable to unrelated languages</w:t>
      </w:r>
      <w:r w:rsidRPr="00ED2B28">
        <w:rPr>
          <w:rFonts w:ascii="Times New Roman" w:eastAsia="Times New Roman" w:hAnsi="Times New Roman" w:cs="Times New Roman"/>
          <w:sz w:val="24"/>
          <w:szCs w:val="24"/>
        </w:rPr>
        <w:t xml:space="preserve"> but only </w:t>
      </w:r>
      <w:r w:rsidR="00EC72CA" w:rsidRPr="00ED2B28">
        <w:rPr>
          <w:rFonts w:ascii="Times New Roman" w:eastAsia="Times New Roman" w:hAnsi="Times New Roman" w:cs="Times New Roman"/>
          <w:sz w:val="24"/>
          <w:szCs w:val="24"/>
        </w:rPr>
        <w:t xml:space="preserve">captures </w:t>
      </w:r>
      <w:r w:rsidR="00166442" w:rsidRPr="00ED2B28">
        <w:rPr>
          <w:rFonts w:ascii="Times New Roman" w:eastAsia="Times New Roman" w:hAnsi="Times New Roman" w:cs="Times New Roman"/>
          <w:sz w:val="24"/>
          <w:szCs w:val="24"/>
        </w:rPr>
        <w:t>fundamental</w:t>
      </w:r>
      <w:r w:rsidRPr="00ED2B28">
        <w:rPr>
          <w:rFonts w:ascii="Times New Roman" w:eastAsia="Times New Roman" w:hAnsi="Times New Roman" w:cs="Times New Roman"/>
          <w:sz w:val="24"/>
          <w:szCs w:val="24"/>
        </w:rPr>
        <w:t xml:space="preserve"> syntactic distinctions and collapses </w:t>
      </w:r>
      <w:r w:rsidR="006459DA" w:rsidRPr="00ED2B28">
        <w:rPr>
          <w:rFonts w:ascii="Times New Roman" w:eastAsia="Times New Roman" w:hAnsi="Times New Roman" w:cs="Times New Roman"/>
          <w:sz w:val="24"/>
          <w:szCs w:val="24"/>
        </w:rPr>
        <w:t xml:space="preserve">distinctions coded </w:t>
      </w:r>
      <w:r w:rsidRPr="00ED2B28">
        <w:rPr>
          <w:rFonts w:ascii="Times New Roman" w:eastAsia="Times New Roman" w:hAnsi="Times New Roman" w:cs="Times New Roman"/>
          <w:sz w:val="24"/>
          <w:szCs w:val="24"/>
        </w:rPr>
        <w:t xml:space="preserve">by individual cases </w:t>
      </w:r>
      <w:r w:rsidR="00166442" w:rsidRPr="00ED2B28">
        <w:rPr>
          <w:rFonts w:ascii="Times New Roman" w:eastAsia="Times New Roman" w:hAnsi="Times New Roman" w:cs="Times New Roman"/>
          <w:sz w:val="24"/>
          <w:szCs w:val="24"/>
        </w:rPr>
        <w:t xml:space="preserve">and </w:t>
      </w:r>
      <w:proofErr w:type="spellStart"/>
      <w:r w:rsidRPr="00ED2B28">
        <w:rPr>
          <w:rFonts w:ascii="Times New Roman" w:eastAsia="Times New Roman" w:hAnsi="Times New Roman" w:cs="Times New Roman"/>
          <w:sz w:val="24"/>
          <w:szCs w:val="24"/>
        </w:rPr>
        <w:t>adpositions</w:t>
      </w:r>
      <w:proofErr w:type="spellEnd"/>
      <w:r w:rsidRPr="00ED2B28">
        <w:rPr>
          <w:rFonts w:ascii="Times New Roman" w:eastAsia="Times New Roman" w:hAnsi="Times New Roman" w:cs="Times New Roman"/>
          <w:sz w:val="24"/>
          <w:szCs w:val="24"/>
        </w:rPr>
        <w:t>.</w:t>
      </w:r>
    </w:p>
    <w:p w14:paraId="6EBEA1D3" w14:textId="05B062BE" w:rsidR="00544D2C" w:rsidRPr="00ED2B28" w:rsidRDefault="0083479E" w:rsidP="0083479E">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Ideally, a </w:t>
      </w:r>
      <w:r w:rsidR="00BE5292" w:rsidRPr="00ED2B28">
        <w:rPr>
          <w:rFonts w:ascii="Times New Roman" w:eastAsia="Times New Roman" w:hAnsi="Times New Roman" w:cs="Times New Roman"/>
          <w:sz w:val="24"/>
          <w:szCs w:val="24"/>
        </w:rPr>
        <w:t>metric combin</w:t>
      </w:r>
      <w:r w:rsidR="00EC72CA" w:rsidRPr="00ED2B28">
        <w:rPr>
          <w:rFonts w:ascii="Times New Roman" w:eastAsia="Times New Roman" w:hAnsi="Times New Roman" w:cs="Times New Roman"/>
          <w:sz w:val="24"/>
          <w:szCs w:val="24"/>
        </w:rPr>
        <w:t xml:space="preserve">ing the strengths of </w:t>
      </w:r>
      <w:proofErr w:type="spellStart"/>
      <w:r w:rsidR="004064CB" w:rsidRPr="00ED2B28">
        <w:rPr>
          <w:rFonts w:ascii="Times New Roman" w:eastAsia="Times New Roman" w:hAnsi="Times New Roman" w:cs="Times New Roman"/>
          <w:sz w:val="24"/>
          <w:szCs w:val="24"/>
        </w:rPr>
        <w:t>DistValEtym</w:t>
      </w:r>
      <w:proofErr w:type="spellEnd"/>
      <w:r w:rsidR="00EC72CA" w:rsidRPr="00ED2B28">
        <w:rPr>
          <w:rFonts w:ascii="Times New Roman" w:eastAsia="Times New Roman" w:hAnsi="Times New Roman" w:cs="Times New Roman"/>
          <w:sz w:val="24"/>
          <w:szCs w:val="24"/>
        </w:rPr>
        <w:t xml:space="preserve"> and </w:t>
      </w:r>
      <w:proofErr w:type="spellStart"/>
      <w:r w:rsidR="00EC72CA" w:rsidRPr="00ED2B28">
        <w:rPr>
          <w:rFonts w:ascii="Times New Roman" w:eastAsia="Times New Roman" w:hAnsi="Times New Roman" w:cs="Times New Roman"/>
          <w:sz w:val="24"/>
          <w:szCs w:val="24"/>
        </w:rPr>
        <w:t>DistValLoc</w:t>
      </w:r>
      <w:proofErr w:type="spellEnd"/>
      <w:r w:rsidR="00BE5292" w:rsidRPr="00ED2B28">
        <w:rPr>
          <w:rFonts w:ascii="Times New Roman" w:eastAsia="Times New Roman" w:hAnsi="Times New Roman" w:cs="Times New Roman"/>
          <w:sz w:val="24"/>
          <w:szCs w:val="24"/>
        </w:rPr>
        <w:t xml:space="preserve"> </w:t>
      </w:r>
      <w:r w:rsidR="00EC72CA" w:rsidRPr="00ED2B28">
        <w:rPr>
          <w:rFonts w:ascii="Times New Roman" w:eastAsia="Times New Roman" w:hAnsi="Times New Roman" w:cs="Times New Roman"/>
          <w:sz w:val="24"/>
          <w:szCs w:val="24"/>
        </w:rPr>
        <w:t>is needed</w:t>
      </w:r>
      <w:r w:rsidR="00BE5292"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The challenge </w:t>
      </w:r>
      <w:r w:rsidR="006459DA" w:rsidRPr="00ED2B28">
        <w:rPr>
          <w:rFonts w:ascii="Times New Roman" w:eastAsia="Times New Roman" w:hAnsi="Times New Roman" w:cs="Times New Roman"/>
          <w:sz w:val="24"/>
          <w:szCs w:val="24"/>
        </w:rPr>
        <w:t xml:space="preserve">is that </w:t>
      </w:r>
      <w:r w:rsidRPr="00ED2B28">
        <w:rPr>
          <w:rFonts w:ascii="Times New Roman" w:eastAsia="Times New Roman" w:hAnsi="Times New Roman" w:cs="Times New Roman"/>
          <w:sz w:val="24"/>
          <w:szCs w:val="24"/>
        </w:rPr>
        <w:t xml:space="preserve">valency </w:t>
      </w:r>
      <w:r w:rsidR="00166442" w:rsidRPr="00ED2B28">
        <w:rPr>
          <w:rFonts w:ascii="Times New Roman" w:eastAsia="Times New Roman" w:hAnsi="Times New Roman" w:cs="Times New Roman"/>
          <w:sz w:val="24"/>
          <w:szCs w:val="24"/>
        </w:rPr>
        <w:t xml:space="preserve">classes in unrelated languages </w:t>
      </w:r>
      <w:r w:rsidRPr="00ED2B28">
        <w:rPr>
          <w:rFonts w:ascii="Times New Roman" w:eastAsia="Times New Roman" w:hAnsi="Times New Roman" w:cs="Times New Roman"/>
          <w:sz w:val="24"/>
          <w:szCs w:val="24"/>
        </w:rPr>
        <w:t xml:space="preserve">cannot be directly equated, </w:t>
      </w:r>
      <w:r w:rsidR="00166442" w:rsidRPr="00ED2B28">
        <w:rPr>
          <w:rFonts w:ascii="Times New Roman" w:eastAsia="Times New Roman" w:hAnsi="Times New Roman" w:cs="Times New Roman"/>
          <w:sz w:val="24"/>
          <w:szCs w:val="24"/>
        </w:rPr>
        <w:t xml:space="preserve">which </w:t>
      </w:r>
      <w:r w:rsidR="00EC72CA" w:rsidRPr="00ED2B28">
        <w:rPr>
          <w:rFonts w:ascii="Times New Roman" w:eastAsia="Times New Roman" w:hAnsi="Times New Roman" w:cs="Times New Roman"/>
          <w:sz w:val="24"/>
          <w:szCs w:val="24"/>
        </w:rPr>
        <w:t xml:space="preserve">calls for alternatives to </w:t>
      </w:r>
      <w:r w:rsidRPr="00ED2B28">
        <w:rPr>
          <w:rFonts w:ascii="Times New Roman" w:eastAsia="Times New Roman" w:hAnsi="Times New Roman" w:cs="Times New Roman"/>
          <w:sz w:val="24"/>
          <w:szCs w:val="24"/>
        </w:rPr>
        <w:t>metrics based on relative Hamming distance.</w:t>
      </w:r>
      <w:r w:rsidR="00EC72CA" w:rsidRPr="00ED2B28">
        <w:rPr>
          <w:rFonts w:ascii="Times New Roman" w:eastAsia="Times New Roman" w:hAnsi="Times New Roman" w:cs="Times New Roman"/>
          <w:sz w:val="24"/>
          <w:szCs w:val="24"/>
        </w:rPr>
        <w:t xml:space="preserve"> </w:t>
      </w:r>
      <w:proofErr w:type="spellStart"/>
      <w:r w:rsidR="00EC72CA" w:rsidRPr="00ED2B28">
        <w:rPr>
          <w:rFonts w:ascii="Times New Roman" w:eastAsia="Times New Roman" w:hAnsi="Times New Roman" w:cs="Times New Roman"/>
          <w:sz w:val="24"/>
          <w:szCs w:val="24"/>
        </w:rPr>
        <w:t>DistValPat</w:t>
      </w:r>
      <w:proofErr w:type="spellEnd"/>
      <w:r w:rsidR="00EC72CA" w:rsidRPr="00ED2B28">
        <w:rPr>
          <w:rFonts w:ascii="Times New Roman" w:eastAsia="Times New Roman" w:hAnsi="Times New Roman" w:cs="Times New Roman"/>
          <w:sz w:val="24"/>
          <w:szCs w:val="24"/>
        </w:rPr>
        <w:t xml:space="preserve">, </w:t>
      </w:r>
      <w:r w:rsidR="00BE5292" w:rsidRPr="00ED2B28">
        <w:rPr>
          <w:rFonts w:ascii="Times New Roman" w:eastAsia="Times New Roman" w:hAnsi="Times New Roman" w:cs="Times New Roman"/>
          <w:sz w:val="24"/>
          <w:szCs w:val="24"/>
        </w:rPr>
        <w:t>first introduced in Say (2014: 156) under a different label</w:t>
      </w:r>
      <w:r w:rsidR="003B7147" w:rsidRPr="00ED2B28">
        <w:rPr>
          <w:rFonts w:ascii="Times New Roman" w:eastAsia="Times New Roman" w:hAnsi="Times New Roman" w:cs="Times New Roman"/>
          <w:sz w:val="24"/>
          <w:szCs w:val="24"/>
        </w:rPr>
        <w:t xml:space="preserve"> (“D”)</w:t>
      </w:r>
      <w:r w:rsidR="00BE5292" w:rsidRPr="00ED2B28">
        <w:rPr>
          <w:rFonts w:ascii="Times New Roman" w:eastAsia="Times New Roman" w:hAnsi="Times New Roman" w:cs="Times New Roman"/>
          <w:sz w:val="24"/>
          <w:szCs w:val="24"/>
        </w:rPr>
        <w:t xml:space="preserve">, </w:t>
      </w:r>
      <w:r w:rsidR="00EC72CA" w:rsidRPr="00ED2B28">
        <w:rPr>
          <w:rFonts w:ascii="Times New Roman" w:eastAsia="Times New Roman" w:hAnsi="Times New Roman" w:cs="Times New Roman"/>
          <w:sz w:val="24"/>
          <w:szCs w:val="24"/>
        </w:rPr>
        <w:t xml:space="preserve">addresses this by measuring </w:t>
      </w:r>
      <w:r w:rsidRPr="00ED2B28">
        <w:rPr>
          <w:rFonts w:ascii="Times New Roman" w:eastAsia="Times New Roman" w:hAnsi="Times New Roman" w:cs="Times New Roman"/>
          <w:sz w:val="24"/>
          <w:szCs w:val="24"/>
        </w:rPr>
        <w:t>dis</w:t>
      </w:r>
      <w:r w:rsidR="00544D2C" w:rsidRPr="00ED2B28">
        <w:rPr>
          <w:rFonts w:ascii="Times New Roman" w:eastAsia="Times New Roman" w:hAnsi="Times New Roman" w:cs="Times New Roman"/>
          <w:sz w:val="24"/>
          <w:szCs w:val="24"/>
        </w:rPr>
        <w:t xml:space="preserve">similarity in </w:t>
      </w:r>
      <w:r w:rsidR="00EC72CA" w:rsidRPr="00ED2B28">
        <w:rPr>
          <w:rFonts w:ascii="Times New Roman" w:eastAsia="Times New Roman" w:hAnsi="Times New Roman" w:cs="Times New Roman"/>
          <w:sz w:val="24"/>
          <w:szCs w:val="24"/>
        </w:rPr>
        <w:t xml:space="preserve">how </w:t>
      </w:r>
      <w:r w:rsidR="00544D2C" w:rsidRPr="00ED2B28">
        <w:rPr>
          <w:rFonts w:ascii="Times New Roman" w:eastAsia="Times New Roman" w:hAnsi="Times New Roman" w:cs="Times New Roman"/>
          <w:sz w:val="24"/>
          <w:szCs w:val="24"/>
        </w:rPr>
        <w:t>two languages distribute verbs into valency classes without equating the classes themselves</w:t>
      </w:r>
      <w:r w:rsidR="00ED52F0" w:rsidRPr="00ED2B28">
        <w:rPr>
          <w:rFonts w:ascii="Times New Roman" w:eastAsia="Times New Roman" w:hAnsi="Times New Roman" w:cs="Times New Roman"/>
          <w:sz w:val="24"/>
          <w:szCs w:val="24"/>
        </w:rPr>
        <w:t xml:space="preserve"> (see </w:t>
      </w:r>
      <w:proofErr w:type="spellStart"/>
      <w:r w:rsidR="00ED52F0" w:rsidRPr="00ED2B28">
        <w:rPr>
          <w:rFonts w:ascii="Times New Roman" w:eastAsia="Times New Roman" w:hAnsi="Times New Roman" w:cs="Times New Roman"/>
          <w:sz w:val="24"/>
          <w:szCs w:val="24"/>
        </w:rPr>
        <w:t>Gaszewski</w:t>
      </w:r>
      <w:proofErr w:type="spellEnd"/>
      <w:r w:rsidR="00ED52F0" w:rsidRPr="00ED2B28">
        <w:rPr>
          <w:rFonts w:ascii="Times New Roman" w:eastAsia="Times New Roman" w:hAnsi="Times New Roman" w:cs="Times New Roman"/>
          <w:sz w:val="24"/>
          <w:szCs w:val="24"/>
        </w:rPr>
        <w:t xml:space="preserve"> 2020</w:t>
      </w:r>
      <w:r w:rsidRPr="00ED2B28">
        <w:rPr>
          <w:rFonts w:ascii="Times New Roman" w:eastAsia="Times New Roman" w:hAnsi="Times New Roman" w:cs="Times New Roman"/>
          <w:sz w:val="24"/>
          <w:szCs w:val="24"/>
        </w:rPr>
        <w:t xml:space="preserve"> and</w:t>
      </w:r>
      <w:r w:rsidR="00233CF7" w:rsidRPr="00ED2B28">
        <w:rPr>
          <w:rFonts w:ascii="Times New Roman" w:eastAsia="Times New Roman" w:hAnsi="Times New Roman" w:cs="Times New Roman"/>
          <w:sz w:val="24"/>
          <w:szCs w:val="24"/>
        </w:rPr>
        <w:t xml:space="preserve"> </w:t>
      </w:r>
      <w:proofErr w:type="spellStart"/>
      <w:r w:rsidR="00E776E4" w:rsidRPr="00ED2B28">
        <w:rPr>
          <w:rFonts w:ascii="Times New Roman" w:eastAsia="Times New Roman" w:hAnsi="Times New Roman" w:cs="Times New Roman"/>
          <w:sz w:val="24"/>
          <w:szCs w:val="24"/>
        </w:rPr>
        <w:t>Alfimova</w:t>
      </w:r>
      <w:proofErr w:type="spellEnd"/>
      <w:r w:rsidR="00EC72CA" w:rsidRPr="00ED2B28">
        <w:rPr>
          <w:rFonts w:ascii="Times New Roman" w:eastAsia="Times New Roman" w:hAnsi="Times New Roman" w:cs="Times New Roman"/>
          <w:sz w:val="24"/>
          <w:szCs w:val="24"/>
        </w:rPr>
        <w:t xml:space="preserve"> 2024</w:t>
      </w:r>
      <w:r w:rsidR="00E776E4" w:rsidRPr="00ED2B28">
        <w:rPr>
          <w:rFonts w:ascii="Times New Roman" w:eastAsia="Times New Roman" w:hAnsi="Times New Roman" w:cs="Times New Roman"/>
          <w:sz w:val="24"/>
          <w:szCs w:val="24"/>
        </w:rPr>
        <w:t xml:space="preserve"> </w:t>
      </w:r>
      <w:r w:rsidR="00233CF7" w:rsidRPr="00ED2B28">
        <w:rPr>
          <w:rFonts w:ascii="Times New Roman" w:eastAsia="Times New Roman" w:hAnsi="Times New Roman" w:cs="Times New Roman"/>
          <w:sz w:val="24"/>
          <w:szCs w:val="24"/>
        </w:rPr>
        <w:t xml:space="preserve">for alternative </w:t>
      </w:r>
      <w:r w:rsidR="006459DA" w:rsidRPr="00ED2B28">
        <w:rPr>
          <w:rFonts w:ascii="Times New Roman" w:eastAsia="Times New Roman" w:hAnsi="Times New Roman" w:cs="Times New Roman"/>
          <w:sz w:val="24"/>
          <w:szCs w:val="24"/>
        </w:rPr>
        <w:t xml:space="preserve">approaches to this </w:t>
      </w:r>
      <w:r w:rsidR="00233CF7" w:rsidRPr="00ED2B28">
        <w:rPr>
          <w:rFonts w:ascii="Times New Roman" w:eastAsia="Times New Roman" w:hAnsi="Times New Roman" w:cs="Times New Roman"/>
          <w:sz w:val="24"/>
          <w:szCs w:val="24"/>
        </w:rPr>
        <w:t>problem</w:t>
      </w:r>
      <w:r w:rsidR="00ED52F0" w:rsidRPr="00ED2B28">
        <w:rPr>
          <w:rFonts w:ascii="Times New Roman" w:eastAsia="Times New Roman" w:hAnsi="Times New Roman" w:cs="Times New Roman"/>
          <w:sz w:val="24"/>
          <w:szCs w:val="24"/>
        </w:rPr>
        <w:t>)</w:t>
      </w:r>
      <w:r w:rsidR="00544D2C"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The starting point for calculating </w:t>
      </w:r>
      <w:proofErr w:type="spellStart"/>
      <w:r w:rsidRPr="00ED2B28">
        <w:rPr>
          <w:rFonts w:ascii="Times New Roman" w:eastAsia="Times New Roman" w:hAnsi="Times New Roman" w:cs="Times New Roman"/>
          <w:sz w:val="24"/>
          <w:szCs w:val="24"/>
        </w:rPr>
        <w:t>DistValPat</w:t>
      </w:r>
      <w:proofErr w:type="spellEnd"/>
      <w:r w:rsidRPr="00ED2B28">
        <w:rPr>
          <w:rFonts w:ascii="Times New Roman" w:eastAsia="Times New Roman" w:hAnsi="Times New Roman" w:cs="Times New Roman"/>
          <w:sz w:val="24"/>
          <w:szCs w:val="24"/>
        </w:rPr>
        <w:t xml:space="preserve"> in a language pair </w:t>
      </w:r>
      <w:r w:rsidR="00EC72CA" w:rsidRPr="00ED2B28">
        <w:rPr>
          <w:rFonts w:ascii="Times New Roman" w:eastAsia="Times New Roman" w:hAnsi="Times New Roman" w:cs="Times New Roman"/>
          <w:sz w:val="24"/>
          <w:szCs w:val="24"/>
        </w:rPr>
        <w:t xml:space="preserve">is </w:t>
      </w:r>
      <w:r w:rsidR="006459DA" w:rsidRPr="00ED2B28">
        <w:rPr>
          <w:rFonts w:ascii="Times New Roman" w:eastAsia="Times New Roman" w:hAnsi="Times New Roman" w:cs="Times New Roman"/>
          <w:sz w:val="24"/>
          <w:szCs w:val="24"/>
        </w:rPr>
        <w:t>a joint distribution, such as the fragment shown in</w:t>
      </w:r>
      <w:r w:rsidR="00956E89" w:rsidRPr="00ED2B28">
        <w:rPr>
          <w:rFonts w:ascii="Times New Roman" w:eastAsia="Times New Roman" w:hAnsi="Times New Roman" w:cs="Times New Roman"/>
          <w:sz w:val="24"/>
          <w:szCs w:val="24"/>
        </w:rPr>
        <w:t xml:space="preserve"> Table </w:t>
      </w:r>
      <w:r w:rsidR="00EC72CA" w:rsidRPr="00ED2B28">
        <w:rPr>
          <w:rFonts w:ascii="Times New Roman" w:eastAsia="Times New Roman" w:hAnsi="Times New Roman" w:cs="Times New Roman"/>
          <w:sz w:val="24"/>
          <w:szCs w:val="24"/>
        </w:rPr>
        <w:t>7</w:t>
      </w:r>
      <w:r w:rsidR="00956E89" w:rsidRPr="00ED2B28">
        <w:rPr>
          <w:rFonts w:ascii="Times New Roman" w:eastAsia="Times New Roman" w:hAnsi="Times New Roman" w:cs="Times New Roman"/>
          <w:sz w:val="24"/>
          <w:szCs w:val="24"/>
        </w:rPr>
        <w:t xml:space="preserve"> </w:t>
      </w:r>
      <w:r w:rsidR="006459DA" w:rsidRPr="00ED2B28">
        <w:rPr>
          <w:rFonts w:ascii="Times New Roman" w:eastAsia="Times New Roman" w:hAnsi="Times New Roman" w:cs="Times New Roman"/>
          <w:sz w:val="24"/>
          <w:szCs w:val="24"/>
        </w:rPr>
        <w:t xml:space="preserve">for </w:t>
      </w:r>
      <w:r w:rsidR="001D1DC0" w:rsidRPr="00ED2B28">
        <w:rPr>
          <w:rFonts w:ascii="Times New Roman" w:eastAsia="Times New Roman" w:hAnsi="Times New Roman" w:cs="Times New Roman"/>
          <w:sz w:val="24"/>
          <w:szCs w:val="24"/>
        </w:rPr>
        <w:t>Czech and German.</w:t>
      </w:r>
    </w:p>
    <w:p w14:paraId="01F6C407" w14:textId="278B4C2C" w:rsidR="00914B02" w:rsidRPr="00ED2B28" w:rsidRDefault="00914B02" w:rsidP="009C69BD">
      <w:pPr>
        <w:spacing w:after="0" w:line="240" w:lineRule="auto"/>
        <w:jc w:val="both"/>
        <w:rPr>
          <w:rFonts w:ascii="Times New Roman" w:eastAsia="Times New Roman" w:hAnsi="Times New Roman" w:cs="Times New Roman"/>
          <w:sz w:val="24"/>
          <w:szCs w:val="24"/>
        </w:rPr>
      </w:pPr>
    </w:p>
    <w:p w14:paraId="25F609DB" w14:textId="1F22DC82" w:rsidR="001D1DC0" w:rsidRPr="00ED2B28" w:rsidRDefault="00EC72CA" w:rsidP="009C69BD">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Table 7</w:t>
      </w:r>
      <w:r w:rsidR="001D1DC0" w:rsidRPr="00ED2B28">
        <w:rPr>
          <w:rFonts w:ascii="Times New Roman" w:eastAsia="Times New Roman" w:hAnsi="Times New Roman" w:cs="Times New Roman"/>
          <w:sz w:val="24"/>
          <w:szCs w:val="24"/>
        </w:rPr>
        <w:t>. A subset of German and Czech datasets and their joint distribution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583"/>
        <w:gridCol w:w="1843"/>
        <w:gridCol w:w="1701"/>
        <w:gridCol w:w="3430"/>
      </w:tblGrid>
      <w:tr w:rsidR="00ED2B28" w:rsidRPr="00ED2B28" w14:paraId="64F1F6BA" w14:textId="3CAA4804" w:rsidTr="00A748D5">
        <w:trPr>
          <w:trHeight w:val="290"/>
        </w:trPr>
        <w:tc>
          <w:tcPr>
            <w:tcW w:w="510" w:type="dxa"/>
            <w:shd w:val="clear" w:color="auto" w:fill="auto"/>
            <w:noWrap/>
            <w:vAlign w:val="bottom"/>
          </w:tcPr>
          <w:p w14:paraId="3D3BEC2E" w14:textId="1572E0F9"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No</w:t>
            </w:r>
          </w:p>
        </w:tc>
        <w:tc>
          <w:tcPr>
            <w:tcW w:w="1583" w:type="dxa"/>
          </w:tcPr>
          <w:p w14:paraId="774762D7" w14:textId="6A4AF7EB"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predicate</w:t>
            </w:r>
          </w:p>
        </w:tc>
        <w:tc>
          <w:tcPr>
            <w:tcW w:w="1843" w:type="dxa"/>
            <w:shd w:val="clear" w:color="auto" w:fill="auto"/>
            <w:noWrap/>
            <w:vAlign w:val="bottom"/>
          </w:tcPr>
          <w:p w14:paraId="45CA1962" w14:textId="2EC99668"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German pattern</w:t>
            </w:r>
          </w:p>
        </w:tc>
        <w:tc>
          <w:tcPr>
            <w:tcW w:w="1701" w:type="dxa"/>
            <w:shd w:val="clear" w:color="auto" w:fill="auto"/>
            <w:noWrap/>
            <w:vAlign w:val="bottom"/>
          </w:tcPr>
          <w:p w14:paraId="340CAA67" w14:textId="122979A2"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Czech pattern</w:t>
            </w:r>
          </w:p>
        </w:tc>
        <w:tc>
          <w:tcPr>
            <w:tcW w:w="3430" w:type="dxa"/>
          </w:tcPr>
          <w:p w14:paraId="6B9988C8" w14:textId="59D998FD"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joint distribution</w:t>
            </w:r>
          </w:p>
        </w:tc>
      </w:tr>
      <w:tr w:rsidR="00ED2B28" w:rsidRPr="00ED2B28" w14:paraId="3CBC8C22" w14:textId="7C215DDC" w:rsidTr="00A748D5">
        <w:trPr>
          <w:trHeight w:val="290"/>
        </w:trPr>
        <w:tc>
          <w:tcPr>
            <w:tcW w:w="510" w:type="dxa"/>
            <w:shd w:val="clear" w:color="auto" w:fill="auto"/>
            <w:noWrap/>
            <w:vAlign w:val="bottom"/>
            <w:hideMark/>
          </w:tcPr>
          <w:p w14:paraId="39F05EB4"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23</w:t>
            </w:r>
          </w:p>
        </w:tc>
        <w:tc>
          <w:tcPr>
            <w:tcW w:w="1583" w:type="dxa"/>
            <w:vAlign w:val="bottom"/>
          </w:tcPr>
          <w:p w14:paraId="28BD7823" w14:textId="70454B9D"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fight</w:t>
            </w:r>
          </w:p>
        </w:tc>
        <w:tc>
          <w:tcPr>
            <w:tcW w:w="1843" w:type="dxa"/>
            <w:shd w:val="clear" w:color="auto" w:fill="auto"/>
            <w:noWrap/>
            <w:vAlign w:val="bottom"/>
            <w:hideMark/>
          </w:tcPr>
          <w:p w14:paraId="7372C6F8"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NOM_mitDAT</w:t>
            </w:r>
            <w:proofErr w:type="spellEnd"/>
          </w:p>
        </w:tc>
        <w:tc>
          <w:tcPr>
            <w:tcW w:w="1701" w:type="dxa"/>
            <w:shd w:val="clear" w:color="auto" w:fill="auto"/>
            <w:noWrap/>
            <w:vAlign w:val="bottom"/>
            <w:hideMark/>
          </w:tcPr>
          <w:p w14:paraId="097731C2"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NOM_sINS</w:t>
            </w:r>
            <w:proofErr w:type="spellEnd"/>
          </w:p>
        </w:tc>
        <w:tc>
          <w:tcPr>
            <w:tcW w:w="3430" w:type="dxa"/>
            <w:vAlign w:val="bottom"/>
          </w:tcPr>
          <w:p w14:paraId="271AAED8" w14:textId="4AA44A08"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NOM_mitDAT&amp;NOM_sINS</w:t>
            </w:r>
            <w:proofErr w:type="spellEnd"/>
          </w:p>
        </w:tc>
      </w:tr>
      <w:tr w:rsidR="00ED2B28" w:rsidRPr="00ED2B28" w14:paraId="484DBDE9" w14:textId="45B259ED" w:rsidTr="00A748D5">
        <w:trPr>
          <w:trHeight w:val="290"/>
        </w:trPr>
        <w:tc>
          <w:tcPr>
            <w:tcW w:w="510" w:type="dxa"/>
            <w:shd w:val="clear" w:color="auto" w:fill="auto"/>
            <w:noWrap/>
            <w:vAlign w:val="bottom"/>
            <w:hideMark/>
          </w:tcPr>
          <w:p w14:paraId="2858D815"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24</w:t>
            </w:r>
          </w:p>
        </w:tc>
        <w:tc>
          <w:tcPr>
            <w:tcW w:w="1583" w:type="dxa"/>
            <w:vAlign w:val="bottom"/>
          </w:tcPr>
          <w:p w14:paraId="0607B01E" w14:textId="240CE8B6"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be friends</w:t>
            </w:r>
          </w:p>
        </w:tc>
        <w:tc>
          <w:tcPr>
            <w:tcW w:w="1843" w:type="dxa"/>
            <w:shd w:val="clear" w:color="auto" w:fill="auto"/>
            <w:noWrap/>
            <w:vAlign w:val="bottom"/>
            <w:hideMark/>
          </w:tcPr>
          <w:p w14:paraId="3BA637EA"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NOM_mitDAT</w:t>
            </w:r>
            <w:proofErr w:type="spellEnd"/>
          </w:p>
        </w:tc>
        <w:tc>
          <w:tcPr>
            <w:tcW w:w="1701" w:type="dxa"/>
            <w:shd w:val="clear" w:color="auto" w:fill="auto"/>
            <w:noWrap/>
            <w:vAlign w:val="bottom"/>
            <w:hideMark/>
          </w:tcPr>
          <w:p w14:paraId="2D5C4848"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NOM_sINS</w:t>
            </w:r>
            <w:proofErr w:type="spellEnd"/>
          </w:p>
        </w:tc>
        <w:tc>
          <w:tcPr>
            <w:tcW w:w="3430" w:type="dxa"/>
            <w:vAlign w:val="bottom"/>
          </w:tcPr>
          <w:p w14:paraId="6630C18C" w14:textId="1BB8EC0D"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NOM_mitDAT&amp;NOM_sINS</w:t>
            </w:r>
            <w:proofErr w:type="spellEnd"/>
          </w:p>
        </w:tc>
      </w:tr>
      <w:tr w:rsidR="00ED2B28" w:rsidRPr="00ED2B28" w14:paraId="3D690743" w14:textId="777DF9A3" w:rsidTr="00A748D5">
        <w:trPr>
          <w:trHeight w:val="290"/>
        </w:trPr>
        <w:tc>
          <w:tcPr>
            <w:tcW w:w="510" w:type="dxa"/>
            <w:shd w:val="clear" w:color="auto" w:fill="auto"/>
            <w:noWrap/>
            <w:vAlign w:val="bottom"/>
            <w:hideMark/>
          </w:tcPr>
          <w:p w14:paraId="697B5F9F"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25</w:t>
            </w:r>
          </w:p>
        </w:tc>
        <w:tc>
          <w:tcPr>
            <w:tcW w:w="1583" w:type="dxa"/>
            <w:vAlign w:val="bottom"/>
          </w:tcPr>
          <w:p w14:paraId="34EB03A1" w14:textId="23A26C92"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think</w:t>
            </w:r>
          </w:p>
        </w:tc>
        <w:tc>
          <w:tcPr>
            <w:tcW w:w="1843" w:type="dxa"/>
            <w:shd w:val="clear" w:color="auto" w:fill="auto"/>
            <w:noWrap/>
            <w:vAlign w:val="bottom"/>
            <w:hideMark/>
          </w:tcPr>
          <w:p w14:paraId="32338976"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NOM_anACC</w:t>
            </w:r>
            <w:proofErr w:type="spellEnd"/>
          </w:p>
        </w:tc>
        <w:tc>
          <w:tcPr>
            <w:tcW w:w="1701" w:type="dxa"/>
            <w:shd w:val="clear" w:color="auto" w:fill="auto"/>
            <w:noWrap/>
            <w:vAlign w:val="bottom"/>
            <w:hideMark/>
          </w:tcPr>
          <w:p w14:paraId="2A69F1AB"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NOM_oLOC</w:t>
            </w:r>
            <w:proofErr w:type="spellEnd"/>
          </w:p>
        </w:tc>
        <w:tc>
          <w:tcPr>
            <w:tcW w:w="3430" w:type="dxa"/>
            <w:vAlign w:val="bottom"/>
          </w:tcPr>
          <w:p w14:paraId="36DEE3FE" w14:textId="20446BB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NOM_anACC&amp;NOM_oLOC</w:t>
            </w:r>
            <w:proofErr w:type="spellEnd"/>
          </w:p>
        </w:tc>
      </w:tr>
      <w:tr w:rsidR="00ED2B28" w:rsidRPr="00ED2B28" w14:paraId="7AF2E028" w14:textId="1FDD51D4" w:rsidTr="00A748D5">
        <w:trPr>
          <w:trHeight w:val="290"/>
        </w:trPr>
        <w:tc>
          <w:tcPr>
            <w:tcW w:w="510" w:type="dxa"/>
            <w:shd w:val="clear" w:color="auto" w:fill="auto"/>
            <w:noWrap/>
            <w:vAlign w:val="bottom"/>
            <w:hideMark/>
          </w:tcPr>
          <w:p w14:paraId="01485C87"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26</w:t>
            </w:r>
          </w:p>
        </w:tc>
        <w:tc>
          <w:tcPr>
            <w:tcW w:w="1583" w:type="dxa"/>
            <w:vAlign w:val="bottom"/>
          </w:tcPr>
          <w:p w14:paraId="3C80B64C" w14:textId="292BF036"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eat</w:t>
            </w:r>
          </w:p>
        </w:tc>
        <w:tc>
          <w:tcPr>
            <w:tcW w:w="1843" w:type="dxa"/>
            <w:shd w:val="clear" w:color="auto" w:fill="auto"/>
            <w:noWrap/>
            <w:vAlign w:val="bottom"/>
            <w:hideMark/>
          </w:tcPr>
          <w:p w14:paraId="689DCF37"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c>
          <w:tcPr>
            <w:tcW w:w="1701" w:type="dxa"/>
            <w:shd w:val="clear" w:color="auto" w:fill="auto"/>
            <w:noWrap/>
            <w:vAlign w:val="bottom"/>
            <w:hideMark/>
          </w:tcPr>
          <w:p w14:paraId="2D38E696"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c>
          <w:tcPr>
            <w:tcW w:w="3430" w:type="dxa"/>
            <w:vAlign w:val="bottom"/>
          </w:tcPr>
          <w:p w14:paraId="08990198" w14:textId="7BE51FC5"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TR&amp;TR</w:t>
            </w:r>
          </w:p>
        </w:tc>
      </w:tr>
      <w:tr w:rsidR="00ED2B28" w:rsidRPr="00ED2B28" w14:paraId="6CE0456F" w14:textId="70DED3F2" w:rsidTr="00A748D5">
        <w:trPr>
          <w:trHeight w:val="290"/>
        </w:trPr>
        <w:tc>
          <w:tcPr>
            <w:tcW w:w="510" w:type="dxa"/>
            <w:shd w:val="clear" w:color="auto" w:fill="auto"/>
            <w:noWrap/>
            <w:vAlign w:val="bottom"/>
            <w:hideMark/>
          </w:tcPr>
          <w:p w14:paraId="528E4C4D"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27</w:t>
            </w:r>
          </w:p>
        </w:tc>
        <w:tc>
          <w:tcPr>
            <w:tcW w:w="1583" w:type="dxa"/>
            <w:vAlign w:val="bottom"/>
          </w:tcPr>
          <w:p w14:paraId="5A75FE55" w14:textId="15AB12EC"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fry</w:t>
            </w:r>
          </w:p>
        </w:tc>
        <w:tc>
          <w:tcPr>
            <w:tcW w:w="1843" w:type="dxa"/>
            <w:shd w:val="clear" w:color="auto" w:fill="auto"/>
            <w:noWrap/>
            <w:vAlign w:val="bottom"/>
            <w:hideMark/>
          </w:tcPr>
          <w:p w14:paraId="262AD941"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c>
          <w:tcPr>
            <w:tcW w:w="1701" w:type="dxa"/>
            <w:shd w:val="clear" w:color="auto" w:fill="auto"/>
            <w:noWrap/>
            <w:vAlign w:val="bottom"/>
            <w:hideMark/>
          </w:tcPr>
          <w:p w14:paraId="48EAA59D"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c>
          <w:tcPr>
            <w:tcW w:w="3430" w:type="dxa"/>
            <w:vAlign w:val="bottom"/>
          </w:tcPr>
          <w:p w14:paraId="2F75DFCE" w14:textId="2000D609"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TR&amp;TR</w:t>
            </w:r>
          </w:p>
        </w:tc>
      </w:tr>
      <w:tr w:rsidR="00ED2B28" w:rsidRPr="00ED2B28" w14:paraId="4D78BDAF" w14:textId="5817A319" w:rsidTr="00A748D5">
        <w:trPr>
          <w:trHeight w:val="290"/>
        </w:trPr>
        <w:tc>
          <w:tcPr>
            <w:tcW w:w="510" w:type="dxa"/>
            <w:shd w:val="clear" w:color="auto" w:fill="auto"/>
            <w:noWrap/>
            <w:vAlign w:val="bottom"/>
            <w:hideMark/>
          </w:tcPr>
          <w:p w14:paraId="72D4A583"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28</w:t>
            </w:r>
          </w:p>
        </w:tc>
        <w:tc>
          <w:tcPr>
            <w:tcW w:w="1583" w:type="dxa"/>
            <w:vAlign w:val="bottom"/>
          </w:tcPr>
          <w:p w14:paraId="65A5C7B8" w14:textId="5F01B043"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wait</w:t>
            </w:r>
          </w:p>
        </w:tc>
        <w:tc>
          <w:tcPr>
            <w:tcW w:w="1843" w:type="dxa"/>
            <w:shd w:val="clear" w:color="auto" w:fill="auto"/>
            <w:noWrap/>
            <w:vAlign w:val="bottom"/>
            <w:hideMark/>
          </w:tcPr>
          <w:p w14:paraId="0EA9D365"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NOM_aufACC</w:t>
            </w:r>
            <w:proofErr w:type="spellEnd"/>
          </w:p>
        </w:tc>
        <w:tc>
          <w:tcPr>
            <w:tcW w:w="1701" w:type="dxa"/>
            <w:shd w:val="clear" w:color="auto" w:fill="auto"/>
            <w:noWrap/>
            <w:vAlign w:val="bottom"/>
            <w:hideMark/>
          </w:tcPr>
          <w:p w14:paraId="675F48CD"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NOM_naACC</w:t>
            </w:r>
            <w:proofErr w:type="spellEnd"/>
          </w:p>
        </w:tc>
        <w:tc>
          <w:tcPr>
            <w:tcW w:w="3430" w:type="dxa"/>
            <w:vAlign w:val="bottom"/>
          </w:tcPr>
          <w:p w14:paraId="1DD8D7F1" w14:textId="5B1FC859"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NOM_aufACC&amp;NOM_naACC</w:t>
            </w:r>
            <w:proofErr w:type="spellEnd"/>
          </w:p>
        </w:tc>
      </w:tr>
      <w:tr w:rsidR="00ED2B28" w:rsidRPr="00ED2B28" w14:paraId="02340103" w14:textId="22E0F492" w:rsidTr="00A748D5">
        <w:trPr>
          <w:trHeight w:val="290"/>
        </w:trPr>
        <w:tc>
          <w:tcPr>
            <w:tcW w:w="510" w:type="dxa"/>
            <w:shd w:val="clear" w:color="auto" w:fill="auto"/>
            <w:noWrap/>
            <w:vAlign w:val="bottom"/>
            <w:hideMark/>
          </w:tcPr>
          <w:p w14:paraId="2C11BAEB"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29</w:t>
            </w:r>
          </w:p>
        </w:tc>
        <w:tc>
          <w:tcPr>
            <w:tcW w:w="1583" w:type="dxa"/>
            <w:vAlign w:val="bottom"/>
          </w:tcPr>
          <w:p w14:paraId="28E658BA" w14:textId="5ED3F3F2"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forget</w:t>
            </w:r>
          </w:p>
        </w:tc>
        <w:tc>
          <w:tcPr>
            <w:tcW w:w="1843" w:type="dxa"/>
            <w:shd w:val="clear" w:color="auto" w:fill="auto"/>
            <w:noWrap/>
            <w:vAlign w:val="bottom"/>
            <w:hideMark/>
          </w:tcPr>
          <w:p w14:paraId="0F71784A"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c>
          <w:tcPr>
            <w:tcW w:w="1701" w:type="dxa"/>
            <w:shd w:val="clear" w:color="auto" w:fill="auto"/>
            <w:noWrap/>
            <w:vAlign w:val="bottom"/>
            <w:hideMark/>
          </w:tcPr>
          <w:p w14:paraId="6B4CF3DB"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NOM_naACC</w:t>
            </w:r>
            <w:proofErr w:type="spellEnd"/>
          </w:p>
        </w:tc>
        <w:tc>
          <w:tcPr>
            <w:tcW w:w="3430" w:type="dxa"/>
            <w:vAlign w:val="bottom"/>
          </w:tcPr>
          <w:p w14:paraId="2B134B79" w14:textId="6D55D732"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TR&amp;NOM_naACC</w:t>
            </w:r>
            <w:proofErr w:type="spellEnd"/>
          </w:p>
        </w:tc>
      </w:tr>
      <w:tr w:rsidR="00ED2B28" w:rsidRPr="00ED2B28" w14:paraId="14F5A68A" w14:textId="1E4330E8" w:rsidTr="00A748D5">
        <w:trPr>
          <w:trHeight w:val="290"/>
        </w:trPr>
        <w:tc>
          <w:tcPr>
            <w:tcW w:w="510" w:type="dxa"/>
            <w:shd w:val="clear" w:color="auto" w:fill="auto"/>
            <w:noWrap/>
            <w:vAlign w:val="bottom"/>
            <w:hideMark/>
          </w:tcPr>
          <w:p w14:paraId="20178BA9"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30</w:t>
            </w:r>
          </w:p>
        </w:tc>
        <w:tc>
          <w:tcPr>
            <w:tcW w:w="1583" w:type="dxa"/>
            <w:vAlign w:val="bottom"/>
          </w:tcPr>
          <w:p w14:paraId="5373D164" w14:textId="0442838D"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depend</w:t>
            </w:r>
          </w:p>
        </w:tc>
        <w:tc>
          <w:tcPr>
            <w:tcW w:w="1843" w:type="dxa"/>
            <w:shd w:val="clear" w:color="auto" w:fill="auto"/>
            <w:noWrap/>
            <w:vAlign w:val="bottom"/>
            <w:hideMark/>
          </w:tcPr>
          <w:p w14:paraId="6850A9EA"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NOM_vonDAT</w:t>
            </w:r>
            <w:proofErr w:type="spellEnd"/>
          </w:p>
        </w:tc>
        <w:tc>
          <w:tcPr>
            <w:tcW w:w="1701" w:type="dxa"/>
            <w:shd w:val="clear" w:color="auto" w:fill="auto"/>
            <w:noWrap/>
            <w:vAlign w:val="bottom"/>
            <w:hideMark/>
          </w:tcPr>
          <w:p w14:paraId="2661E75D"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NOM_naLOC</w:t>
            </w:r>
            <w:proofErr w:type="spellEnd"/>
          </w:p>
        </w:tc>
        <w:tc>
          <w:tcPr>
            <w:tcW w:w="3430" w:type="dxa"/>
            <w:vAlign w:val="bottom"/>
          </w:tcPr>
          <w:p w14:paraId="12B806DB" w14:textId="112D835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NOM_vonDAT&amp;NOM_naLOC</w:t>
            </w:r>
            <w:proofErr w:type="spellEnd"/>
          </w:p>
        </w:tc>
      </w:tr>
      <w:tr w:rsidR="00ED2B28" w:rsidRPr="00ED2B28" w14:paraId="4E768ED5" w14:textId="38EBB97B" w:rsidTr="00A748D5">
        <w:trPr>
          <w:trHeight w:val="290"/>
        </w:trPr>
        <w:tc>
          <w:tcPr>
            <w:tcW w:w="510" w:type="dxa"/>
            <w:shd w:val="clear" w:color="auto" w:fill="auto"/>
            <w:noWrap/>
            <w:vAlign w:val="bottom"/>
            <w:hideMark/>
          </w:tcPr>
          <w:p w14:paraId="2F02C81D"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31</w:t>
            </w:r>
          </w:p>
        </w:tc>
        <w:tc>
          <w:tcPr>
            <w:tcW w:w="1583" w:type="dxa"/>
            <w:vAlign w:val="bottom"/>
          </w:tcPr>
          <w:p w14:paraId="0E078516" w14:textId="06BD7CA3"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call</w:t>
            </w:r>
          </w:p>
        </w:tc>
        <w:tc>
          <w:tcPr>
            <w:tcW w:w="1843" w:type="dxa"/>
            <w:shd w:val="clear" w:color="auto" w:fill="auto"/>
            <w:noWrap/>
            <w:vAlign w:val="bottom"/>
            <w:hideMark/>
          </w:tcPr>
          <w:p w14:paraId="27EBDC9B"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NOM_nachDAT</w:t>
            </w:r>
            <w:proofErr w:type="spellEnd"/>
          </w:p>
        </w:tc>
        <w:tc>
          <w:tcPr>
            <w:tcW w:w="1701" w:type="dxa"/>
            <w:shd w:val="clear" w:color="auto" w:fill="auto"/>
            <w:noWrap/>
            <w:vAlign w:val="bottom"/>
            <w:hideMark/>
          </w:tcPr>
          <w:p w14:paraId="6F208AB7"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NOM_naACC</w:t>
            </w:r>
            <w:proofErr w:type="spellEnd"/>
          </w:p>
        </w:tc>
        <w:tc>
          <w:tcPr>
            <w:tcW w:w="3430" w:type="dxa"/>
            <w:vAlign w:val="bottom"/>
          </w:tcPr>
          <w:p w14:paraId="463766D2" w14:textId="1A1462EB"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NOM_nachDAT&amp;NOM_naACC</w:t>
            </w:r>
            <w:proofErr w:type="spellEnd"/>
          </w:p>
        </w:tc>
      </w:tr>
      <w:tr w:rsidR="001D1DC0" w:rsidRPr="00ED2B28" w14:paraId="7CCFEA8C" w14:textId="56705689" w:rsidTr="00A748D5">
        <w:trPr>
          <w:trHeight w:val="290"/>
        </w:trPr>
        <w:tc>
          <w:tcPr>
            <w:tcW w:w="510" w:type="dxa"/>
            <w:shd w:val="clear" w:color="auto" w:fill="auto"/>
            <w:noWrap/>
            <w:vAlign w:val="bottom"/>
            <w:hideMark/>
          </w:tcPr>
          <w:p w14:paraId="35526110"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32</w:t>
            </w:r>
          </w:p>
        </w:tc>
        <w:tc>
          <w:tcPr>
            <w:tcW w:w="1583" w:type="dxa"/>
            <w:vAlign w:val="bottom"/>
          </w:tcPr>
          <w:p w14:paraId="1E0304B2" w14:textId="46C12E93"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get to know</w:t>
            </w:r>
          </w:p>
        </w:tc>
        <w:tc>
          <w:tcPr>
            <w:tcW w:w="1843" w:type="dxa"/>
            <w:shd w:val="clear" w:color="auto" w:fill="auto"/>
            <w:noWrap/>
            <w:vAlign w:val="bottom"/>
            <w:hideMark/>
          </w:tcPr>
          <w:p w14:paraId="4112C751"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TR</w:t>
            </w:r>
          </w:p>
        </w:tc>
        <w:tc>
          <w:tcPr>
            <w:tcW w:w="1701" w:type="dxa"/>
            <w:shd w:val="clear" w:color="auto" w:fill="auto"/>
            <w:noWrap/>
            <w:vAlign w:val="bottom"/>
            <w:hideMark/>
          </w:tcPr>
          <w:p w14:paraId="1345EE34" w14:textId="77777777"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NOM_sINS</w:t>
            </w:r>
            <w:proofErr w:type="spellEnd"/>
          </w:p>
        </w:tc>
        <w:tc>
          <w:tcPr>
            <w:tcW w:w="3430" w:type="dxa"/>
            <w:vAlign w:val="bottom"/>
          </w:tcPr>
          <w:p w14:paraId="2EB4B437" w14:textId="1B23A1B2" w:rsidR="001D1DC0" w:rsidRPr="00ED2B28" w:rsidRDefault="001D1DC0" w:rsidP="001D1DC0">
            <w:pPr>
              <w:spacing w:after="0" w:line="240" w:lineRule="auto"/>
              <w:jc w:val="both"/>
              <w:rPr>
                <w:rFonts w:ascii="Times New Roman" w:eastAsia="Times New Roman" w:hAnsi="Times New Roman" w:cs="Times New Roman"/>
                <w:sz w:val="24"/>
                <w:szCs w:val="24"/>
              </w:rPr>
            </w:pPr>
            <w:proofErr w:type="spellStart"/>
            <w:r w:rsidRPr="00ED2B28">
              <w:rPr>
                <w:rFonts w:ascii="Times New Roman" w:eastAsia="Times New Roman" w:hAnsi="Times New Roman" w:cs="Times New Roman"/>
                <w:sz w:val="24"/>
                <w:szCs w:val="24"/>
              </w:rPr>
              <w:t>TR&amp;NOM_sINS</w:t>
            </w:r>
            <w:proofErr w:type="spellEnd"/>
          </w:p>
        </w:tc>
      </w:tr>
    </w:tbl>
    <w:p w14:paraId="04BEAADA" w14:textId="77777777" w:rsidR="001D1DC0" w:rsidRPr="00ED2B28" w:rsidRDefault="001D1DC0" w:rsidP="009C69BD">
      <w:pPr>
        <w:spacing w:after="0" w:line="240" w:lineRule="auto"/>
        <w:jc w:val="both"/>
        <w:rPr>
          <w:rFonts w:ascii="Times New Roman" w:eastAsia="Times New Roman" w:hAnsi="Times New Roman" w:cs="Times New Roman"/>
          <w:sz w:val="24"/>
          <w:szCs w:val="24"/>
        </w:rPr>
      </w:pPr>
    </w:p>
    <w:p w14:paraId="2C93D211" w14:textId="7DF9D2D4" w:rsidR="001D1DC0" w:rsidRPr="00ED2B28" w:rsidRDefault="001D1DC0" w:rsidP="003B7147">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As </w:t>
      </w:r>
      <w:r w:rsidR="00B636FD" w:rsidRPr="00ED2B28">
        <w:rPr>
          <w:rFonts w:ascii="Times New Roman" w:eastAsia="Times New Roman" w:hAnsi="Times New Roman" w:cs="Times New Roman"/>
          <w:sz w:val="24"/>
          <w:szCs w:val="24"/>
        </w:rPr>
        <w:t xml:space="preserve">shown in </w:t>
      </w:r>
      <w:r w:rsidR="006459DA" w:rsidRPr="00ED2B28">
        <w:rPr>
          <w:rFonts w:ascii="Times New Roman" w:eastAsia="Times New Roman" w:hAnsi="Times New Roman" w:cs="Times New Roman"/>
          <w:sz w:val="24"/>
          <w:szCs w:val="24"/>
        </w:rPr>
        <w:t>Table 7,</w:t>
      </w:r>
      <w:r w:rsidRPr="00ED2B28">
        <w:rPr>
          <w:rFonts w:ascii="Times New Roman" w:eastAsia="Times New Roman" w:hAnsi="Times New Roman" w:cs="Times New Roman"/>
          <w:sz w:val="24"/>
          <w:szCs w:val="24"/>
        </w:rPr>
        <w:t xml:space="preserve"> </w:t>
      </w:r>
      <w:r w:rsidR="00B636FD" w:rsidRPr="00ED2B28">
        <w:rPr>
          <w:rFonts w:ascii="Times New Roman" w:eastAsia="Times New Roman" w:hAnsi="Times New Roman" w:cs="Times New Roman"/>
          <w:sz w:val="24"/>
          <w:szCs w:val="24"/>
        </w:rPr>
        <w:t xml:space="preserve">less systematic </w:t>
      </w:r>
      <w:r w:rsidRPr="00ED2B28">
        <w:rPr>
          <w:rFonts w:ascii="Times New Roman" w:eastAsia="Times New Roman" w:hAnsi="Times New Roman" w:cs="Times New Roman"/>
          <w:sz w:val="24"/>
          <w:szCs w:val="24"/>
        </w:rPr>
        <w:t>correspondences between valency patterns observed in the languages compared</w:t>
      </w:r>
      <w:r w:rsidR="00C71EA5" w:rsidRPr="00ED2B28">
        <w:rPr>
          <w:rFonts w:ascii="Times New Roman" w:eastAsia="Times New Roman" w:hAnsi="Times New Roman" w:cs="Times New Roman"/>
          <w:sz w:val="24"/>
          <w:szCs w:val="24"/>
        </w:rPr>
        <w:t xml:space="preserve"> result</w:t>
      </w:r>
      <w:r w:rsidR="00B636FD" w:rsidRPr="00ED2B28">
        <w:rPr>
          <w:rFonts w:ascii="Times New Roman" w:eastAsia="Times New Roman" w:hAnsi="Times New Roman" w:cs="Times New Roman"/>
          <w:sz w:val="24"/>
          <w:szCs w:val="24"/>
        </w:rPr>
        <w:t xml:space="preserve"> in higher variation in the joint distribution. In a</w:t>
      </w:r>
      <w:r w:rsidRPr="00ED2B28">
        <w:rPr>
          <w:rFonts w:ascii="Times New Roman" w:eastAsia="Times New Roman" w:hAnsi="Times New Roman" w:cs="Times New Roman"/>
          <w:sz w:val="24"/>
          <w:szCs w:val="24"/>
        </w:rPr>
        <w:t xml:space="preserve"> scenario </w:t>
      </w:r>
      <w:r w:rsidR="00B636FD" w:rsidRPr="00ED2B28">
        <w:rPr>
          <w:rFonts w:ascii="Times New Roman" w:eastAsia="Times New Roman" w:hAnsi="Times New Roman" w:cs="Times New Roman"/>
          <w:sz w:val="24"/>
          <w:szCs w:val="24"/>
        </w:rPr>
        <w:t xml:space="preserve">with </w:t>
      </w:r>
      <w:r w:rsidRPr="00ED2B28">
        <w:rPr>
          <w:rFonts w:ascii="Times New Roman" w:eastAsia="Times New Roman" w:hAnsi="Times New Roman" w:cs="Times New Roman"/>
          <w:sz w:val="24"/>
          <w:szCs w:val="24"/>
        </w:rPr>
        <w:t xml:space="preserve">strict one-to-one correspondences, the joint distribution would </w:t>
      </w:r>
      <w:r w:rsidR="00B636FD" w:rsidRPr="00ED2B28">
        <w:rPr>
          <w:rFonts w:ascii="Times New Roman" w:eastAsia="Times New Roman" w:hAnsi="Times New Roman" w:cs="Times New Roman"/>
          <w:sz w:val="24"/>
          <w:szCs w:val="24"/>
        </w:rPr>
        <w:t xml:space="preserve">mirror both </w:t>
      </w:r>
      <w:r w:rsidRPr="00ED2B28">
        <w:rPr>
          <w:rFonts w:ascii="Times New Roman" w:eastAsia="Times New Roman" w:hAnsi="Times New Roman" w:cs="Times New Roman"/>
          <w:sz w:val="24"/>
          <w:szCs w:val="24"/>
        </w:rPr>
        <w:t xml:space="preserve">language-specific distributions. </w:t>
      </w:r>
      <w:r w:rsidR="00B636FD" w:rsidRPr="00ED2B28">
        <w:rPr>
          <w:rFonts w:ascii="Times New Roman" w:eastAsia="Times New Roman" w:hAnsi="Times New Roman" w:cs="Times New Roman"/>
          <w:sz w:val="24"/>
          <w:szCs w:val="24"/>
        </w:rPr>
        <w:t xml:space="preserve">Conversely, fully random </w:t>
      </w:r>
      <w:r w:rsidRPr="00ED2B28">
        <w:rPr>
          <w:rFonts w:ascii="Times New Roman" w:eastAsia="Times New Roman" w:hAnsi="Times New Roman" w:cs="Times New Roman"/>
          <w:sz w:val="24"/>
          <w:szCs w:val="24"/>
        </w:rPr>
        <w:t xml:space="preserve">correspondences </w:t>
      </w:r>
      <w:r w:rsidR="00B636FD" w:rsidRPr="00ED2B28">
        <w:rPr>
          <w:rFonts w:ascii="Times New Roman" w:eastAsia="Times New Roman" w:hAnsi="Times New Roman" w:cs="Times New Roman"/>
          <w:sz w:val="24"/>
          <w:szCs w:val="24"/>
        </w:rPr>
        <w:t xml:space="preserve">would result in maximum variation in </w:t>
      </w:r>
      <w:r w:rsidRPr="00ED2B28">
        <w:rPr>
          <w:rFonts w:ascii="Times New Roman" w:eastAsia="Times New Roman" w:hAnsi="Times New Roman" w:cs="Times New Roman"/>
          <w:sz w:val="24"/>
          <w:szCs w:val="24"/>
        </w:rPr>
        <w:t xml:space="preserve">the joint </w:t>
      </w:r>
      <w:r w:rsidR="00DC7F64" w:rsidRPr="00ED2B28">
        <w:rPr>
          <w:rFonts w:ascii="Times New Roman" w:eastAsia="Times New Roman" w:hAnsi="Times New Roman" w:cs="Times New Roman"/>
          <w:sz w:val="24"/>
          <w:szCs w:val="24"/>
        </w:rPr>
        <w:t xml:space="preserve">distribution. </w:t>
      </w:r>
      <w:r w:rsidR="00B636FD" w:rsidRPr="00ED2B28">
        <w:rPr>
          <w:rFonts w:ascii="Times New Roman" w:eastAsia="Times New Roman" w:hAnsi="Times New Roman" w:cs="Times New Roman"/>
          <w:sz w:val="24"/>
          <w:szCs w:val="24"/>
        </w:rPr>
        <w:t>T</w:t>
      </w:r>
      <w:r w:rsidR="00DC7F64" w:rsidRPr="00ED2B28">
        <w:rPr>
          <w:rFonts w:ascii="Times New Roman" w:eastAsia="Times New Roman" w:hAnsi="Times New Roman" w:cs="Times New Roman"/>
          <w:sz w:val="24"/>
          <w:szCs w:val="24"/>
        </w:rPr>
        <w:t>he</w:t>
      </w:r>
      <w:r w:rsidR="00B636FD" w:rsidRPr="00ED2B28">
        <w:rPr>
          <w:rFonts w:ascii="Times New Roman" w:eastAsia="Times New Roman" w:hAnsi="Times New Roman" w:cs="Times New Roman"/>
          <w:sz w:val="24"/>
          <w:szCs w:val="24"/>
        </w:rPr>
        <w:t xml:space="preserve"> actual data</w:t>
      </w:r>
      <w:r w:rsidR="006459DA" w:rsidRPr="00ED2B28">
        <w:rPr>
          <w:rFonts w:ascii="Times New Roman" w:eastAsia="Times New Roman" w:hAnsi="Times New Roman" w:cs="Times New Roman"/>
          <w:sz w:val="24"/>
          <w:szCs w:val="24"/>
        </w:rPr>
        <w:t xml:space="preserve"> always </w:t>
      </w:r>
      <w:r w:rsidR="00B636FD" w:rsidRPr="00ED2B28">
        <w:rPr>
          <w:rFonts w:ascii="Times New Roman" w:eastAsia="Times New Roman" w:hAnsi="Times New Roman" w:cs="Times New Roman"/>
          <w:sz w:val="24"/>
          <w:szCs w:val="24"/>
        </w:rPr>
        <w:t xml:space="preserve">show an </w:t>
      </w:r>
      <w:r w:rsidR="00DC7F64" w:rsidRPr="00ED2B28">
        <w:rPr>
          <w:rFonts w:ascii="Times New Roman" w:eastAsia="Times New Roman" w:hAnsi="Times New Roman" w:cs="Times New Roman"/>
          <w:sz w:val="24"/>
          <w:szCs w:val="24"/>
        </w:rPr>
        <w:t xml:space="preserve">intermediate </w:t>
      </w:r>
      <w:r w:rsidR="00B636FD" w:rsidRPr="00ED2B28">
        <w:rPr>
          <w:rFonts w:ascii="Times New Roman" w:eastAsia="Times New Roman" w:hAnsi="Times New Roman" w:cs="Times New Roman"/>
          <w:sz w:val="24"/>
          <w:szCs w:val="24"/>
        </w:rPr>
        <w:t>case</w:t>
      </w:r>
      <w:r w:rsidR="00DC7F64" w:rsidRPr="00ED2B28">
        <w:rPr>
          <w:rFonts w:ascii="Times New Roman" w:eastAsia="Times New Roman" w:hAnsi="Times New Roman" w:cs="Times New Roman"/>
          <w:sz w:val="24"/>
          <w:szCs w:val="24"/>
        </w:rPr>
        <w:t xml:space="preserve">. </w:t>
      </w:r>
      <w:r w:rsidR="00B636FD" w:rsidRPr="00ED2B28">
        <w:rPr>
          <w:rFonts w:ascii="Times New Roman" w:eastAsia="Times New Roman" w:hAnsi="Times New Roman" w:cs="Times New Roman"/>
          <w:sz w:val="24"/>
          <w:szCs w:val="24"/>
        </w:rPr>
        <w:t xml:space="preserve">For example, </w:t>
      </w:r>
      <w:r w:rsidR="00DC7F64" w:rsidRPr="00ED2B28">
        <w:rPr>
          <w:rFonts w:ascii="Times New Roman" w:eastAsia="Times New Roman" w:hAnsi="Times New Roman" w:cs="Times New Roman"/>
          <w:sz w:val="24"/>
          <w:szCs w:val="24"/>
        </w:rPr>
        <w:t xml:space="preserve">Czech verbs </w:t>
      </w:r>
      <w:r w:rsidR="00B636FD" w:rsidRPr="00ED2B28">
        <w:rPr>
          <w:rFonts w:ascii="Times New Roman" w:eastAsia="Times New Roman" w:hAnsi="Times New Roman" w:cs="Times New Roman"/>
          <w:sz w:val="24"/>
          <w:szCs w:val="24"/>
        </w:rPr>
        <w:t xml:space="preserve">with the </w:t>
      </w:r>
      <w:r w:rsidR="00DC7F64" w:rsidRPr="00ED2B28">
        <w:rPr>
          <w:rFonts w:ascii="Times New Roman" w:eastAsia="Times New Roman" w:hAnsi="Times New Roman" w:cs="Times New Roman"/>
          <w:sz w:val="24"/>
          <w:szCs w:val="24"/>
        </w:rPr>
        <w:t>“</w:t>
      </w:r>
      <w:proofErr w:type="spellStart"/>
      <w:r w:rsidR="00DC7F64" w:rsidRPr="00ED2B28">
        <w:rPr>
          <w:rFonts w:ascii="Times New Roman" w:eastAsia="Times New Roman" w:hAnsi="Times New Roman" w:cs="Times New Roman"/>
          <w:sz w:val="24"/>
          <w:szCs w:val="24"/>
        </w:rPr>
        <w:t>NOM_sINS</w:t>
      </w:r>
      <w:proofErr w:type="spellEnd"/>
      <w:r w:rsidR="00DC7F64" w:rsidRPr="00ED2B28">
        <w:rPr>
          <w:rFonts w:ascii="Times New Roman" w:eastAsia="Times New Roman" w:hAnsi="Times New Roman" w:cs="Times New Roman"/>
          <w:sz w:val="24"/>
          <w:szCs w:val="24"/>
        </w:rPr>
        <w:t xml:space="preserve">” pattern are likely to correspond to German verbs </w:t>
      </w:r>
      <w:r w:rsidR="00B636FD" w:rsidRPr="00ED2B28">
        <w:rPr>
          <w:rFonts w:ascii="Times New Roman" w:eastAsia="Times New Roman" w:hAnsi="Times New Roman" w:cs="Times New Roman"/>
          <w:sz w:val="24"/>
          <w:szCs w:val="24"/>
        </w:rPr>
        <w:t>with the “</w:t>
      </w:r>
      <w:proofErr w:type="spellStart"/>
      <w:r w:rsidR="00B636FD" w:rsidRPr="00ED2B28">
        <w:rPr>
          <w:rFonts w:ascii="Times New Roman" w:eastAsia="Times New Roman" w:hAnsi="Times New Roman" w:cs="Times New Roman"/>
          <w:sz w:val="24"/>
          <w:szCs w:val="24"/>
        </w:rPr>
        <w:t>NOM_mitDAT</w:t>
      </w:r>
      <w:proofErr w:type="spellEnd"/>
      <w:r w:rsidR="00B636FD" w:rsidRPr="00ED2B28">
        <w:rPr>
          <w:rFonts w:ascii="Times New Roman" w:eastAsia="Times New Roman" w:hAnsi="Times New Roman" w:cs="Times New Roman"/>
          <w:sz w:val="24"/>
          <w:szCs w:val="24"/>
        </w:rPr>
        <w:t>” pattern</w:t>
      </w:r>
      <w:r w:rsidR="00C71EA5" w:rsidRPr="00ED2B28">
        <w:rPr>
          <w:rFonts w:ascii="Times New Roman" w:eastAsia="Times New Roman" w:hAnsi="Times New Roman" w:cs="Times New Roman"/>
          <w:sz w:val="24"/>
          <w:szCs w:val="24"/>
        </w:rPr>
        <w:t>;</w:t>
      </w:r>
      <w:r w:rsidR="00B636FD" w:rsidRPr="00ED2B28">
        <w:rPr>
          <w:rFonts w:ascii="Times New Roman" w:eastAsia="Times New Roman" w:hAnsi="Times New Roman" w:cs="Times New Roman"/>
          <w:sz w:val="24"/>
          <w:szCs w:val="24"/>
        </w:rPr>
        <w:t xml:space="preserve"> </w:t>
      </w:r>
      <w:r w:rsidR="00C71EA5" w:rsidRPr="00ED2B28">
        <w:rPr>
          <w:rFonts w:ascii="Times New Roman" w:eastAsia="Times New Roman" w:hAnsi="Times New Roman" w:cs="Times New Roman"/>
          <w:sz w:val="24"/>
          <w:szCs w:val="24"/>
        </w:rPr>
        <w:t xml:space="preserve">however, </w:t>
      </w:r>
      <w:r w:rsidR="00DC7F64" w:rsidRPr="00ED2B28">
        <w:rPr>
          <w:rFonts w:ascii="Times New Roman" w:eastAsia="Times New Roman" w:hAnsi="Times New Roman" w:cs="Times New Roman"/>
          <w:sz w:val="24"/>
          <w:szCs w:val="24"/>
        </w:rPr>
        <w:t>the correspondence</w:t>
      </w:r>
      <w:r w:rsidR="006459DA" w:rsidRPr="00ED2B28">
        <w:rPr>
          <w:rFonts w:ascii="Times New Roman" w:eastAsia="Times New Roman" w:hAnsi="Times New Roman" w:cs="Times New Roman"/>
          <w:sz w:val="24"/>
          <w:szCs w:val="24"/>
        </w:rPr>
        <w:t>s</w:t>
      </w:r>
      <w:r w:rsidR="00DC7F64" w:rsidRPr="00ED2B28">
        <w:rPr>
          <w:rFonts w:ascii="Times New Roman" w:eastAsia="Times New Roman" w:hAnsi="Times New Roman" w:cs="Times New Roman"/>
          <w:sz w:val="24"/>
          <w:szCs w:val="24"/>
        </w:rPr>
        <w:t xml:space="preserve"> are not perfect, as seen </w:t>
      </w:r>
      <w:r w:rsidR="00B636FD" w:rsidRPr="00ED2B28">
        <w:rPr>
          <w:rFonts w:ascii="Times New Roman" w:eastAsia="Times New Roman" w:hAnsi="Times New Roman" w:cs="Times New Roman"/>
          <w:sz w:val="24"/>
          <w:szCs w:val="24"/>
        </w:rPr>
        <w:t xml:space="preserve">with </w:t>
      </w:r>
      <w:r w:rsidR="00DC7F64" w:rsidRPr="00ED2B28">
        <w:rPr>
          <w:rFonts w:ascii="Times New Roman" w:eastAsia="Times New Roman" w:hAnsi="Times New Roman" w:cs="Times New Roman"/>
          <w:sz w:val="24"/>
          <w:szCs w:val="24"/>
        </w:rPr>
        <w:t>the Czech “</w:t>
      </w:r>
      <w:proofErr w:type="spellStart"/>
      <w:r w:rsidR="00DC7F64" w:rsidRPr="00ED2B28">
        <w:rPr>
          <w:rFonts w:ascii="Times New Roman" w:eastAsia="Times New Roman" w:hAnsi="Times New Roman" w:cs="Times New Roman"/>
          <w:sz w:val="24"/>
          <w:szCs w:val="24"/>
        </w:rPr>
        <w:t>NOM_naACC</w:t>
      </w:r>
      <w:proofErr w:type="spellEnd"/>
      <w:r w:rsidR="00DC7F64" w:rsidRPr="00ED2B28">
        <w:rPr>
          <w:rFonts w:ascii="Times New Roman" w:eastAsia="Times New Roman" w:hAnsi="Times New Roman" w:cs="Times New Roman"/>
          <w:sz w:val="24"/>
          <w:szCs w:val="24"/>
        </w:rPr>
        <w:t>”</w:t>
      </w:r>
      <w:r w:rsidR="00C71EA5" w:rsidRPr="00ED2B28">
        <w:rPr>
          <w:rFonts w:ascii="Times New Roman" w:eastAsia="Times New Roman" w:hAnsi="Times New Roman" w:cs="Times New Roman"/>
          <w:sz w:val="24"/>
          <w:szCs w:val="24"/>
        </w:rPr>
        <w:t xml:space="preserve"> pattern</w:t>
      </w:r>
      <w:r w:rsidR="00DC7F64" w:rsidRPr="00ED2B28">
        <w:rPr>
          <w:rFonts w:ascii="Times New Roman" w:eastAsia="Times New Roman" w:hAnsi="Times New Roman" w:cs="Times New Roman"/>
          <w:sz w:val="24"/>
          <w:szCs w:val="24"/>
        </w:rPr>
        <w:t xml:space="preserve">. The quality of </w:t>
      </w:r>
      <w:r w:rsidR="00B636FD" w:rsidRPr="00ED2B28">
        <w:rPr>
          <w:rFonts w:ascii="Times New Roman" w:eastAsia="Times New Roman" w:hAnsi="Times New Roman" w:cs="Times New Roman"/>
          <w:sz w:val="24"/>
          <w:szCs w:val="24"/>
        </w:rPr>
        <w:t xml:space="preserve">such </w:t>
      </w:r>
      <w:r w:rsidR="00DC7F64" w:rsidRPr="00ED2B28">
        <w:rPr>
          <w:rFonts w:ascii="Times New Roman" w:eastAsia="Times New Roman" w:hAnsi="Times New Roman" w:cs="Times New Roman"/>
          <w:sz w:val="24"/>
          <w:szCs w:val="24"/>
        </w:rPr>
        <w:t xml:space="preserve">matches can be </w:t>
      </w:r>
      <w:r w:rsidR="00B636FD" w:rsidRPr="00ED2B28">
        <w:rPr>
          <w:rFonts w:ascii="Times New Roman" w:eastAsia="Times New Roman" w:hAnsi="Times New Roman" w:cs="Times New Roman"/>
          <w:sz w:val="24"/>
          <w:szCs w:val="24"/>
        </w:rPr>
        <w:t xml:space="preserve">quantified </w:t>
      </w:r>
      <w:r w:rsidR="00DC7F64" w:rsidRPr="00ED2B28">
        <w:rPr>
          <w:rFonts w:ascii="Times New Roman" w:eastAsia="Times New Roman" w:hAnsi="Times New Roman" w:cs="Times New Roman"/>
          <w:sz w:val="24"/>
          <w:szCs w:val="24"/>
        </w:rPr>
        <w:t xml:space="preserve">by Mutual Information (MI), </w:t>
      </w:r>
      <w:r w:rsidR="006459DA" w:rsidRPr="00ED2B28">
        <w:rPr>
          <w:rFonts w:ascii="Times New Roman" w:eastAsia="Times New Roman" w:hAnsi="Times New Roman" w:cs="Times New Roman"/>
          <w:sz w:val="24"/>
          <w:szCs w:val="24"/>
        </w:rPr>
        <w:t xml:space="preserve">a well-known metric </w:t>
      </w:r>
      <w:r w:rsidR="00DC7F64" w:rsidRPr="00ED2B28">
        <w:rPr>
          <w:rFonts w:ascii="Times New Roman" w:eastAsia="Times New Roman" w:hAnsi="Times New Roman" w:cs="Times New Roman"/>
          <w:sz w:val="24"/>
          <w:szCs w:val="24"/>
        </w:rPr>
        <w:t xml:space="preserve">based on </w:t>
      </w:r>
      <w:r w:rsidR="00E86C73" w:rsidRPr="00ED2B28">
        <w:rPr>
          <w:rFonts w:ascii="Times New Roman" w:eastAsia="Times New Roman" w:hAnsi="Times New Roman" w:cs="Times New Roman"/>
          <w:sz w:val="24"/>
          <w:szCs w:val="24"/>
        </w:rPr>
        <w:t xml:space="preserve">Shannon’s </w:t>
      </w:r>
      <w:r w:rsidR="00DC7F64" w:rsidRPr="00ED2B28">
        <w:rPr>
          <w:rFonts w:ascii="Times New Roman" w:eastAsia="Times New Roman" w:hAnsi="Times New Roman" w:cs="Times New Roman"/>
          <w:sz w:val="24"/>
          <w:szCs w:val="24"/>
        </w:rPr>
        <w:t>entropy</w:t>
      </w:r>
      <w:r w:rsidR="00B636FD" w:rsidRPr="00ED2B28">
        <w:rPr>
          <w:rFonts w:ascii="Times New Roman" w:eastAsia="Times New Roman" w:hAnsi="Times New Roman" w:cs="Times New Roman"/>
          <w:sz w:val="24"/>
          <w:szCs w:val="24"/>
        </w:rPr>
        <w:t xml:space="preserve"> (H)</w:t>
      </w:r>
      <w:r w:rsidR="00DC7F64" w:rsidRPr="00ED2B28">
        <w:rPr>
          <w:rFonts w:ascii="Times New Roman" w:eastAsia="Times New Roman" w:hAnsi="Times New Roman" w:cs="Times New Roman"/>
          <w:sz w:val="24"/>
          <w:szCs w:val="24"/>
        </w:rPr>
        <w:t xml:space="preserve">. The formula for </w:t>
      </w:r>
      <w:r w:rsidR="00B636FD" w:rsidRPr="00ED2B28">
        <w:rPr>
          <w:rFonts w:ascii="Times New Roman" w:eastAsia="Times New Roman" w:hAnsi="Times New Roman" w:cs="Times New Roman"/>
          <w:sz w:val="24"/>
          <w:szCs w:val="24"/>
        </w:rPr>
        <w:t>H</w:t>
      </w:r>
      <w:r w:rsidR="00DC7F64" w:rsidRPr="00ED2B28">
        <w:rPr>
          <w:rFonts w:ascii="Times New Roman" w:eastAsia="Times New Roman" w:hAnsi="Times New Roman" w:cs="Times New Roman"/>
          <w:sz w:val="24"/>
          <w:szCs w:val="24"/>
        </w:rPr>
        <w:t xml:space="preserve"> is given in (15)</w:t>
      </w:r>
      <w:r w:rsidR="00E86C73" w:rsidRPr="00ED2B28">
        <w:rPr>
          <w:rFonts w:ascii="Times New Roman" w:eastAsia="Times New Roman" w:hAnsi="Times New Roman" w:cs="Times New Roman"/>
          <w:sz w:val="24"/>
          <w:szCs w:val="24"/>
        </w:rPr>
        <w:t>.</w:t>
      </w:r>
    </w:p>
    <w:p w14:paraId="4A2BF99B" w14:textId="77777777" w:rsidR="00DC7F64" w:rsidRPr="00ED2B28" w:rsidRDefault="00DC7F64" w:rsidP="009C69BD">
      <w:pPr>
        <w:spacing w:after="0" w:line="240" w:lineRule="auto"/>
        <w:jc w:val="both"/>
        <w:rPr>
          <w:rFonts w:ascii="Times New Roman" w:eastAsia="Times New Roman" w:hAnsi="Times New Roman" w:cs="Times New Roman"/>
          <w:sz w:val="24"/>
          <w:szCs w:val="24"/>
        </w:rPr>
      </w:pPr>
    </w:p>
    <w:p w14:paraId="4E4386FC" w14:textId="47D8C5C6" w:rsidR="00DC7F64" w:rsidRPr="00ED2B28" w:rsidRDefault="00DC7F64" w:rsidP="00DC7F64">
      <w:pPr>
        <w:spacing w:after="0" w:line="240" w:lineRule="auto"/>
        <w:jc w:val="both"/>
        <w:rPr>
          <w:rFonts w:ascii="Times New Roman" w:hAnsi="Times New Roman" w:cs="Times New Roman"/>
          <w:i/>
          <w:sz w:val="24"/>
          <w:szCs w:val="24"/>
        </w:rPr>
      </w:pPr>
      <w:r w:rsidRPr="00ED2B28">
        <w:rPr>
          <w:rFonts w:ascii="Times New Roman" w:eastAsiaTheme="minorEastAsia" w:hAnsi="Times New Roman" w:cs="Times New Roman"/>
          <w:sz w:val="24"/>
          <w:szCs w:val="24"/>
        </w:rPr>
        <w:t>(15)</w:t>
      </w:r>
      <w:r w:rsidR="006459DA" w:rsidRPr="00ED2B28">
        <w:rPr>
          <w:rFonts w:ascii="Times New Roman" w:eastAsiaTheme="minorEastAsia" w:hAnsi="Times New Roman" w:cs="Times New Roman"/>
          <w:sz w:val="24"/>
          <w:szCs w:val="24"/>
        </w:rPr>
        <w:tab/>
      </w:r>
      <m:oMath>
        <m:r>
          <w:rPr>
            <w:rFonts w:ascii="Cambria Math" w:hAnsi="Cambria Math" w:cs="Times New Roman"/>
            <w:sz w:val="24"/>
            <w:szCs w:val="24"/>
            <w:lang w:val="ru-RU"/>
          </w:rPr>
          <m:t>H</m:t>
        </m:r>
        <m:d>
          <m:dPr>
            <m:ctrlPr>
              <w:rPr>
                <w:rFonts w:ascii="Cambria Math" w:hAnsi="Cambria Math" w:cs="Times New Roman"/>
                <w:i/>
                <w:sz w:val="24"/>
                <w:szCs w:val="24"/>
                <w:lang w:val="ru-RU"/>
              </w:rPr>
            </m:ctrlPr>
          </m:dPr>
          <m:e>
            <m:r>
              <w:rPr>
                <w:rFonts w:ascii="Cambria Math" w:hAnsi="Cambria Math" w:cs="Times New Roman"/>
                <w:sz w:val="24"/>
                <w:szCs w:val="24"/>
                <w:lang w:val="ru-RU"/>
              </w:rPr>
              <m:t>x</m:t>
            </m:r>
          </m:e>
        </m:d>
        <m:r>
          <w:rPr>
            <w:rFonts w:ascii="Cambria Math" w:hAnsi="Cambria Math" w:cs="Times New Roman"/>
            <w:sz w:val="24"/>
            <w:szCs w:val="24"/>
          </w:rPr>
          <m:t>=-</m:t>
        </m:r>
        <m:nary>
          <m:naryPr>
            <m:chr m:val="∑"/>
            <m:limLoc m:val="undOvr"/>
            <m:ctrlPr>
              <w:rPr>
                <w:rFonts w:ascii="Cambria Math" w:hAnsi="Cambria Math" w:cs="Times New Roman"/>
                <w:i/>
                <w:sz w:val="24"/>
                <w:szCs w:val="24"/>
                <w:lang w:val="ru-RU"/>
              </w:rPr>
            </m:ctrlPr>
          </m:naryPr>
          <m:sub>
            <m:r>
              <w:rPr>
                <w:rFonts w:ascii="Cambria Math" w:hAnsi="Cambria Math" w:cs="Times New Roman"/>
                <w:sz w:val="24"/>
                <w:szCs w:val="24"/>
                <w:lang w:val="ru-RU"/>
              </w:rPr>
              <m:t>i</m:t>
            </m:r>
            <m:r>
              <w:rPr>
                <w:rFonts w:ascii="Cambria Math" w:hAnsi="Cambria Math" w:cs="Times New Roman"/>
                <w:sz w:val="24"/>
                <w:szCs w:val="24"/>
              </w:rPr>
              <m:t>=1</m:t>
            </m:r>
          </m:sub>
          <m:sup>
            <m:r>
              <w:rPr>
                <w:rFonts w:ascii="Cambria Math" w:hAnsi="Cambria Math" w:cs="Times New Roman"/>
                <w:sz w:val="24"/>
                <w:szCs w:val="24"/>
                <w:lang w:val="ru-RU"/>
              </w:rPr>
              <m:t>k</m:t>
            </m:r>
          </m:sup>
          <m:e>
            <m:r>
              <w:rPr>
                <w:rFonts w:ascii="Cambria Math" w:hAnsi="Cambria Math" w:cs="Times New Roman"/>
                <w:sz w:val="24"/>
                <w:szCs w:val="24"/>
                <w:lang w:val="ru-RU"/>
              </w:rPr>
              <m:t>p</m:t>
            </m:r>
            <m:r>
              <w:rPr>
                <w:rFonts w:ascii="Cambria Math" w:hAnsi="Cambria Math" w:cs="Times New Roman"/>
                <w:sz w:val="24"/>
                <w:szCs w:val="24"/>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x</m:t>
                </m:r>
              </m:e>
              <m:sub>
                <m:r>
                  <w:rPr>
                    <w:rFonts w:ascii="Cambria Math" w:hAnsi="Cambria Math" w:cs="Times New Roman"/>
                    <w:sz w:val="24"/>
                    <w:szCs w:val="24"/>
                    <w:lang w:val="ru-RU"/>
                  </w:rPr>
                  <m:t>i</m:t>
                </m:r>
              </m:sub>
            </m:sSub>
            <m:r>
              <w:rPr>
                <w:rFonts w:ascii="Cambria Math" w:hAnsi="Cambria Math" w:cs="Times New Roman"/>
                <w:sz w:val="24"/>
                <w:szCs w:val="24"/>
              </w:rPr>
              <m:t>)∙</m:t>
            </m:r>
            <m:sSub>
              <m:sSubPr>
                <m:ctrlPr>
                  <w:rPr>
                    <w:rFonts w:ascii="Cambria Math" w:hAnsi="Cambria Math" w:cs="Times New Roman"/>
                    <w:sz w:val="24"/>
                    <w:szCs w:val="24"/>
                    <w:lang w:val="ru-RU"/>
                  </w:rPr>
                </m:ctrlPr>
              </m:sSubPr>
              <m:e>
                <m:r>
                  <w:rPr>
                    <w:rFonts w:ascii="Cambria Math" w:hAnsi="Cambria Math" w:cs="Times New Roman"/>
                    <w:sz w:val="24"/>
                    <w:szCs w:val="24"/>
                    <w:lang w:val="ru-RU"/>
                  </w:rPr>
                  <m:t>log</m:t>
                </m:r>
              </m:e>
              <m:sub>
                <m:r>
                  <w:rPr>
                    <w:rFonts w:ascii="Cambria Math" w:hAnsi="Cambria Math" w:cs="Times New Roman"/>
                    <w:sz w:val="24"/>
                    <w:szCs w:val="24"/>
                    <w:lang w:val="ru-RU"/>
                  </w:rPr>
                  <m:t>e</m:t>
                </m:r>
              </m:sub>
            </m:sSub>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lang w:val="ru-RU"/>
              </w:rPr>
              <m:t>p</m:t>
            </m:r>
            <m:d>
              <m:dPr>
                <m:ctrlPr>
                  <w:rPr>
                    <w:rFonts w:ascii="Cambria Math" w:hAnsi="Cambria Math" w:cs="Times New Roman"/>
                    <w:i/>
                    <w:sz w:val="24"/>
                    <w:szCs w:val="24"/>
                    <w:lang w:val="ru-RU"/>
                  </w:rPr>
                </m:ctrlPr>
              </m:dPr>
              <m:e>
                <m:sSub>
                  <m:sSubPr>
                    <m:ctrlPr>
                      <w:rPr>
                        <w:rFonts w:ascii="Cambria Math" w:hAnsi="Cambria Math" w:cs="Times New Roman"/>
                        <w:i/>
                        <w:sz w:val="24"/>
                        <w:szCs w:val="24"/>
                        <w:lang w:val="ru-RU"/>
                      </w:rPr>
                    </m:ctrlPr>
                  </m:sSubPr>
                  <m:e>
                    <m:r>
                      <w:rPr>
                        <w:rFonts w:ascii="Cambria Math" w:hAnsi="Cambria Math" w:cs="Times New Roman"/>
                        <w:sz w:val="24"/>
                        <w:szCs w:val="24"/>
                        <w:lang w:val="ru-RU"/>
                      </w:rPr>
                      <m:t>x</m:t>
                    </m:r>
                  </m:e>
                  <m:sub>
                    <m:r>
                      <w:rPr>
                        <w:rFonts w:ascii="Cambria Math" w:hAnsi="Cambria Math" w:cs="Times New Roman"/>
                        <w:sz w:val="24"/>
                        <w:szCs w:val="24"/>
                        <w:lang w:val="ru-RU"/>
                      </w:rPr>
                      <m:t>i</m:t>
                    </m:r>
                  </m:sub>
                </m:sSub>
              </m:e>
            </m:d>
            <m:r>
              <w:rPr>
                <w:rFonts w:ascii="Cambria Math" w:hAnsi="Cambria Math" w:cs="Times New Roman"/>
                <w:sz w:val="24"/>
                <w:szCs w:val="24"/>
              </w:rPr>
              <m:t>)</m:t>
            </m:r>
          </m:e>
        </m:nary>
      </m:oMath>
    </w:p>
    <w:p w14:paraId="1438488A" w14:textId="5B40171A" w:rsidR="00DC7F64" w:rsidRPr="00ED2B28" w:rsidRDefault="00DC7F64" w:rsidP="009C69BD">
      <w:pPr>
        <w:spacing w:after="0" w:line="240" w:lineRule="auto"/>
        <w:jc w:val="both"/>
        <w:rPr>
          <w:rFonts w:ascii="Times New Roman" w:eastAsia="Times New Roman" w:hAnsi="Times New Roman" w:cs="Times New Roman"/>
          <w:sz w:val="24"/>
          <w:szCs w:val="24"/>
        </w:rPr>
      </w:pPr>
    </w:p>
    <w:p w14:paraId="76547EC6" w14:textId="14FE3797" w:rsidR="00E86C73" w:rsidRPr="00ED2B28" w:rsidRDefault="00E86C73" w:rsidP="009C69BD">
      <w:pPr>
        <w:spacing w:after="0" w:line="240" w:lineRule="auto"/>
        <w:jc w:val="both"/>
        <w:rPr>
          <w:rFonts w:ascii="Times New Roman" w:hAnsi="Times New Roman" w:cs="Times New Roman"/>
          <w:sz w:val="24"/>
          <w:szCs w:val="24"/>
        </w:rPr>
      </w:pPr>
      <w:r w:rsidRPr="00ED2B28">
        <w:rPr>
          <w:rFonts w:ascii="Times New Roman" w:hAnsi="Times New Roman" w:cs="Times New Roman"/>
          <w:sz w:val="24"/>
          <w:szCs w:val="24"/>
        </w:rPr>
        <w:t xml:space="preserve">In our case, values of </w:t>
      </w:r>
      <w:r w:rsidRPr="00ED2B28">
        <w:rPr>
          <w:rFonts w:ascii="Times New Roman" w:hAnsi="Times New Roman" w:cs="Times New Roman"/>
          <w:i/>
          <w:iCs/>
          <w:sz w:val="24"/>
          <w:szCs w:val="24"/>
        </w:rPr>
        <w:t xml:space="preserve">x </w:t>
      </w:r>
      <w:r w:rsidRPr="00ED2B28">
        <w:rPr>
          <w:rFonts w:ascii="Times New Roman" w:hAnsi="Times New Roman" w:cs="Times New Roman"/>
          <w:sz w:val="24"/>
          <w:szCs w:val="24"/>
        </w:rPr>
        <w:t>correspond to distinct valency classes observed in a given language (e.g.</w:t>
      </w:r>
      <w:r w:rsidR="00C71EA5" w:rsidRPr="00ED2B28">
        <w:rPr>
          <w:rFonts w:ascii="Times New Roman" w:hAnsi="Times New Roman" w:cs="Times New Roman"/>
          <w:sz w:val="24"/>
          <w:szCs w:val="24"/>
        </w:rPr>
        <w:t>,</w:t>
      </w:r>
      <w:r w:rsidRPr="00ED2B28">
        <w:rPr>
          <w:rFonts w:ascii="Times New Roman" w:hAnsi="Times New Roman" w:cs="Times New Roman"/>
          <w:sz w:val="24"/>
          <w:szCs w:val="24"/>
        </w:rPr>
        <w:t xml:space="preserve"> Czech) or in a joint distribution. Likewise, </w:t>
      </w:r>
      <w:r w:rsidRPr="00ED2B28">
        <w:rPr>
          <w:rFonts w:ascii="Times New Roman" w:hAnsi="Times New Roman" w:cs="Times New Roman"/>
          <w:i/>
          <w:iCs/>
          <w:sz w:val="24"/>
          <w:szCs w:val="24"/>
        </w:rPr>
        <w:t xml:space="preserve">k </w:t>
      </w:r>
      <w:r w:rsidRPr="00ED2B28">
        <w:rPr>
          <w:rFonts w:ascii="Times New Roman" w:hAnsi="Times New Roman" w:cs="Times New Roman"/>
          <w:sz w:val="24"/>
          <w:szCs w:val="24"/>
        </w:rPr>
        <w:t>is the number of poss</w:t>
      </w:r>
      <w:r w:rsidR="00C71EA5" w:rsidRPr="00ED2B28">
        <w:rPr>
          <w:rFonts w:ascii="Times New Roman" w:hAnsi="Times New Roman" w:cs="Times New Roman"/>
          <w:sz w:val="24"/>
          <w:szCs w:val="24"/>
        </w:rPr>
        <w:t>ible patterns in a given language</w:t>
      </w:r>
      <w:r w:rsidRPr="00ED2B28">
        <w:rPr>
          <w:rFonts w:ascii="Times New Roman" w:hAnsi="Times New Roman" w:cs="Times New Roman"/>
          <w:sz w:val="24"/>
          <w:szCs w:val="24"/>
        </w:rPr>
        <w:t xml:space="preserve"> (for example, </w:t>
      </w:r>
      <w:r w:rsidRPr="00ED2B28">
        <w:rPr>
          <w:rFonts w:ascii="Times New Roman" w:hAnsi="Times New Roman" w:cs="Times New Roman"/>
          <w:i/>
          <w:iCs/>
          <w:sz w:val="24"/>
          <w:szCs w:val="24"/>
        </w:rPr>
        <w:t xml:space="preserve">k </w:t>
      </w:r>
      <w:r w:rsidRPr="00ED2B28">
        <w:rPr>
          <w:rFonts w:ascii="Times New Roman" w:hAnsi="Times New Roman" w:cs="Times New Roman"/>
          <w:sz w:val="24"/>
          <w:szCs w:val="24"/>
        </w:rPr>
        <w:t>equals 2</w:t>
      </w:r>
      <w:r w:rsidR="003A15E2" w:rsidRPr="00ED2B28">
        <w:rPr>
          <w:rFonts w:ascii="Times New Roman" w:hAnsi="Times New Roman" w:cs="Times New Roman"/>
          <w:sz w:val="24"/>
          <w:szCs w:val="24"/>
        </w:rPr>
        <w:t>4</w:t>
      </w:r>
      <w:r w:rsidRPr="00ED2B28">
        <w:rPr>
          <w:rFonts w:ascii="Times New Roman" w:hAnsi="Times New Roman" w:cs="Times New Roman"/>
          <w:sz w:val="24"/>
          <w:szCs w:val="24"/>
        </w:rPr>
        <w:t xml:space="preserve"> in the case of Czech). Finally, due to unavailability of actual probabilities of valency classes</w:t>
      </w:r>
      <w:r w:rsidR="00C71EA5" w:rsidRPr="00ED2B28">
        <w:rPr>
          <w:rFonts w:ascii="Times New Roman" w:hAnsi="Times New Roman" w:cs="Times New Roman"/>
          <w:sz w:val="24"/>
          <w:szCs w:val="24"/>
        </w:rPr>
        <w:t xml:space="preserve"> </w:t>
      </w:r>
      <w:r w:rsidR="00C71EA5" w:rsidRPr="00ED2B28">
        <w:rPr>
          <w:rFonts w:ascii="Times New Roman" w:hAnsi="Times New Roman" w:cs="Times New Roman"/>
          <w:i/>
          <w:iCs/>
          <w:sz w:val="24"/>
          <w:szCs w:val="24"/>
        </w:rPr>
        <w:t>p(x</w:t>
      </w:r>
      <w:r w:rsidR="00C71EA5" w:rsidRPr="00ED2B28">
        <w:rPr>
          <w:rFonts w:ascii="Times New Roman" w:hAnsi="Times New Roman" w:cs="Times New Roman"/>
          <w:i/>
          <w:iCs/>
          <w:sz w:val="24"/>
          <w:szCs w:val="24"/>
          <w:vertAlign w:val="subscript"/>
        </w:rPr>
        <w:t>i</w:t>
      </w:r>
      <w:r w:rsidR="00C71EA5" w:rsidRPr="00ED2B28">
        <w:rPr>
          <w:rFonts w:ascii="Times New Roman" w:hAnsi="Times New Roman" w:cs="Times New Roman"/>
          <w:i/>
          <w:iCs/>
          <w:sz w:val="24"/>
          <w:szCs w:val="24"/>
        </w:rPr>
        <w:t>)</w:t>
      </w:r>
      <w:r w:rsidRPr="00ED2B28">
        <w:rPr>
          <w:rFonts w:ascii="Times New Roman" w:hAnsi="Times New Roman" w:cs="Times New Roman"/>
          <w:sz w:val="24"/>
          <w:szCs w:val="24"/>
        </w:rPr>
        <w:t xml:space="preserve">, relative frequencies </w:t>
      </w:r>
      <w:r w:rsidR="00C71EA5" w:rsidRPr="00ED2B28">
        <w:rPr>
          <w:rFonts w:ascii="Times New Roman" w:hAnsi="Times New Roman" w:cs="Times New Roman"/>
          <w:sz w:val="24"/>
          <w:szCs w:val="24"/>
        </w:rPr>
        <w:t xml:space="preserve">serve as estimates for these probabilities, </w:t>
      </w:r>
      <w:r w:rsidRPr="00ED2B28">
        <w:rPr>
          <w:rFonts w:ascii="Times New Roman" w:hAnsi="Times New Roman" w:cs="Times New Roman"/>
          <w:sz w:val="24"/>
          <w:szCs w:val="24"/>
        </w:rPr>
        <w:t xml:space="preserve">which is a standard step in entropy-based approaches to linguistic phenomena </w:t>
      </w:r>
      <w:r w:rsidRPr="00ED2B28">
        <w:rPr>
          <w:rFonts w:ascii="Times New Roman" w:hAnsi="Times New Roman" w:cs="Times New Roman"/>
          <w:sz w:val="24"/>
          <w:szCs w:val="24"/>
        </w:rPr>
        <w:lastRenderedPageBreak/>
        <w:t xml:space="preserve">(Ackerman and Malouf 2013: 439; </w:t>
      </w:r>
      <w:proofErr w:type="spellStart"/>
      <w:r w:rsidRPr="00ED2B28">
        <w:rPr>
          <w:rFonts w:ascii="Times New Roman" w:hAnsi="Times New Roman" w:cs="Times New Roman"/>
          <w:sz w:val="24"/>
          <w:szCs w:val="24"/>
        </w:rPr>
        <w:t>Levshina</w:t>
      </w:r>
      <w:proofErr w:type="spellEnd"/>
      <w:r w:rsidRPr="00ED2B28">
        <w:rPr>
          <w:rFonts w:ascii="Times New Roman" w:hAnsi="Times New Roman" w:cs="Times New Roman"/>
          <w:sz w:val="24"/>
          <w:szCs w:val="24"/>
        </w:rPr>
        <w:t xml:space="preserve"> 2019). In </w:t>
      </w:r>
      <w:r w:rsidR="00C71EA5" w:rsidRPr="00ED2B28">
        <w:rPr>
          <w:rFonts w:ascii="Times New Roman" w:hAnsi="Times New Roman" w:cs="Times New Roman"/>
          <w:sz w:val="24"/>
          <w:szCs w:val="24"/>
        </w:rPr>
        <w:t xml:space="preserve">a nutshell, </w:t>
      </w:r>
      <w:r w:rsidRPr="00ED2B28">
        <w:rPr>
          <w:rFonts w:ascii="Times New Roman" w:hAnsi="Times New Roman" w:cs="Times New Roman"/>
          <w:sz w:val="24"/>
          <w:szCs w:val="24"/>
        </w:rPr>
        <w:t>higher values of H correspond to more variable distribution</w:t>
      </w:r>
      <w:r w:rsidR="00B636FD" w:rsidRPr="00ED2B28">
        <w:rPr>
          <w:rFonts w:ascii="Times New Roman" w:hAnsi="Times New Roman" w:cs="Times New Roman"/>
          <w:sz w:val="24"/>
          <w:szCs w:val="24"/>
        </w:rPr>
        <w:t>s</w:t>
      </w:r>
      <w:r w:rsidRPr="00ED2B28">
        <w:rPr>
          <w:rFonts w:ascii="Times New Roman" w:hAnsi="Times New Roman" w:cs="Times New Roman"/>
          <w:sz w:val="24"/>
          <w:szCs w:val="24"/>
        </w:rPr>
        <w:t>.</w:t>
      </w:r>
    </w:p>
    <w:p w14:paraId="35915737" w14:textId="440E3995" w:rsidR="00E86C73" w:rsidRPr="00ED2B28" w:rsidRDefault="00E86C73" w:rsidP="00E86C73">
      <w:pPr>
        <w:spacing w:after="0" w:line="240" w:lineRule="auto"/>
        <w:ind w:firstLine="567"/>
        <w:jc w:val="both"/>
        <w:rPr>
          <w:rFonts w:ascii="Times New Roman" w:hAnsi="Times New Roman" w:cs="Times New Roman"/>
          <w:sz w:val="24"/>
          <w:szCs w:val="24"/>
        </w:rPr>
      </w:pPr>
      <w:r w:rsidRPr="00ED2B28">
        <w:rPr>
          <w:rFonts w:ascii="Times New Roman" w:hAnsi="Times New Roman" w:cs="Times New Roman"/>
          <w:sz w:val="24"/>
          <w:szCs w:val="24"/>
        </w:rPr>
        <w:t xml:space="preserve">As the next </w:t>
      </w:r>
      <w:r w:rsidR="00C71EA5" w:rsidRPr="00ED2B28">
        <w:rPr>
          <w:rFonts w:ascii="Times New Roman" w:hAnsi="Times New Roman" w:cs="Times New Roman"/>
          <w:sz w:val="24"/>
          <w:szCs w:val="24"/>
        </w:rPr>
        <w:t>step, the formula</w:t>
      </w:r>
      <w:r w:rsidRPr="00ED2B28">
        <w:rPr>
          <w:rFonts w:ascii="Times New Roman" w:hAnsi="Times New Roman" w:cs="Times New Roman"/>
          <w:sz w:val="24"/>
          <w:szCs w:val="24"/>
        </w:rPr>
        <w:t xml:space="preserve"> for MI is given in (16).</w:t>
      </w:r>
    </w:p>
    <w:p w14:paraId="59FA09BA" w14:textId="6853FCE9" w:rsidR="00E86C73" w:rsidRPr="00ED2B28" w:rsidRDefault="00E86C73" w:rsidP="00E86C73">
      <w:pPr>
        <w:spacing w:after="0" w:line="240" w:lineRule="auto"/>
        <w:ind w:firstLine="567"/>
        <w:jc w:val="both"/>
        <w:rPr>
          <w:rFonts w:ascii="Times New Roman" w:hAnsi="Times New Roman" w:cs="Times New Roman"/>
          <w:sz w:val="24"/>
          <w:szCs w:val="24"/>
        </w:rPr>
      </w:pPr>
    </w:p>
    <w:p w14:paraId="791A5666" w14:textId="741A174F" w:rsidR="00E86C73" w:rsidRPr="00ED2B28" w:rsidRDefault="003B0D01" w:rsidP="007D34BF">
      <w:pPr>
        <w:spacing w:after="0" w:line="240" w:lineRule="auto"/>
        <w:jc w:val="both"/>
        <w:rPr>
          <w:rFonts w:ascii="Times New Roman" w:hAnsi="Times New Roman" w:cs="Times New Roman"/>
          <w:sz w:val="24"/>
          <w:szCs w:val="24"/>
          <w:lang w:val="de-DE"/>
        </w:rPr>
      </w:pPr>
      <w:r w:rsidRPr="00ED2B28">
        <w:rPr>
          <w:rFonts w:ascii="Times New Roman" w:hAnsi="Times New Roman" w:cs="Times New Roman"/>
          <w:sz w:val="24"/>
          <w:szCs w:val="24"/>
          <w:lang w:val="de-DE"/>
        </w:rPr>
        <w:t>(16)</w:t>
      </w:r>
      <w:r w:rsidRPr="00ED2B28">
        <w:rPr>
          <w:rFonts w:ascii="Times New Roman" w:hAnsi="Times New Roman" w:cs="Times New Roman"/>
          <w:sz w:val="24"/>
          <w:szCs w:val="24"/>
          <w:lang w:val="de-DE"/>
        </w:rPr>
        <w:tab/>
      </w:r>
      <w:r w:rsidR="00E86C73" w:rsidRPr="00ED2B28">
        <w:rPr>
          <w:rFonts w:ascii="Times New Roman" w:hAnsi="Times New Roman" w:cs="Times New Roman"/>
          <w:sz w:val="24"/>
          <w:szCs w:val="24"/>
          <w:lang w:val="de-DE"/>
        </w:rPr>
        <w:t xml:space="preserve">MI (X; Y) = H(X) + H(Y) </w:t>
      </w:r>
      <w:r w:rsidR="005565D4" w:rsidRPr="00ED2B28">
        <w:rPr>
          <w:rFonts w:ascii="Times New Roman" w:hAnsi="Times New Roman" w:cs="Times New Roman"/>
          <w:sz w:val="24"/>
          <w:szCs w:val="24"/>
          <w:lang w:val="de-DE"/>
        </w:rPr>
        <w:t>–</w:t>
      </w:r>
      <w:r w:rsidR="00E86C73" w:rsidRPr="00ED2B28">
        <w:rPr>
          <w:rFonts w:ascii="Times New Roman" w:hAnsi="Times New Roman" w:cs="Times New Roman"/>
          <w:sz w:val="24"/>
          <w:szCs w:val="24"/>
          <w:lang w:val="de-DE"/>
        </w:rPr>
        <w:t xml:space="preserve"> H(X, Y) (Hausser</w:t>
      </w:r>
      <w:r w:rsidR="007D34BF" w:rsidRPr="00ED2B28">
        <w:rPr>
          <w:rFonts w:ascii="Times New Roman" w:hAnsi="Times New Roman" w:cs="Times New Roman"/>
          <w:sz w:val="24"/>
          <w:szCs w:val="24"/>
          <w:lang w:val="de-DE"/>
        </w:rPr>
        <w:t>,</w:t>
      </w:r>
      <w:r w:rsidR="00E86C73" w:rsidRPr="00ED2B28">
        <w:rPr>
          <w:rFonts w:ascii="Times New Roman" w:hAnsi="Times New Roman" w:cs="Times New Roman"/>
          <w:sz w:val="24"/>
          <w:szCs w:val="24"/>
          <w:lang w:val="de-DE"/>
        </w:rPr>
        <w:t xml:space="preserve"> Strimmer 2009)</w:t>
      </w:r>
    </w:p>
    <w:p w14:paraId="4AAA2A0C" w14:textId="38AB241E" w:rsidR="00E86C73" w:rsidRPr="00ED2B28" w:rsidRDefault="00E86C73" w:rsidP="00E86C73">
      <w:pPr>
        <w:spacing w:after="0" w:line="240" w:lineRule="auto"/>
        <w:ind w:firstLine="567"/>
        <w:jc w:val="both"/>
        <w:rPr>
          <w:rFonts w:ascii="Times New Roman" w:eastAsia="Times New Roman" w:hAnsi="Times New Roman" w:cs="Times New Roman"/>
          <w:sz w:val="24"/>
          <w:szCs w:val="24"/>
          <w:lang w:val="de-DE"/>
        </w:rPr>
      </w:pPr>
    </w:p>
    <w:p w14:paraId="3A933046" w14:textId="7391617A" w:rsidR="00015581" w:rsidRPr="00ED2B28" w:rsidRDefault="00C71EA5" w:rsidP="00E86C7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H</w:t>
      </w:r>
      <w:r w:rsidR="00E86C73" w:rsidRPr="00ED2B28">
        <w:rPr>
          <w:rFonts w:ascii="Times New Roman" w:eastAsia="Times New Roman" w:hAnsi="Times New Roman" w:cs="Times New Roman"/>
          <w:sz w:val="24"/>
          <w:szCs w:val="24"/>
        </w:rPr>
        <w:t xml:space="preserve">igher </w:t>
      </w:r>
      <w:r w:rsidR="003B0D01" w:rsidRPr="00ED2B28">
        <w:rPr>
          <w:rFonts w:ascii="Times New Roman" w:eastAsia="Times New Roman" w:hAnsi="Times New Roman" w:cs="Times New Roman"/>
          <w:sz w:val="24"/>
          <w:szCs w:val="24"/>
        </w:rPr>
        <w:t xml:space="preserve">MI </w:t>
      </w:r>
      <w:r w:rsidR="00E86C73" w:rsidRPr="00ED2B28">
        <w:rPr>
          <w:rFonts w:ascii="Times New Roman" w:eastAsia="Times New Roman" w:hAnsi="Times New Roman" w:cs="Times New Roman"/>
          <w:sz w:val="24"/>
          <w:szCs w:val="24"/>
        </w:rPr>
        <w:t xml:space="preserve">values </w:t>
      </w:r>
      <w:r w:rsidR="003B0D01" w:rsidRPr="00ED2B28">
        <w:rPr>
          <w:rFonts w:ascii="Times New Roman" w:eastAsia="Times New Roman" w:hAnsi="Times New Roman" w:cs="Times New Roman"/>
          <w:sz w:val="24"/>
          <w:szCs w:val="24"/>
        </w:rPr>
        <w:t xml:space="preserve">occur when </w:t>
      </w:r>
      <w:r w:rsidR="00E86C73" w:rsidRPr="00ED2B28">
        <w:rPr>
          <w:rFonts w:ascii="Times New Roman" w:eastAsia="Times New Roman" w:hAnsi="Times New Roman" w:cs="Times New Roman"/>
          <w:sz w:val="24"/>
          <w:szCs w:val="24"/>
        </w:rPr>
        <w:t xml:space="preserve">the entropy </w:t>
      </w:r>
      <w:r w:rsidRPr="00ED2B28">
        <w:rPr>
          <w:rFonts w:ascii="Times New Roman" w:eastAsia="Times New Roman" w:hAnsi="Times New Roman" w:cs="Times New Roman"/>
          <w:sz w:val="24"/>
          <w:szCs w:val="24"/>
        </w:rPr>
        <w:t xml:space="preserve">of </w:t>
      </w:r>
      <w:r w:rsidR="00E86C73" w:rsidRPr="00ED2B28">
        <w:rPr>
          <w:rFonts w:ascii="Times New Roman" w:eastAsia="Times New Roman" w:hAnsi="Times New Roman" w:cs="Times New Roman"/>
          <w:sz w:val="24"/>
          <w:szCs w:val="24"/>
        </w:rPr>
        <w:t>the joint distribution is moderate</w:t>
      </w:r>
      <w:r w:rsidRPr="00ED2B28">
        <w:rPr>
          <w:rFonts w:ascii="Times New Roman" w:eastAsia="Times New Roman" w:hAnsi="Times New Roman" w:cs="Times New Roman"/>
          <w:sz w:val="24"/>
          <w:szCs w:val="24"/>
        </w:rPr>
        <w:t>,</w:t>
      </w:r>
      <w:r w:rsidR="00015581" w:rsidRPr="00ED2B28">
        <w:rPr>
          <w:rFonts w:ascii="Times New Roman" w:eastAsia="Times New Roman" w:hAnsi="Times New Roman" w:cs="Times New Roman"/>
          <w:sz w:val="24"/>
          <w:szCs w:val="24"/>
        </w:rPr>
        <w:t xml:space="preserve"> </w:t>
      </w:r>
      <w:r w:rsidR="003B0D01" w:rsidRPr="00ED2B28">
        <w:rPr>
          <w:rFonts w:ascii="Times New Roman" w:eastAsia="Times New Roman" w:hAnsi="Times New Roman" w:cs="Times New Roman"/>
          <w:sz w:val="24"/>
          <w:szCs w:val="24"/>
        </w:rPr>
        <w:t xml:space="preserve">which happens when </w:t>
      </w:r>
      <w:r w:rsidR="00015581" w:rsidRPr="00ED2B28">
        <w:rPr>
          <w:rFonts w:ascii="Times New Roman" w:eastAsia="Times New Roman" w:hAnsi="Times New Roman" w:cs="Times New Roman"/>
          <w:sz w:val="24"/>
          <w:szCs w:val="24"/>
        </w:rPr>
        <w:t xml:space="preserve">the two distributions </w:t>
      </w:r>
      <w:r w:rsidR="003B0D01" w:rsidRPr="00ED2B28">
        <w:rPr>
          <w:rFonts w:ascii="Times New Roman" w:eastAsia="Times New Roman" w:hAnsi="Times New Roman" w:cs="Times New Roman"/>
          <w:sz w:val="24"/>
          <w:szCs w:val="24"/>
        </w:rPr>
        <w:t>are well-matched</w:t>
      </w:r>
      <w:r w:rsidR="00015581" w:rsidRPr="00ED2B28">
        <w:rPr>
          <w:rFonts w:ascii="Times New Roman" w:eastAsia="Times New Roman" w:hAnsi="Times New Roman" w:cs="Times New Roman"/>
          <w:sz w:val="24"/>
          <w:szCs w:val="24"/>
        </w:rPr>
        <w:t xml:space="preserve">. By contrast, low </w:t>
      </w:r>
      <w:r w:rsidR="003B0D01" w:rsidRPr="00ED2B28">
        <w:rPr>
          <w:rFonts w:ascii="Times New Roman" w:eastAsia="Times New Roman" w:hAnsi="Times New Roman" w:cs="Times New Roman"/>
          <w:sz w:val="24"/>
          <w:szCs w:val="24"/>
        </w:rPr>
        <w:t xml:space="preserve">MI </w:t>
      </w:r>
      <w:r w:rsidR="00015581" w:rsidRPr="00ED2B28">
        <w:rPr>
          <w:rFonts w:ascii="Times New Roman" w:eastAsia="Times New Roman" w:hAnsi="Times New Roman" w:cs="Times New Roman"/>
          <w:sz w:val="24"/>
          <w:szCs w:val="24"/>
        </w:rPr>
        <w:t>values</w:t>
      </w:r>
      <w:r w:rsidR="003B0D01" w:rsidRPr="00ED2B28">
        <w:rPr>
          <w:rFonts w:ascii="Times New Roman" w:eastAsia="Times New Roman" w:hAnsi="Times New Roman" w:cs="Times New Roman"/>
          <w:sz w:val="24"/>
          <w:szCs w:val="24"/>
        </w:rPr>
        <w:t xml:space="preserve">, </w:t>
      </w:r>
      <w:r w:rsidR="00015581" w:rsidRPr="00ED2B28">
        <w:rPr>
          <w:rFonts w:ascii="Times New Roman" w:eastAsia="Times New Roman" w:hAnsi="Times New Roman" w:cs="Times New Roman"/>
          <w:sz w:val="24"/>
          <w:szCs w:val="24"/>
        </w:rPr>
        <w:t xml:space="preserve">with </w:t>
      </w:r>
      <w:r w:rsidR="003B0D01" w:rsidRPr="00ED2B28">
        <w:rPr>
          <w:rFonts w:ascii="Times New Roman" w:eastAsia="Times New Roman" w:hAnsi="Times New Roman" w:cs="Times New Roman"/>
          <w:sz w:val="24"/>
          <w:szCs w:val="24"/>
        </w:rPr>
        <w:t xml:space="preserve">a </w:t>
      </w:r>
      <w:r w:rsidR="00015581" w:rsidRPr="00ED2B28">
        <w:rPr>
          <w:rFonts w:ascii="Times New Roman" w:eastAsia="Times New Roman" w:hAnsi="Times New Roman" w:cs="Times New Roman"/>
          <w:sz w:val="24"/>
          <w:szCs w:val="24"/>
        </w:rPr>
        <w:t>theoretical minimum of 0</w:t>
      </w:r>
      <w:r w:rsidR="003B0D01" w:rsidRPr="00ED2B28">
        <w:rPr>
          <w:rFonts w:ascii="Times New Roman" w:eastAsia="Times New Roman" w:hAnsi="Times New Roman" w:cs="Times New Roman"/>
          <w:sz w:val="24"/>
          <w:szCs w:val="24"/>
        </w:rPr>
        <w:t>,</w:t>
      </w:r>
      <w:r w:rsidR="00015581" w:rsidRPr="00ED2B28">
        <w:rPr>
          <w:rFonts w:ascii="Times New Roman" w:eastAsia="Times New Roman" w:hAnsi="Times New Roman" w:cs="Times New Roman"/>
          <w:sz w:val="24"/>
          <w:szCs w:val="24"/>
        </w:rPr>
        <w:t xml:space="preserve"> </w:t>
      </w:r>
      <w:r w:rsidR="003B0D01" w:rsidRPr="00ED2B28">
        <w:rPr>
          <w:rFonts w:ascii="Times New Roman" w:eastAsia="Times New Roman" w:hAnsi="Times New Roman" w:cs="Times New Roman"/>
          <w:sz w:val="24"/>
          <w:szCs w:val="24"/>
        </w:rPr>
        <w:t xml:space="preserve">occur </w:t>
      </w:r>
      <w:r w:rsidR="00015581" w:rsidRPr="00ED2B28">
        <w:rPr>
          <w:rFonts w:ascii="Times New Roman" w:eastAsia="Times New Roman" w:hAnsi="Times New Roman" w:cs="Times New Roman"/>
          <w:sz w:val="24"/>
          <w:szCs w:val="24"/>
        </w:rPr>
        <w:t xml:space="preserve">when the two distributions </w:t>
      </w:r>
      <w:r w:rsidR="003B0D01" w:rsidRPr="00ED2B28">
        <w:rPr>
          <w:rFonts w:ascii="Times New Roman" w:eastAsia="Times New Roman" w:hAnsi="Times New Roman" w:cs="Times New Roman"/>
          <w:sz w:val="24"/>
          <w:szCs w:val="24"/>
        </w:rPr>
        <w:t xml:space="preserve">show </w:t>
      </w:r>
      <w:r w:rsidR="00015581" w:rsidRPr="00ED2B28">
        <w:rPr>
          <w:rFonts w:ascii="Times New Roman" w:eastAsia="Times New Roman" w:hAnsi="Times New Roman" w:cs="Times New Roman"/>
          <w:sz w:val="24"/>
          <w:szCs w:val="24"/>
        </w:rPr>
        <w:t>fully random correspondences.</w:t>
      </w:r>
      <w:r w:rsidR="003B0D01" w:rsidRPr="00ED2B28">
        <w:rPr>
          <w:rFonts w:ascii="Times New Roman" w:eastAsia="Times New Roman" w:hAnsi="Times New Roman" w:cs="Times New Roman"/>
          <w:sz w:val="24"/>
          <w:szCs w:val="24"/>
        </w:rPr>
        <w:t xml:space="preserve"> </w:t>
      </w:r>
      <w:r w:rsidR="00015581" w:rsidRPr="00ED2B28">
        <w:rPr>
          <w:rFonts w:ascii="Times New Roman" w:eastAsia="Times New Roman" w:hAnsi="Times New Roman" w:cs="Times New Roman"/>
          <w:sz w:val="24"/>
          <w:szCs w:val="24"/>
        </w:rPr>
        <w:t xml:space="preserve">As the final step, MI is </w:t>
      </w:r>
      <w:r w:rsidR="007D34BF" w:rsidRPr="00ED2B28">
        <w:rPr>
          <w:rFonts w:ascii="Times New Roman" w:eastAsia="Times New Roman" w:hAnsi="Times New Roman" w:cs="Times New Roman"/>
          <w:sz w:val="24"/>
          <w:szCs w:val="24"/>
        </w:rPr>
        <w:t>converted</w:t>
      </w:r>
      <w:r w:rsidR="00015581" w:rsidRPr="00ED2B28">
        <w:rPr>
          <w:rFonts w:ascii="Times New Roman" w:eastAsia="Times New Roman" w:hAnsi="Times New Roman" w:cs="Times New Roman"/>
          <w:sz w:val="24"/>
          <w:szCs w:val="24"/>
        </w:rPr>
        <w:t xml:space="preserve"> into </w:t>
      </w:r>
      <w:r w:rsidR="003B0D01" w:rsidRPr="00ED2B28">
        <w:rPr>
          <w:rFonts w:ascii="Times New Roman" w:eastAsia="Times New Roman" w:hAnsi="Times New Roman" w:cs="Times New Roman"/>
          <w:sz w:val="24"/>
          <w:szCs w:val="24"/>
        </w:rPr>
        <w:t>the</w:t>
      </w:r>
      <w:r w:rsidR="00015581" w:rsidRPr="00ED2B28">
        <w:rPr>
          <w:rFonts w:ascii="Times New Roman" w:eastAsia="Times New Roman" w:hAnsi="Times New Roman" w:cs="Times New Roman"/>
          <w:sz w:val="24"/>
          <w:szCs w:val="24"/>
        </w:rPr>
        <w:t xml:space="preserve"> distance metric </w:t>
      </w:r>
      <w:proofErr w:type="spellStart"/>
      <w:r w:rsidR="003B0D01" w:rsidRPr="00ED2B28">
        <w:rPr>
          <w:rFonts w:ascii="Times New Roman" w:eastAsia="Times New Roman" w:hAnsi="Times New Roman" w:cs="Times New Roman"/>
          <w:sz w:val="24"/>
          <w:szCs w:val="24"/>
        </w:rPr>
        <w:t>DistValPat</w:t>
      </w:r>
      <w:proofErr w:type="spellEnd"/>
      <w:r w:rsidR="003B0D01" w:rsidRPr="00ED2B28">
        <w:rPr>
          <w:rFonts w:ascii="Times New Roman" w:eastAsia="Times New Roman" w:hAnsi="Times New Roman" w:cs="Times New Roman"/>
          <w:sz w:val="24"/>
          <w:szCs w:val="24"/>
        </w:rPr>
        <w:t xml:space="preserve"> using </w:t>
      </w:r>
      <w:r w:rsidR="00015581" w:rsidRPr="00ED2B28">
        <w:rPr>
          <w:rFonts w:ascii="Times New Roman" w:eastAsia="Times New Roman" w:hAnsi="Times New Roman" w:cs="Times New Roman"/>
          <w:sz w:val="24"/>
          <w:szCs w:val="24"/>
        </w:rPr>
        <w:t>the formula in (17).</w:t>
      </w:r>
    </w:p>
    <w:p w14:paraId="26F94688" w14:textId="4413897A" w:rsidR="00015581" w:rsidRPr="00ED2B28" w:rsidRDefault="00015581" w:rsidP="00E86C73">
      <w:pPr>
        <w:spacing w:after="0" w:line="240" w:lineRule="auto"/>
        <w:ind w:firstLine="567"/>
        <w:jc w:val="both"/>
        <w:rPr>
          <w:rFonts w:ascii="Times New Roman" w:eastAsia="Times New Roman" w:hAnsi="Times New Roman" w:cs="Times New Roman"/>
          <w:sz w:val="24"/>
          <w:szCs w:val="24"/>
        </w:rPr>
      </w:pPr>
    </w:p>
    <w:p w14:paraId="1A9E49A5" w14:textId="7527AF2A" w:rsidR="00015581" w:rsidRPr="00ED2B28" w:rsidRDefault="007D34BF" w:rsidP="007D34BF">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(17)</w:t>
      </w:r>
      <w:r w:rsidR="003B0D01" w:rsidRPr="00ED2B28">
        <w:rPr>
          <w:rFonts w:ascii="Times New Roman" w:eastAsia="Times New Roman" w:hAnsi="Times New Roman" w:cs="Times New Roman"/>
          <w:sz w:val="24"/>
          <w:szCs w:val="24"/>
        </w:rPr>
        <w:tab/>
      </w:r>
      <w:proofErr w:type="spellStart"/>
      <w:r w:rsidRPr="00ED2B28">
        <w:rPr>
          <w:rFonts w:ascii="Times New Roman" w:eastAsia="Times New Roman" w:hAnsi="Times New Roman" w:cs="Times New Roman"/>
          <w:sz w:val="24"/>
          <w:szCs w:val="24"/>
        </w:rPr>
        <w:t>DistValPat</w:t>
      </w:r>
      <w:proofErr w:type="spellEnd"/>
      <w:r w:rsidRPr="00ED2B28">
        <w:rPr>
          <w:rFonts w:ascii="Times New Roman" w:eastAsia="Times New Roman" w:hAnsi="Times New Roman" w:cs="Times New Roman"/>
          <w:sz w:val="24"/>
          <w:szCs w:val="24"/>
        </w:rPr>
        <w:t xml:space="preserve"> (L1, L2) = 1</w:t>
      </w:r>
      <m:oMath>
        <m: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lang w:val="en-GB"/>
                  </w:rPr>
                  <m:t>MI (L1, L2)</m:t>
                </m:r>
              </m:num>
              <m:den>
                <m:r>
                  <w:rPr>
                    <w:rFonts w:ascii="Cambria Math" w:eastAsia="Times New Roman" w:hAnsi="Cambria Math" w:cs="Times New Roman"/>
                    <w:sz w:val="24"/>
                    <w:szCs w:val="24"/>
                    <w:lang w:val="en-GB"/>
                  </w:rPr>
                  <m:t>H (L1)</m:t>
                </m:r>
              </m:den>
            </m:f>
            <m:r>
              <w:rPr>
                <w:rFonts w:ascii="Cambria Math" w:eastAsia="Times New Roman" w:hAnsi="Cambria Math" w:cs="Times New Roman"/>
                <w:sz w:val="24"/>
                <w:szCs w:val="24"/>
                <w:lang w:val="en-GB"/>
              </w:rPr>
              <m:t> </m:t>
            </m:r>
            <m: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lang w:val="en-GB"/>
                  </w:rPr>
                  <m:t>MI(L1, L2)</m:t>
                </m:r>
              </m:num>
              <m:den>
                <m:r>
                  <w:rPr>
                    <w:rFonts w:ascii="Cambria Math" w:eastAsia="Times New Roman" w:hAnsi="Cambria Math" w:cs="Times New Roman"/>
                    <w:sz w:val="24"/>
                    <w:szCs w:val="24"/>
                    <w:lang w:val="en-GB"/>
                  </w:rPr>
                  <m:t>H(L2)</m:t>
                </m:r>
              </m:den>
            </m:f>
            <m:r>
              <w:rPr>
                <w:rFonts w:ascii="Cambria Math" w:eastAsia="Times New Roman" w:hAnsi="Cambria Math" w:cs="Times New Roman"/>
                <w:sz w:val="24"/>
                <w:szCs w:val="24"/>
                <w:lang w:val="en-GB"/>
              </w:rPr>
              <m:t> </m:t>
            </m:r>
          </m:num>
          <m:den>
            <m:r>
              <w:rPr>
                <w:rFonts w:ascii="Cambria Math" w:eastAsia="Times New Roman" w:hAnsi="Cambria Math" w:cs="Times New Roman"/>
                <w:sz w:val="24"/>
                <w:szCs w:val="24"/>
                <w:lang w:val="en-GB"/>
              </w:rPr>
              <m:t>2</m:t>
            </m:r>
          </m:den>
        </m:f>
      </m:oMath>
    </w:p>
    <w:p w14:paraId="576EAF63" w14:textId="77777777" w:rsidR="007D34BF" w:rsidRPr="00ED2B28" w:rsidRDefault="007D34BF" w:rsidP="00E86C73">
      <w:pPr>
        <w:spacing w:after="0" w:line="240" w:lineRule="auto"/>
        <w:ind w:firstLine="567"/>
        <w:jc w:val="both"/>
        <w:rPr>
          <w:rFonts w:ascii="Times New Roman" w:eastAsia="Times New Roman" w:hAnsi="Times New Roman" w:cs="Times New Roman"/>
          <w:sz w:val="24"/>
          <w:szCs w:val="24"/>
        </w:rPr>
      </w:pPr>
    </w:p>
    <w:p w14:paraId="41391BA6" w14:textId="1845E5EE" w:rsidR="00015581" w:rsidRPr="00ED2B28" w:rsidRDefault="00472B56" w:rsidP="00E86C7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Like the </w:t>
      </w:r>
      <w:r w:rsidR="00015581" w:rsidRPr="00ED2B28">
        <w:rPr>
          <w:rFonts w:ascii="Times New Roman" w:eastAsia="Times New Roman" w:hAnsi="Times New Roman" w:cs="Times New Roman"/>
          <w:sz w:val="24"/>
          <w:szCs w:val="24"/>
        </w:rPr>
        <w:t xml:space="preserve">previous distance metrics, </w:t>
      </w:r>
      <w:proofErr w:type="spellStart"/>
      <w:r w:rsidR="00015581" w:rsidRPr="00ED2B28">
        <w:rPr>
          <w:rFonts w:ascii="Times New Roman" w:eastAsia="Times New Roman" w:hAnsi="Times New Roman" w:cs="Times New Roman"/>
          <w:sz w:val="24"/>
          <w:szCs w:val="24"/>
        </w:rPr>
        <w:t>DistValPat</w:t>
      </w:r>
      <w:proofErr w:type="spellEnd"/>
      <w:r w:rsidR="00015581" w:rsidRPr="00ED2B28">
        <w:rPr>
          <w:rFonts w:ascii="Times New Roman" w:eastAsia="Times New Roman" w:hAnsi="Times New Roman" w:cs="Times New Roman"/>
          <w:sz w:val="24"/>
          <w:szCs w:val="24"/>
        </w:rPr>
        <w:t xml:space="preserve"> varies between 0 and 1</w:t>
      </w:r>
      <w:r w:rsidR="003B0D01" w:rsidRPr="00ED2B28">
        <w:rPr>
          <w:rFonts w:ascii="Times New Roman" w:eastAsia="Times New Roman" w:hAnsi="Times New Roman" w:cs="Times New Roman"/>
          <w:sz w:val="24"/>
          <w:szCs w:val="24"/>
        </w:rPr>
        <w:t xml:space="preserve">, with </w:t>
      </w:r>
      <w:r w:rsidR="00015581" w:rsidRPr="00ED2B28">
        <w:rPr>
          <w:rFonts w:ascii="Times New Roman" w:eastAsia="Times New Roman" w:hAnsi="Times New Roman" w:cs="Times New Roman"/>
          <w:sz w:val="24"/>
          <w:szCs w:val="24"/>
        </w:rPr>
        <w:t xml:space="preserve">higher values </w:t>
      </w:r>
      <w:r w:rsidR="003A15E2" w:rsidRPr="00ED2B28">
        <w:rPr>
          <w:rFonts w:ascii="Times New Roman" w:eastAsia="Times New Roman" w:hAnsi="Times New Roman" w:cs="Times New Roman"/>
          <w:sz w:val="24"/>
          <w:szCs w:val="24"/>
        </w:rPr>
        <w:t xml:space="preserve">indicating </w:t>
      </w:r>
      <w:r w:rsidR="00015581" w:rsidRPr="00ED2B28">
        <w:rPr>
          <w:rFonts w:ascii="Times New Roman" w:eastAsia="Times New Roman" w:hAnsi="Times New Roman" w:cs="Times New Roman"/>
          <w:sz w:val="24"/>
          <w:szCs w:val="24"/>
        </w:rPr>
        <w:t>greater differences between languages.</w:t>
      </w:r>
      <w:r w:rsidR="003B0D01" w:rsidRPr="00ED2B28">
        <w:rPr>
          <w:rFonts w:ascii="Times New Roman" w:eastAsia="Times New Roman" w:hAnsi="Times New Roman" w:cs="Times New Roman"/>
          <w:sz w:val="24"/>
          <w:szCs w:val="24"/>
        </w:rPr>
        <w:t xml:space="preserve"> Fig. 5 shows a </w:t>
      </w:r>
      <w:proofErr w:type="spellStart"/>
      <w:r w:rsidR="003B0D01" w:rsidRPr="00ED2B28">
        <w:rPr>
          <w:rFonts w:ascii="Times New Roman" w:eastAsia="Times New Roman" w:hAnsi="Times New Roman" w:cs="Times New Roman"/>
          <w:sz w:val="24"/>
          <w:szCs w:val="24"/>
        </w:rPr>
        <w:t>NeighborNet</w:t>
      </w:r>
      <w:proofErr w:type="spellEnd"/>
      <w:r w:rsidR="003B0D01" w:rsidRPr="00ED2B28">
        <w:rPr>
          <w:rFonts w:ascii="Times New Roman" w:eastAsia="Times New Roman" w:hAnsi="Times New Roman" w:cs="Times New Roman"/>
          <w:sz w:val="24"/>
          <w:szCs w:val="24"/>
        </w:rPr>
        <w:t xml:space="preserve"> visualization </w:t>
      </w:r>
      <w:r w:rsidRPr="00ED2B28">
        <w:rPr>
          <w:rFonts w:ascii="Times New Roman" w:eastAsia="Times New Roman" w:hAnsi="Times New Roman" w:cs="Times New Roman"/>
          <w:sz w:val="24"/>
          <w:szCs w:val="24"/>
        </w:rPr>
        <w:t xml:space="preserve">of </w:t>
      </w:r>
      <w:proofErr w:type="spellStart"/>
      <w:r w:rsidRPr="00ED2B28">
        <w:rPr>
          <w:rFonts w:ascii="Times New Roman" w:eastAsia="Times New Roman" w:hAnsi="Times New Roman" w:cs="Times New Roman"/>
          <w:sz w:val="24"/>
          <w:szCs w:val="24"/>
        </w:rPr>
        <w:t>DistValPat</w:t>
      </w:r>
      <w:proofErr w:type="spellEnd"/>
      <w:r w:rsidRPr="00ED2B28">
        <w:rPr>
          <w:rFonts w:ascii="Times New Roman" w:eastAsia="Times New Roman" w:hAnsi="Times New Roman" w:cs="Times New Roman"/>
          <w:sz w:val="24"/>
          <w:szCs w:val="24"/>
        </w:rPr>
        <w:t xml:space="preserve">, </w:t>
      </w:r>
      <w:r w:rsidR="003A15E2" w:rsidRPr="00ED2B28">
        <w:rPr>
          <w:rFonts w:ascii="Times New Roman" w:eastAsia="Times New Roman" w:hAnsi="Times New Roman" w:cs="Times New Roman"/>
          <w:sz w:val="24"/>
          <w:szCs w:val="24"/>
        </w:rPr>
        <w:t>featuring</w:t>
      </w:r>
      <w:r w:rsidRPr="00ED2B28">
        <w:rPr>
          <w:rFonts w:ascii="Times New Roman" w:eastAsia="Times New Roman" w:hAnsi="Times New Roman" w:cs="Times New Roman"/>
          <w:sz w:val="24"/>
          <w:szCs w:val="24"/>
        </w:rPr>
        <w:t xml:space="preserve"> </w:t>
      </w:r>
      <w:r w:rsidR="003A15E2" w:rsidRPr="00ED2B28">
        <w:rPr>
          <w:rFonts w:ascii="Times New Roman" w:eastAsia="Times New Roman" w:hAnsi="Times New Roman" w:cs="Times New Roman"/>
          <w:sz w:val="24"/>
          <w:szCs w:val="24"/>
        </w:rPr>
        <w:t xml:space="preserve">the same languages </w:t>
      </w:r>
      <w:r w:rsidRPr="00ED2B28">
        <w:rPr>
          <w:rFonts w:ascii="Times New Roman" w:eastAsia="Times New Roman" w:hAnsi="Times New Roman" w:cs="Times New Roman"/>
          <w:sz w:val="24"/>
          <w:szCs w:val="24"/>
        </w:rPr>
        <w:t>as Fig. 4.</w:t>
      </w:r>
    </w:p>
    <w:p w14:paraId="399FEDAD" w14:textId="476DE9E0" w:rsidR="00110AF1" w:rsidRPr="00ED2B28" w:rsidRDefault="00110AF1" w:rsidP="00E86C73">
      <w:pPr>
        <w:spacing w:after="0" w:line="240" w:lineRule="auto"/>
        <w:ind w:firstLine="567"/>
        <w:jc w:val="both"/>
        <w:rPr>
          <w:rFonts w:ascii="Times New Roman" w:eastAsia="Times New Roman" w:hAnsi="Times New Roman" w:cs="Times New Roman"/>
          <w:sz w:val="24"/>
          <w:szCs w:val="24"/>
        </w:rPr>
      </w:pPr>
    </w:p>
    <w:p w14:paraId="5EB22305" w14:textId="36D95D02" w:rsidR="00110AF1" w:rsidRPr="00ED2B28" w:rsidRDefault="00110AF1" w:rsidP="00110AF1">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noProof/>
          <w:sz w:val="24"/>
          <w:szCs w:val="24"/>
        </w:rPr>
        <w:drawing>
          <wp:inline distT="0" distB="0" distL="0" distR="0" wp14:anchorId="4BD1D7E3" wp14:editId="2232627A">
            <wp:extent cx="5731510" cy="51028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02860"/>
                    </a:xfrm>
                    <a:prstGeom prst="rect">
                      <a:avLst/>
                    </a:prstGeom>
                  </pic:spPr>
                </pic:pic>
              </a:graphicData>
            </a:graphic>
          </wp:inline>
        </w:drawing>
      </w:r>
    </w:p>
    <w:p w14:paraId="743E002C" w14:textId="5D58C9B5" w:rsidR="0069514C" w:rsidRPr="00ED2B28" w:rsidRDefault="0069514C" w:rsidP="00472B56">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Fig. </w:t>
      </w:r>
      <w:r w:rsidR="00472B56" w:rsidRPr="00ED2B28">
        <w:rPr>
          <w:rFonts w:ascii="Times New Roman" w:eastAsia="Times New Roman" w:hAnsi="Times New Roman" w:cs="Times New Roman"/>
          <w:sz w:val="24"/>
          <w:szCs w:val="24"/>
        </w:rPr>
        <w:t>5</w:t>
      </w:r>
      <w:r w:rsidRPr="00ED2B28">
        <w:rPr>
          <w:rFonts w:ascii="Times New Roman" w:eastAsia="Times New Roman" w:hAnsi="Times New Roman" w:cs="Times New Roman"/>
          <w:sz w:val="24"/>
          <w:szCs w:val="24"/>
        </w:rPr>
        <w:t xml:space="preserve">. </w:t>
      </w:r>
      <w:proofErr w:type="spellStart"/>
      <w:r w:rsidR="00472B56" w:rsidRPr="00ED2B28">
        <w:rPr>
          <w:rFonts w:ascii="Times New Roman" w:eastAsia="Times New Roman" w:hAnsi="Times New Roman" w:cs="Times New Roman"/>
          <w:sz w:val="24"/>
          <w:szCs w:val="24"/>
        </w:rPr>
        <w:t>Neig</w:t>
      </w:r>
      <w:r w:rsidR="00D1033E" w:rsidRPr="00ED2B28">
        <w:rPr>
          <w:rFonts w:ascii="Times New Roman" w:eastAsia="Times New Roman" w:hAnsi="Times New Roman" w:cs="Times New Roman"/>
          <w:sz w:val="24"/>
          <w:szCs w:val="24"/>
        </w:rPr>
        <w:t>h</w:t>
      </w:r>
      <w:r w:rsidR="00472B56" w:rsidRPr="00ED2B28">
        <w:rPr>
          <w:rFonts w:ascii="Times New Roman" w:eastAsia="Times New Roman" w:hAnsi="Times New Roman" w:cs="Times New Roman"/>
          <w:sz w:val="24"/>
          <w:szCs w:val="24"/>
        </w:rPr>
        <w:t>borNet</w:t>
      </w:r>
      <w:proofErr w:type="spellEnd"/>
      <w:r w:rsidR="00472B56" w:rsidRPr="00ED2B28">
        <w:rPr>
          <w:rFonts w:ascii="Times New Roman" w:eastAsia="Times New Roman" w:hAnsi="Times New Roman" w:cs="Times New Roman"/>
          <w:sz w:val="24"/>
          <w:szCs w:val="24"/>
        </w:rPr>
        <w:t xml:space="preserve"> visualization of </w:t>
      </w:r>
      <w:proofErr w:type="spellStart"/>
      <w:r w:rsidR="00472B56" w:rsidRPr="00ED2B28">
        <w:rPr>
          <w:rFonts w:ascii="Times New Roman" w:eastAsia="Times New Roman" w:hAnsi="Times New Roman" w:cs="Times New Roman"/>
          <w:sz w:val="24"/>
          <w:szCs w:val="24"/>
        </w:rPr>
        <w:t>DistValPat</w:t>
      </w:r>
      <w:proofErr w:type="spellEnd"/>
      <w:r w:rsidR="00472B56" w:rsidRPr="00ED2B28">
        <w:rPr>
          <w:rFonts w:ascii="Times New Roman" w:eastAsia="Times New Roman" w:hAnsi="Times New Roman" w:cs="Times New Roman"/>
          <w:sz w:val="24"/>
          <w:szCs w:val="24"/>
        </w:rPr>
        <w:t xml:space="preserve"> distances among Slavic languages and select neighbors</w:t>
      </w:r>
    </w:p>
    <w:p w14:paraId="5E2F1822" w14:textId="77777777" w:rsidR="00472B56" w:rsidRPr="00ED2B28" w:rsidRDefault="00472B56" w:rsidP="0069514C">
      <w:pPr>
        <w:spacing w:after="0" w:line="240" w:lineRule="auto"/>
        <w:ind w:firstLine="567"/>
        <w:jc w:val="both"/>
        <w:rPr>
          <w:rFonts w:ascii="Times New Roman" w:eastAsia="Times New Roman" w:hAnsi="Times New Roman" w:cs="Times New Roman"/>
          <w:sz w:val="24"/>
          <w:szCs w:val="24"/>
        </w:rPr>
      </w:pPr>
    </w:p>
    <w:p w14:paraId="6E50FCC2" w14:textId="621A9731" w:rsidR="00BE7E6A" w:rsidRPr="00ED2B28" w:rsidRDefault="0069514C" w:rsidP="0069514C">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Fig. </w:t>
      </w:r>
      <w:r w:rsidR="00472B56" w:rsidRPr="00ED2B28">
        <w:rPr>
          <w:rFonts w:ascii="Times New Roman" w:eastAsia="Times New Roman" w:hAnsi="Times New Roman" w:cs="Times New Roman"/>
          <w:sz w:val="24"/>
          <w:szCs w:val="24"/>
        </w:rPr>
        <w:t>5</w:t>
      </w:r>
      <w:r w:rsidRPr="00ED2B28">
        <w:rPr>
          <w:rFonts w:ascii="Times New Roman" w:eastAsia="Times New Roman" w:hAnsi="Times New Roman" w:cs="Times New Roman"/>
          <w:sz w:val="24"/>
          <w:szCs w:val="24"/>
        </w:rPr>
        <w:t xml:space="preserve"> </w:t>
      </w:r>
      <w:r w:rsidR="00495A98" w:rsidRPr="00ED2B28">
        <w:rPr>
          <w:rFonts w:ascii="Times New Roman" w:eastAsia="Times New Roman" w:hAnsi="Times New Roman" w:cs="Times New Roman"/>
          <w:sz w:val="24"/>
          <w:szCs w:val="24"/>
        </w:rPr>
        <w:t xml:space="preserve">closely resembles </w:t>
      </w:r>
      <w:r w:rsidRPr="00ED2B28">
        <w:rPr>
          <w:rFonts w:ascii="Times New Roman" w:eastAsia="Times New Roman" w:hAnsi="Times New Roman" w:cs="Times New Roman"/>
          <w:sz w:val="24"/>
          <w:szCs w:val="24"/>
        </w:rPr>
        <w:t>Fig</w:t>
      </w:r>
      <w:r w:rsidR="0023504E"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 xml:space="preserve">. </w:t>
      </w:r>
      <w:r w:rsidR="00472B56" w:rsidRPr="00ED2B28">
        <w:rPr>
          <w:rFonts w:ascii="Times New Roman" w:eastAsia="Times New Roman" w:hAnsi="Times New Roman" w:cs="Times New Roman"/>
          <w:sz w:val="24"/>
          <w:szCs w:val="24"/>
        </w:rPr>
        <w:t>3</w:t>
      </w:r>
      <w:r w:rsidRPr="00ED2B28">
        <w:rPr>
          <w:rFonts w:ascii="Times New Roman" w:eastAsia="Times New Roman" w:hAnsi="Times New Roman" w:cs="Times New Roman"/>
          <w:sz w:val="24"/>
          <w:szCs w:val="24"/>
        </w:rPr>
        <w:t xml:space="preserve"> and </w:t>
      </w:r>
      <w:r w:rsidR="00472B56" w:rsidRPr="00ED2B28">
        <w:rPr>
          <w:rFonts w:ascii="Times New Roman" w:eastAsia="Times New Roman" w:hAnsi="Times New Roman" w:cs="Times New Roman"/>
          <w:sz w:val="24"/>
          <w:szCs w:val="24"/>
        </w:rPr>
        <w:t>4</w:t>
      </w:r>
      <w:r w:rsidRPr="00ED2B28">
        <w:rPr>
          <w:rFonts w:ascii="Times New Roman" w:eastAsia="Times New Roman" w:hAnsi="Times New Roman" w:cs="Times New Roman"/>
          <w:sz w:val="24"/>
          <w:szCs w:val="24"/>
        </w:rPr>
        <w:t xml:space="preserve">, </w:t>
      </w:r>
      <w:r w:rsidR="0023504E" w:rsidRPr="00ED2B28">
        <w:rPr>
          <w:rFonts w:ascii="Times New Roman" w:eastAsia="Times New Roman" w:hAnsi="Times New Roman" w:cs="Times New Roman"/>
          <w:sz w:val="24"/>
          <w:szCs w:val="24"/>
        </w:rPr>
        <w:t xml:space="preserve">particularly in </w:t>
      </w:r>
      <w:r w:rsidR="00495A98" w:rsidRPr="00ED2B28">
        <w:rPr>
          <w:rFonts w:ascii="Times New Roman" w:eastAsia="Times New Roman" w:hAnsi="Times New Roman" w:cs="Times New Roman"/>
          <w:sz w:val="24"/>
          <w:szCs w:val="24"/>
        </w:rPr>
        <w:t xml:space="preserve">its depiction of </w:t>
      </w:r>
      <w:r w:rsidR="00472B56" w:rsidRPr="00ED2B28">
        <w:rPr>
          <w:rFonts w:ascii="Times New Roman" w:eastAsia="Times New Roman" w:hAnsi="Times New Roman" w:cs="Times New Roman"/>
          <w:sz w:val="24"/>
          <w:szCs w:val="24"/>
        </w:rPr>
        <w:t xml:space="preserve">the internal structure of Slavic languages. This is </w:t>
      </w:r>
      <w:r w:rsidR="0023504E" w:rsidRPr="00ED2B28">
        <w:rPr>
          <w:rFonts w:ascii="Times New Roman" w:eastAsia="Times New Roman" w:hAnsi="Times New Roman" w:cs="Times New Roman"/>
          <w:sz w:val="24"/>
          <w:szCs w:val="24"/>
        </w:rPr>
        <w:t xml:space="preserve">expected, as </w:t>
      </w:r>
      <w:r w:rsidR="00472B56" w:rsidRPr="00ED2B28">
        <w:rPr>
          <w:rFonts w:ascii="Times New Roman" w:eastAsia="Times New Roman" w:hAnsi="Times New Roman" w:cs="Times New Roman"/>
          <w:sz w:val="24"/>
          <w:szCs w:val="24"/>
        </w:rPr>
        <w:t xml:space="preserve">all </w:t>
      </w:r>
      <w:r w:rsidR="0023504E" w:rsidRPr="00ED2B28">
        <w:rPr>
          <w:rFonts w:ascii="Times New Roman" w:eastAsia="Times New Roman" w:hAnsi="Times New Roman" w:cs="Times New Roman"/>
          <w:sz w:val="24"/>
          <w:szCs w:val="24"/>
        </w:rPr>
        <w:t xml:space="preserve">three </w:t>
      </w:r>
      <w:r w:rsidR="00472B56" w:rsidRPr="00ED2B28">
        <w:rPr>
          <w:rFonts w:ascii="Times New Roman" w:eastAsia="Times New Roman" w:hAnsi="Times New Roman" w:cs="Times New Roman"/>
          <w:sz w:val="24"/>
          <w:szCs w:val="24"/>
        </w:rPr>
        <w:t>visualizations reflect the same underlying valency pattern distribution</w:t>
      </w:r>
      <w:r w:rsidR="0023504E" w:rsidRPr="00ED2B28">
        <w:rPr>
          <w:rFonts w:ascii="Times New Roman" w:eastAsia="Times New Roman" w:hAnsi="Times New Roman" w:cs="Times New Roman"/>
          <w:sz w:val="24"/>
          <w:szCs w:val="24"/>
        </w:rPr>
        <w:t>,</w:t>
      </w:r>
      <w:r w:rsidR="00472B56" w:rsidRPr="00ED2B28">
        <w:rPr>
          <w:rFonts w:ascii="Times New Roman" w:eastAsia="Times New Roman" w:hAnsi="Times New Roman" w:cs="Times New Roman"/>
          <w:sz w:val="24"/>
          <w:szCs w:val="24"/>
        </w:rPr>
        <w:t xml:space="preserve"> differ</w:t>
      </w:r>
      <w:r w:rsidR="0023504E" w:rsidRPr="00ED2B28">
        <w:rPr>
          <w:rFonts w:ascii="Times New Roman" w:eastAsia="Times New Roman" w:hAnsi="Times New Roman" w:cs="Times New Roman"/>
          <w:sz w:val="24"/>
          <w:szCs w:val="24"/>
        </w:rPr>
        <w:t>ing</w:t>
      </w:r>
      <w:r w:rsidR="00472B56" w:rsidRPr="00ED2B28">
        <w:rPr>
          <w:rFonts w:ascii="Times New Roman" w:eastAsia="Times New Roman" w:hAnsi="Times New Roman" w:cs="Times New Roman"/>
          <w:sz w:val="24"/>
          <w:szCs w:val="24"/>
        </w:rPr>
        <w:t xml:space="preserve"> only in </w:t>
      </w:r>
      <w:r w:rsidR="0023504E" w:rsidRPr="00ED2B28">
        <w:rPr>
          <w:rFonts w:ascii="Times New Roman" w:eastAsia="Times New Roman" w:hAnsi="Times New Roman" w:cs="Times New Roman"/>
          <w:sz w:val="24"/>
          <w:szCs w:val="24"/>
        </w:rPr>
        <w:t xml:space="preserve">how </w:t>
      </w:r>
      <w:r w:rsidRPr="00ED2B28">
        <w:rPr>
          <w:rFonts w:ascii="Times New Roman" w:eastAsia="Times New Roman" w:hAnsi="Times New Roman" w:cs="Times New Roman"/>
          <w:sz w:val="24"/>
          <w:szCs w:val="24"/>
        </w:rPr>
        <w:t xml:space="preserve">(dis)similarities </w:t>
      </w:r>
      <w:r w:rsidR="0023504E" w:rsidRPr="00ED2B28">
        <w:rPr>
          <w:rFonts w:ascii="Times New Roman" w:eastAsia="Times New Roman" w:hAnsi="Times New Roman" w:cs="Times New Roman"/>
          <w:sz w:val="24"/>
          <w:szCs w:val="24"/>
        </w:rPr>
        <w:t>are measured</w:t>
      </w:r>
      <w:r w:rsidRPr="00ED2B28">
        <w:rPr>
          <w:rFonts w:ascii="Times New Roman" w:eastAsia="Times New Roman" w:hAnsi="Times New Roman" w:cs="Times New Roman"/>
          <w:sz w:val="24"/>
          <w:szCs w:val="24"/>
        </w:rPr>
        <w:t xml:space="preserve">. </w:t>
      </w:r>
      <w:r w:rsidR="003A15E2" w:rsidRPr="00ED2B28">
        <w:rPr>
          <w:rFonts w:ascii="Times New Roman" w:eastAsia="Times New Roman" w:hAnsi="Times New Roman" w:cs="Times New Roman"/>
          <w:sz w:val="24"/>
          <w:szCs w:val="24"/>
        </w:rPr>
        <w:t xml:space="preserve">However, Fig. 5 also </w:t>
      </w:r>
      <w:r w:rsidR="00495A98" w:rsidRPr="00ED2B28">
        <w:rPr>
          <w:rFonts w:ascii="Times New Roman" w:eastAsia="Times New Roman" w:hAnsi="Times New Roman" w:cs="Times New Roman"/>
          <w:sz w:val="24"/>
          <w:szCs w:val="24"/>
        </w:rPr>
        <w:t>reveals new insights</w:t>
      </w:r>
      <w:r w:rsidR="003A15E2" w:rsidRPr="00ED2B28">
        <w:rPr>
          <w:rFonts w:ascii="Times New Roman" w:eastAsia="Times New Roman" w:hAnsi="Times New Roman" w:cs="Times New Roman"/>
          <w:sz w:val="24"/>
          <w:szCs w:val="24"/>
        </w:rPr>
        <w:t xml:space="preserve">. </w:t>
      </w:r>
      <w:r w:rsidR="00495A98" w:rsidRPr="00ED2B28">
        <w:rPr>
          <w:rFonts w:ascii="Times New Roman" w:eastAsia="Times New Roman" w:hAnsi="Times New Roman" w:cs="Times New Roman"/>
          <w:sz w:val="24"/>
          <w:szCs w:val="24"/>
        </w:rPr>
        <w:t>Notably</w:t>
      </w:r>
      <w:r w:rsidR="003A15E2" w:rsidRPr="00ED2B28">
        <w:rPr>
          <w:rFonts w:ascii="Times New Roman" w:eastAsia="Times New Roman" w:hAnsi="Times New Roman" w:cs="Times New Roman"/>
          <w:sz w:val="24"/>
          <w:szCs w:val="24"/>
        </w:rPr>
        <w:t xml:space="preserve">, </w:t>
      </w:r>
      <w:r w:rsidR="00495A98" w:rsidRPr="00ED2B28">
        <w:rPr>
          <w:rFonts w:ascii="Times New Roman" w:eastAsia="Times New Roman" w:hAnsi="Times New Roman" w:cs="Times New Roman"/>
          <w:sz w:val="24"/>
          <w:szCs w:val="24"/>
        </w:rPr>
        <w:t xml:space="preserve">unlike Fig. 4, it </w:t>
      </w:r>
      <w:r w:rsidR="00C355AD" w:rsidRPr="00ED2B28">
        <w:rPr>
          <w:rFonts w:ascii="Times New Roman" w:eastAsia="Times New Roman" w:hAnsi="Times New Roman" w:cs="Times New Roman"/>
          <w:sz w:val="24"/>
          <w:szCs w:val="24"/>
        </w:rPr>
        <w:t>shows</w:t>
      </w:r>
      <w:r w:rsidR="00E527AF" w:rsidRPr="00ED2B28">
        <w:rPr>
          <w:rFonts w:ascii="Times New Roman" w:eastAsia="Times New Roman" w:hAnsi="Times New Roman" w:cs="Times New Roman"/>
          <w:sz w:val="24"/>
          <w:szCs w:val="24"/>
        </w:rPr>
        <w:t xml:space="preserve"> a split separating </w:t>
      </w:r>
      <w:r w:rsidRPr="00ED2B28">
        <w:rPr>
          <w:rFonts w:ascii="Times New Roman" w:eastAsia="Times New Roman" w:hAnsi="Times New Roman" w:cs="Times New Roman"/>
          <w:sz w:val="24"/>
          <w:szCs w:val="24"/>
        </w:rPr>
        <w:t xml:space="preserve">Slavic </w:t>
      </w:r>
      <w:r w:rsidR="00495A98" w:rsidRPr="00ED2B28">
        <w:rPr>
          <w:rFonts w:ascii="Times New Roman" w:eastAsia="Times New Roman" w:hAnsi="Times New Roman" w:cs="Times New Roman"/>
          <w:sz w:val="24"/>
          <w:szCs w:val="24"/>
        </w:rPr>
        <w:t xml:space="preserve">and </w:t>
      </w:r>
      <w:r w:rsidR="00E527AF" w:rsidRPr="00ED2B28">
        <w:rPr>
          <w:rFonts w:ascii="Times New Roman" w:eastAsia="Times New Roman" w:hAnsi="Times New Roman" w:cs="Times New Roman"/>
          <w:sz w:val="24"/>
          <w:szCs w:val="24"/>
        </w:rPr>
        <w:t xml:space="preserve">non-Slavic </w:t>
      </w:r>
      <w:r w:rsidR="00495A98" w:rsidRPr="00ED2B28">
        <w:rPr>
          <w:rFonts w:ascii="Times New Roman" w:eastAsia="Times New Roman" w:hAnsi="Times New Roman" w:cs="Times New Roman"/>
          <w:sz w:val="24"/>
          <w:szCs w:val="24"/>
        </w:rPr>
        <w:t>languages</w:t>
      </w:r>
      <w:r w:rsidRPr="00ED2B28">
        <w:rPr>
          <w:rFonts w:ascii="Times New Roman" w:eastAsia="Times New Roman" w:hAnsi="Times New Roman" w:cs="Times New Roman"/>
          <w:sz w:val="24"/>
          <w:szCs w:val="24"/>
        </w:rPr>
        <w:t xml:space="preserve">. </w:t>
      </w:r>
      <w:r w:rsidR="00495A98" w:rsidRPr="00ED2B28">
        <w:rPr>
          <w:rFonts w:ascii="Times New Roman" w:eastAsia="Times New Roman" w:hAnsi="Times New Roman" w:cs="Times New Roman"/>
          <w:sz w:val="24"/>
          <w:szCs w:val="24"/>
        </w:rPr>
        <w:t xml:space="preserve">At the same time, </w:t>
      </w:r>
      <w:r w:rsidRPr="00ED2B28">
        <w:rPr>
          <w:rFonts w:ascii="Times New Roman" w:eastAsia="Times New Roman" w:hAnsi="Times New Roman" w:cs="Times New Roman"/>
          <w:sz w:val="24"/>
          <w:szCs w:val="24"/>
        </w:rPr>
        <w:t xml:space="preserve">local convergences </w:t>
      </w:r>
      <w:r w:rsidR="00495A98" w:rsidRPr="00ED2B28">
        <w:rPr>
          <w:rFonts w:ascii="Times New Roman" w:eastAsia="Times New Roman" w:hAnsi="Times New Roman" w:cs="Times New Roman"/>
          <w:sz w:val="24"/>
          <w:szCs w:val="24"/>
        </w:rPr>
        <w:t xml:space="preserve">persist, </w:t>
      </w:r>
      <w:r w:rsidR="00C355AD" w:rsidRPr="00ED2B28">
        <w:rPr>
          <w:rFonts w:ascii="Times New Roman" w:eastAsia="Times New Roman" w:hAnsi="Times New Roman" w:cs="Times New Roman"/>
          <w:sz w:val="24"/>
          <w:szCs w:val="24"/>
        </w:rPr>
        <w:t xml:space="preserve">linking </w:t>
      </w:r>
      <w:r w:rsidRPr="00ED2B28">
        <w:rPr>
          <w:rFonts w:ascii="Times New Roman" w:eastAsia="Times New Roman" w:hAnsi="Times New Roman" w:cs="Times New Roman"/>
          <w:sz w:val="24"/>
          <w:szCs w:val="24"/>
        </w:rPr>
        <w:t>specific Slavic and non-Slavic languages</w:t>
      </w:r>
      <w:r w:rsidR="00E527AF" w:rsidRPr="00ED2B28">
        <w:rPr>
          <w:rFonts w:ascii="Times New Roman" w:eastAsia="Times New Roman" w:hAnsi="Times New Roman" w:cs="Times New Roman"/>
          <w:sz w:val="24"/>
          <w:szCs w:val="24"/>
        </w:rPr>
        <w:t>.</w:t>
      </w:r>
      <w:r w:rsidR="00C355AD" w:rsidRPr="00ED2B28">
        <w:rPr>
          <w:rFonts w:ascii="Times New Roman" w:eastAsia="Times New Roman" w:hAnsi="Times New Roman" w:cs="Times New Roman"/>
          <w:sz w:val="24"/>
          <w:szCs w:val="24"/>
        </w:rPr>
        <w:t xml:space="preserve"> </w:t>
      </w:r>
      <w:r w:rsidR="00D15C7B" w:rsidRPr="00ED2B28">
        <w:rPr>
          <w:rFonts w:ascii="Times New Roman" w:eastAsia="Times New Roman" w:hAnsi="Times New Roman" w:cs="Times New Roman"/>
          <w:sz w:val="24"/>
          <w:szCs w:val="24"/>
        </w:rPr>
        <w:t>One example is</w:t>
      </w:r>
      <w:r w:rsidR="00BE7E6A" w:rsidRPr="00ED2B28">
        <w:rPr>
          <w:rFonts w:ascii="Times New Roman" w:eastAsia="Times New Roman" w:hAnsi="Times New Roman" w:cs="Times New Roman"/>
          <w:sz w:val="24"/>
          <w:szCs w:val="24"/>
        </w:rPr>
        <w:t xml:space="preserve"> </w:t>
      </w:r>
      <w:r w:rsidR="00E527AF" w:rsidRPr="00ED2B28">
        <w:rPr>
          <w:rFonts w:ascii="Times New Roman" w:eastAsia="Times New Roman" w:hAnsi="Times New Roman" w:cs="Times New Roman"/>
          <w:sz w:val="24"/>
          <w:szCs w:val="24"/>
        </w:rPr>
        <w:t xml:space="preserve">the cluster </w:t>
      </w:r>
      <w:r w:rsidR="00BE7E6A" w:rsidRPr="00ED2B28">
        <w:rPr>
          <w:rFonts w:ascii="Times New Roman" w:eastAsia="Times New Roman" w:hAnsi="Times New Roman" w:cs="Times New Roman"/>
          <w:sz w:val="24"/>
          <w:szCs w:val="24"/>
        </w:rPr>
        <w:t xml:space="preserve">including </w:t>
      </w:r>
      <w:r w:rsidRPr="00ED2B28">
        <w:rPr>
          <w:rFonts w:ascii="Times New Roman" w:eastAsia="Times New Roman" w:hAnsi="Times New Roman" w:cs="Times New Roman"/>
          <w:sz w:val="24"/>
          <w:szCs w:val="24"/>
        </w:rPr>
        <w:t>Baltic</w:t>
      </w:r>
      <w:r w:rsidR="00E527AF" w:rsidRPr="00ED2B28">
        <w:rPr>
          <w:rFonts w:ascii="Times New Roman" w:eastAsia="Times New Roman" w:hAnsi="Times New Roman" w:cs="Times New Roman"/>
          <w:sz w:val="24"/>
          <w:szCs w:val="24"/>
        </w:rPr>
        <w:t xml:space="preserve"> languages</w:t>
      </w:r>
      <w:r w:rsidRPr="00ED2B28">
        <w:rPr>
          <w:rFonts w:ascii="Times New Roman" w:eastAsia="Times New Roman" w:hAnsi="Times New Roman" w:cs="Times New Roman"/>
          <w:sz w:val="24"/>
          <w:szCs w:val="24"/>
        </w:rPr>
        <w:t>, Polish and East Slavic</w:t>
      </w:r>
      <w:r w:rsidR="0063353E" w:rsidRPr="00ED2B28">
        <w:rPr>
          <w:rFonts w:ascii="Times New Roman" w:eastAsia="Times New Roman" w:hAnsi="Times New Roman" w:cs="Times New Roman"/>
          <w:sz w:val="24"/>
          <w:szCs w:val="24"/>
        </w:rPr>
        <w:t xml:space="preserve"> languages</w:t>
      </w:r>
      <w:r w:rsidR="00D15C7B" w:rsidRPr="00ED2B28">
        <w:rPr>
          <w:rFonts w:ascii="Times New Roman" w:eastAsia="Times New Roman" w:hAnsi="Times New Roman" w:cs="Times New Roman"/>
          <w:sz w:val="24"/>
          <w:szCs w:val="24"/>
        </w:rPr>
        <w:t>.</w:t>
      </w:r>
      <w:r w:rsidR="00BE7E6A" w:rsidRPr="00ED2B28">
        <w:rPr>
          <w:rFonts w:ascii="Times New Roman" w:eastAsia="Times New Roman" w:hAnsi="Times New Roman" w:cs="Times New Roman"/>
          <w:sz w:val="24"/>
          <w:szCs w:val="24"/>
        </w:rPr>
        <w:t xml:space="preserve"> </w:t>
      </w:r>
      <w:r w:rsidR="00D15C7B" w:rsidRPr="00ED2B28">
        <w:rPr>
          <w:rFonts w:ascii="Times New Roman" w:eastAsia="Times New Roman" w:hAnsi="Times New Roman" w:cs="Times New Roman"/>
          <w:sz w:val="24"/>
          <w:szCs w:val="24"/>
        </w:rPr>
        <w:t xml:space="preserve">Another </w:t>
      </w:r>
      <w:r w:rsidR="00495A98" w:rsidRPr="00ED2B28">
        <w:rPr>
          <w:rFonts w:ascii="Times New Roman" w:eastAsia="Times New Roman" w:hAnsi="Times New Roman" w:cs="Times New Roman"/>
          <w:sz w:val="24"/>
          <w:szCs w:val="24"/>
        </w:rPr>
        <w:t xml:space="preserve">is the cluster with Czech, Slovak, </w:t>
      </w:r>
      <w:r w:rsidRPr="00ED2B28">
        <w:rPr>
          <w:rFonts w:ascii="Times New Roman" w:eastAsia="Times New Roman" w:hAnsi="Times New Roman" w:cs="Times New Roman"/>
          <w:sz w:val="24"/>
          <w:szCs w:val="24"/>
        </w:rPr>
        <w:t xml:space="preserve">Hungarian, </w:t>
      </w:r>
      <w:r w:rsidR="00495A98" w:rsidRPr="00ED2B28">
        <w:rPr>
          <w:rFonts w:ascii="Times New Roman" w:eastAsia="Times New Roman" w:hAnsi="Times New Roman" w:cs="Times New Roman"/>
          <w:sz w:val="24"/>
          <w:szCs w:val="24"/>
        </w:rPr>
        <w:t>and German</w:t>
      </w:r>
      <w:r w:rsidR="00C355AD" w:rsidRPr="00ED2B28">
        <w:rPr>
          <w:rFonts w:ascii="Times New Roman" w:eastAsia="Times New Roman" w:hAnsi="Times New Roman" w:cs="Times New Roman"/>
          <w:sz w:val="24"/>
          <w:szCs w:val="24"/>
        </w:rPr>
        <w:t>.</w:t>
      </w:r>
      <w:r w:rsidR="00E527AF" w:rsidRPr="00ED2B28">
        <w:rPr>
          <w:rFonts w:ascii="Times New Roman" w:eastAsia="Times New Roman" w:hAnsi="Times New Roman" w:cs="Times New Roman"/>
          <w:sz w:val="24"/>
          <w:szCs w:val="24"/>
        </w:rPr>
        <w:t xml:space="preserve"> </w:t>
      </w:r>
      <w:r w:rsidR="00C355AD" w:rsidRPr="00ED2B28">
        <w:rPr>
          <w:rFonts w:ascii="Times New Roman" w:eastAsia="Times New Roman" w:hAnsi="Times New Roman" w:cs="Times New Roman"/>
          <w:sz w:val="24"/>
          <w:szCs w:val="24"/>
        </w:rPr>
        <w:t>This latter</w:t>
      </w:r>
      <w:r w:rsidR="00D15C7B" w:rsidRPr="00ED2B28">
        <w:rPr>
          <w:rFonts w:ascii="Times New Roman" w:eastAsia="Times New Roman" w:hAnsi="Times New Roman" w:cs="Times New Roman"/>
          <w:sz w:val="24"/>
          <w:szCs w:val="24"/>
        </w:rPr>
        <w:t xml:space="preserve"> case</w:t>
      </w:r>
      <w:r w:rsidR="00C355AD" w:rsidRPr="00ED2B28">
        <w:rPr>
          <w:rFonts w:ascii="Times New Roman" w:eastAsia="Times New Roman" w:hAnsi="Times New Roman" w:cs="Times New Roman"/>
          <w:sz w:val="24"/>
          <w:szCs w:val="24"/>
        </w:rPr>
        <w:t xml:space="preserve"> arguably reflects </w:t>
      </w:r>
      <w:r w:rsidRPr="00ED2B28">
        <w:rPr>
          <w:rFonts w:ascii="Times New Roman" w:eastAsia="Times New Roman" w:hAnsi="Times New Roman" w:cs="Times New Roman"/>
          <w:sz w:val="24"/>
          <w:szCs w:val="24"/>
        </w:rPr>
        <w:t xml:space="preserve">the so-called </w:t>
      </w:r>
      <w:proofErr w:type="spellStart"/>
      <w:r w:rsidRPr="00ED2B28">
        <w:rPr>
          <w:rFonts w:ascii="Times New Roman" w:eastAsia="Times New Roman" w:hAnsi="Times New Roman" w:cs="Times New Roman"/>
          <w:sz w:val="24"/>
          <w:szCs w:val="24"/>
        </w:rPr>
        <w:t>Donaubund</w:t>
      </w:r>
      <w:proofErr w:type="spellEnd"/>
      <w:r w:rsidRPr="00ED2B28">
        <w:rPr>
          <w:rFonts w:ascii="Times New Roman" w:eastAsia="Times New Roman" w:hAnsi="Times New Roman" w:cs="Times New Roman"/>
          <w:sz w:val="24"/>
          <w:szCs w:val="24"/>
        </w:rPr>
        <w:t xml:space="preserve">, </w:t>
      </w:r>
      <w:r w:rsidR="00C355AD" w:rsidRPr="00ED2B28">
        <w:rPr>
          <w:rFonts w:ascii="Times New Roman" w:eastAsia="Times New Roman" w:hAnsi="Times New Roman" w:cs="Times New Roman"/>
          <w:sz w:val="24"/>
          <w:szCs w:val="24"/>
        </w:rPr>
        <w:t xml:space="preserve">a set of languages </w:t>
      </w:r>
      <w:r w:rsidR="00BE7E6A" w:rsidRPr="00ED2B28">
        <w:rPr>
          <w:rFonts w:ascii="Times New Roman" w:eastAsia="Times New Roman" w:hAnsi="Times New Roman" w:cs="Times New Roman"/>
          <w:sz w:val="24"/>
          <w:szCs w:val="24"/>
        </w:rPr>
        <w:t xml:space="preserve">with multiple specific convergences </w:t>
      </w:r>
      <w:r w:rsidR="00C355AD" w:rsidRPr="00ED2B28">
        <w:rPr>
          <w:rFonts w:ascii="Times New Roman" w:eastAsia="Times New Roman" w:hAnsi="Times New Roman" w:cs="Times New Roman"/>
          <w:sz w:val="24"/>
          <w:szCs w:val="24"/>
        </w:rPr>
        <w:t xml:space="preserve">in argument coding, which however are not </w:t>
      </w:r>
      <w:r w:rsidRPr="00ED2B28">
        <w:rPr>
          <w:rFonts w:ascii="Times New Roman" w:eastAsia="Times New Roman" w:hAnsi="Times New Roman" w:cs="Times New Roman"/>
          <w:sz w:val="24"/>
          <w:szCs w:val="24"/>
        </w:rPr>
        <w:t>strong enough to reshape the whole system of bivalent classes (</w:t>
      </w:r>
      <w:proofErr w:type="spellStart"/>
      <w:r w:rsidRPr="00ED2B28">
        <w:rPr>
          <w:rFonts w:ascii="Times New Roman" w:eastAsia="Times New Roman" w:hAnsi="Times New Roman" w:cs="Times New Roman"/>
          <w:sz w:val="24"/>
          <w:szCs w:val="24"/>
        </w:rPr>
        <w:t>Gaszewski</w:t>
      </w:r>
      <w:proofErr w:type="spellEnd"/>
      <w:r w:rsidRPr="00ED2B28">
        <w:rPr>
          <w:rFonts w:ascii="Times New Roman" w:eastAsia="Times New Roman" w:hAnsi="Times New Roman" w:cs="Times New Roman"/>
          <w:sz w:val="24"/>
          <w:szCs w:val="24"/>
        </w:rPr>
        <w:t xml:space="preserve"> 2020)</w:t>
      </w:r>
      <w:r w:rsidR="00BE7E6A" w:rsidRPr="00ED2B28">
        <w:rPr>
          <w:rFonts w:ascii="Times New Roman" w:eastAsia="Times New Roman" w:hAnsi="Times New Roman" w:cs="Times New Roman"/>
          <w:sz w:val="24"/>
          <w:szCs w:val="24"/>
        </w:rPr>
        <w:t>.</w:t>
      </w:r>
    </w:p>
    <w:p w14:paraId="439E84AA" w14:textId="76561265" w:rsidR="0069514C" w:rsidRPr="00ED2B28" w:rsidRDefault="00D15C7B" w:rsidP="00E86C7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Overall, </w:t>
      </w:r>
      <w:r w:rsidR="00BE7E6A" w:rsidRPr="00ED2B28">
        <w:rPr>
          <w:rFonts w:ascii="Times New Roman" w:eastAsia="Times New Roman" w:hAnsi="Times New Roman" w:cs="Times New Roman"/>
          <w:sz w:val="24"/>
          <w:szCs w:val="24"/>
        </w:rPr>
        <w:t xml:space="preserve">the </w:t>
      </w:r>
      <w:proofErr w:type="spellStart"/>
      <w:r w:rsidR="00BE7E6A" w:rsidRPr="00ED2B28">
        <w:rPr>
          <w:rFonts w:ascii="Times New Roman" w:eastAsia="Times New Roman" w:hAnsi="Times New Roman" w:cs="Times New Roman"/>
          <w:sz w:val="24"/>
          <w:szCs w:val="24"/>
        </w:rPr>
        <w:t>DistValPat</w:t>
      </w:r>
      <w:proofErr w:type="spellEnd"/>
      <w:r w:rsidR="00BE7E6A" w:rsidRPr="00ED2B28">
        <w:rPr>
          <w:rFonts w:ascii="Times New Roman" w:eastAsia="Times New Roman" w:hAnsi="Times New Roman" w:cs="Times New Roman"/>
          <w:sz w:val="24"/>
          <w:szCs w:val="24"/>
        </w:rPr>
        <w:t xml:space="preserve"> metric </w:t>
      </w:r>
      <w:r w:rsidRPr="00ED2B28">
        <w:rPr>
          <w:rFonts w:ascii="Times New Roman" w:eastAsia="Times New Roman" w:hAnsi="Times New Roman" w:cs="Times New Roman"/>
          <w:sz w:val="24"/>
          <w:szCs w:val="24"/>
        </w:rPr>
        <w:t xml:space="preserve">primarily </w:t>
      </w:r>
      <w:r w:rsidR="0069514C" w:rsidRPr="00ED2B28">
        <w:rPr>
          <w:rFonts w:ascii="Times New Roman" w:eastAsia="Times New Roman" w:hAnsi="Times New Roman" w:cs="Times New Roman"/>
          <w:sz w:val="24"/>
          <w:szCs w:val="24"/>
        </w:rPr>
        <w:t>capture</w:t>
      </w:r>
      <w:r w:rsidR="00C355AD" w:rsidRPr="00ED2B28">
        <w:rPr>
          <w:rFonts w:ascii="Times New Roman" w:eastAsia="Times New Roman" w:hAnsi="Times New Roman" w:cs="Times New Roman"/>
          <w:sz w:val="24"/>
          <w:szCs w:val="24"/>
        </w:rPr>
        <w:t>s</w:t>
      </w:r>
      <w:r w:rsidR="0069514C" w:rsidRPr="00ED2B28">
        <w:rPr>
          <w:rFonts w:ascii="Times New Roman" w:eastAsia="Times New Roman" w:hAnsi="Times New Roman" w:cs="Times New Roman"/>
          <w:sz w:val="24"/>
          <w:szCs w:val="24"/>
        </w:rPr>
        <w:t xml:space="preserve"> strong similarities</w:t>
      </w:r>
      <w:r w:rsidRPr="00ED2B28">
        <w:rPr>
          <w:rFonts w:ascii="Times New Roman" w:eastAsia="Times New Roman" w:hAnsi="Times New Roman" w:cs="Times New Roman"/>
          <w:sz w:val="24"/>
          <w:szCs w:val="24"/>
        </w:rPr>
        <w:t xml:space="preserve"> in valency class organization,</w:t>
      </w:r>
      <w:r w:rsidR="00BE7E6A" w:rsidRPr="00ED2B28">
        <w:rPr>
          <w:rFonts w:ascii="Times New Roman" w:eastAsia="Times New Roman" w:hAnsi="Times New Roman" w:cs="Times New Roman"/>
          <w:sz w:val="24"/>
          <w:szCs w:val="24"/>
        </w:rPr>
        <w:t xml:space="preserve"> </w:t>
      </w:r>
      <w:r w:rsidR="0069514C" w:rsidRPr="00ED2B28">
        <w:rPr>
          <w:rFonts w:ascii="Times New Roman" w:eastAsia="Times New Roman" w:hAnsi="Times New Roman" w:cs="Times New Roman"/>
          <w:sz w:val="24"/>
          <w:szCs w:val="24"/>
        </w:rPr>
        <w:t>not occasional calqu</w:t>
      </w:r>
      <w:r w:rsidRPr="00ED2B28">
        <w:rPr>
          <w:rFonts w:ascii="Times New Roman" w:eastAsia="Times New Roman" w:hAnsi="Times New Roman" w:cs="Times New Roman"/>
          <w:sz w:val="24"/>
          <w:szCs w:val="24"/>
        </w:rPr>
        <w:t>es</w:t>
      </w:r>
      <w:r w:rsidR="0069514C" w:rsidRPr="00ED2B28">
        <w:rPr>
          <w:rFonts w:ascii="Times New Roman" w:eastAsia="Times New Roman" w:hAnsi="Times New Roman" w:cs="Times New Roman"/>
          <w:sz w:val="24"/>
          <w:szCs w:val="24"/>
        </w:rPr>
        <w:t xml:space="preserve"> affecting small </w:t>
      </w:r>
      <w:r w:rsidRPr="00ED2B28">
        <w:rPr>
          <w:rFonts w:ascii="Times New Roman" w:eastAsia="Times New Roman" w:hAnsi="Times New Roman" w:cs="Times New Roman"/>
          <w:sz w:val="24"/>
          <w:szCs w:val="24"/>
        </w:rPr>
        <w:t xml:space="preserve">parts </w:t>
      </w:r>
      <w:r w:rsidR="0069514C" w:rsidRPr="00ED2B28">
        <w:rPr>
          <w:rFonts w:ascii="Times New Roman" w:eastAsia="Times New Roman" w:hAnsi="Times New Roman" w:cs="Times New Roman"/>
          <w:sz w:val="24"/>
          <w:szCs w:val="24"/>
        </w:rPr>
        <w:t>of the verbal lexicon.</w:t>
      </w:r>
      <w:r w:rsidR="00BE7E6A" w:rsidRPr="00ED2B28">
        <w:rPr>
          <w:rFonts w:ascii="Times New Roman" w:eastAsia="Times New Roman" w:hAnsi="Times New Roman" w:cs="Times New Roman"/>
          <w:sz w:val="24"/>
          <w:szCs w:val="24"/>
        </w:rPr>
        <w:t xml:space="preserve"> This applies to convergent phenomena within Slavic languages, </w:t>
      </w:r>
      <w:r w:rsidRPr="00ED2B28">
        <w:rPr>
          <w:rFonts w:ascii="Times New Roman" w:eastAsia="Times New Roman" w:hAnsi="Times New Roman" w:cs="Times New Roman"/>
          <w:sz w:val="24"/>
          <w:szCs w:val="24"/>
        </w:rPr>
        <w:t xml:space="preserve">typically seen </w:t>
      </w:r>
      <w:r w:rsidR="0069514C" w:rsidRPr="00ED2B28">
        <w:rPr>
          <w:rFonts w:ascii="Times New Roman" w:eastAsia="Times New Roman" w:hAnsi="Times New Roman" w:cs="Times New Roman"/>
          <w:sz w:val="24"/>
          <w:szCs w:val="24"/>
        </w:rPr>
        <w:t>in small local clusters</w:t>
      </w:r>
      <w:r w:rsidR="00BE7E6A"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Examples </w:t>
      </w:r>
      <w:r w:rsidR="00BE7E6A" w:rsidRPr="00ED2B28">
        <w:rPr>
          <w:rFonts w:ascii="Times New Roman" w:eastAsia="Times New Roman" w:hAnsi="Times New Roman" w:cs="Times New Roman"/>
          <w:sz w:val="24"/>
          <w:szCs w:val="24"/>
        </w:rPr>
        <w:t xml:space="preserve">include </w:t>
      </w:r>
      <w:r w:rsidR="0069514C" w:rsidRPr="00ED2B28">
        <w:rPr>
          <w:rFonts w:ascii="Times New Roman" w:eastAsia="Times New Roman" w:hAnsi="Times New Roman" w:cs="Times New Roman"/>
          <w:sz w:val="24"/>
          <w:szCs w:val="24"/>
        </w:rPr>
        <w:t>Croatian and Serbian</w:t>
      </w:r>
      <w:r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Czec</w:t>
      </w:r>
      <w:r w:rsidRPr="00ED2B28">
        <w:rPr>
          <w:rFonts w:ascii="Times New Roman" w:eastAsia="Times New Roman" w:hAnsi="Times New Roman" w:cs="Times New Roman"/>
          <w:sz w:val="24"/>
          <w:szCs w:val="24"/>
        </w:rPr>
        <w:t>h</w:t>
      </w:r>
      <w:r w:rsidR="0069514C" w:rsidRPr="00ED2B28">
        <w:rPr>
          <w:rFonts w:ascii="Times New Roman" w:eastAsia="Times New Roman" w:hAnsi="Times New Roman" w:cs="Times New Roman"/>
          <w:sz w:val="24"/>
          <w:szCs w:val="24"/>
        </w:rPr>
        <w:t xml:space="preserve"> and Slovak</w:t>
      </w:r>
      <w:r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the </w:t>
      </w:r>
      <w:r w:rsidRPr="00ED2B28">
        <w:rPr>
          <w:rFonts w:ascii="Times New Roman" w:eastAsia="Times New Roman" w:hAnsi="Times New Roman" w:cs="Times New Roman"/>
          <w:sz w:val="24"/>
          <w:szCs w:val="24"/>
        </w:rPr>
        <w:t>Polish</w:t>
      </w:r>
      <w:r w:rsidRPr="00ED2B28">
        <w:t>–</w:t>
      </w:r>
      <w:r w:rsidR="0069514C" w:rsidRPr="00ED2B28">
        <w:rPr>
          <w:rFonts w:ascii="Times New Roman" w:eastAsia="Times New Roman" w:hAnsi="Times New Roman" w:cs="Times New Roman"/>
          <w:sz w:val="24"/>
          <w:szCs w:val="24"/>
        </w:rPr>
        <w:t xml:space="preserve">East Slavic </w:t>
      </w:r>
      <w:r w:rsidRPr="00ED2B28">
        <w:rPr>
          <w:rFonts w:ascii="Times New Roman" w:eastAsia="Times New Roman" w:hAnsi="Times New Roman" w:cs="Times New Roman"/>
          <w:sz w:val="24"/>
          <w:szCs w:val="24"/>
        </w:rPr>
        <w:t xml:space="preserve">cluster </w:t>
      </w:r>
      <w:r w:rsidR="0069514C" w:rsidRPr="00ED2B28">
        <w:rPr>
          <w:rFonts w:ascii="Times New Roman" w:eastAsia="Times New Roman" w:hAnsi="Times New Roman" w:cs="Times New Roman"/>
          <w:sz w:val="24"/>
          <w:szCs w:val="24"/>
        </w:rPr>
        <w:t xml:space="preserve">(or, more precisely, two overlapping clusters: one </w:t>
      </w:r>
      <w:r w:rsidRPr="00ED2B28">
        <w:rPr>
          <w:rFonts w:ascii="Times New Roman" w:eastAsia="Times New Roman" w:hAnsi="Times New Roman" w:cs="Times New Roman"/>
          <w:sz w:val="24"/>
          <w:szCs w:val="24"/>
        </w:rPr>
        <w:t xml:space="preserve">with the </w:t>
      </w:r>
      <w:r w:rsidR="0069514C" w:rsidRPr="00ED2B28">
        <w:rPr>
          <w:rFonts w:ascii="Times New Roman" w:eastAsia="Times New Roman" w:hAnsi="Times New Roman" w:cs="Times New Roman"/>
          <w:sz w:val="24"/>
          <w:szCs w:val="24"/>
        </w:rPr>
        <w:t xml:space="preserve">three </w:t>
      </w:r>
      <w:r w:rsidRPr="00ED2B28">
        <w:rPr>
          <w:rFonts w:ascii="Times New Roman" w:eastAsia="Times New Roman" w:hAnsi="Times New Roman" w:cs="Times New Roman"/>
          <w:sz w:val="24"/>
          <w:szCs w:val="24"/>
        </w:rPr>
        <w:t xml:space="preserve">East </w:t>
      </w:r>
      <w:r w:rsidR="0069514C" w:rsidRPr="00ED2B28">
        <w:rPr>
          <w:rFonts w:ascii="Times New Roman" w:eastAsia="Times New Roman" w:hAnsi="Times New Roman" w:cs="Times New Roman"/>
          <w:sz w:val="24"/>
          <w:szCs w:val="24"/>
        </w:rPr>
        <w:t xml:space="preserve">Slavic languages and another </w:t>
      </w:r>
      <w:r w:rsidRPr="00ED2B28">
        <w:rPr>
          <w:rFonts w:ascii="Times New Roman" w:eastAsia="Times New Roman" w:hAnsi="Times New Roman" w:cs="Times New Roman"/>
          <w:sz w:val="24"/>
          <w:szCs w:val="24"/>
        </w:rPr>
        <w:t xml:space="preserve">with </w:t>
      </w:r>
      <w:r w:rsidR="0069514C" w:rsidRPr="00ED2B28">
        <w:rPr>
          <w:rFonts w:ascii="Times New Roman" w:eastAsia="Times New Roman" w:hAnsi="Times New Roman" w:cs="Times New Roman"/>
          <w:sz w:val="24"/>
          <w:szCs w:val="24"/>
        </w:rPr>
        <w:t>Polish, Ukrainian</w:t>
      </w:r>
      <w:r w:rsidRPr="00ED2B28">
        <w:rPr>
          <w:rFonts w:ascii="Times New Roman" w:eastAsia="Times New Roman" w:hAnsi="Times New Roman" w:cs="Times New Roman"/>
          <w:sz w:val="24"/>
          <w:szCs w:val="24"/>
        </w:rPr>
        <w:t>,</w:t>
      </w:r>
      <w:r w:rsidR="0069514C" w:rsidRPr="00ED2B28">
        <w:rPr>
          <w:rFonts w:ascii="Times New Roman" w:eastAsia="Times New Roman" w:hAnsi="Times New Roman" w:cs="Times New Roman"/>
          <w:sz w:val="24"/>
          <w:szCs w:val="24"/>
        </w:rPr>
        <w:t xml:space="preserve"> and Belarusian)</w:t>
      </w:r>
      <w:r w:rsidRPr="00ED2B28">
        <w:rPr>
          <w:rFonts w:ascii="Times New Roman" w:eastAsia="Times New Roman" w:hAnsi="Times New Roman" w:cs="Times New Roman"/>
          <w:sz w:val="24"/>
          <w:szCs w:val="24"/>
        </w:rPr>
        <w:t>,</w:t>
      </w:r>
      <w:r w:rsidR="00BE7E6A" w:rsidRPr="00ED2B28">
        <w:rPr>
          <w:rFonts w:ascii="Times New Roman" w:eastAsia="Times New Roman" w:hAnsi="Times New Roman" w:cs="Times New Roman"/>
          <w:sz w:val="24"/>
          <w:szCs w:val="24"/>
        </w:rPr>
        <w:t xml:space="preserve"> and </w:t>
      </w:r>
      <w:r w:rsidRPr="00ED2B28">
        <w:rPr>
          <w:rFonts w:ascii="Times New Roman" w:eastAsia="Times New Roman" w:hAnsi="Times New Roman" w:cs="Times New Roman"/>
          <w:sz w:val="24"/>
          <w:szCs w:val="24"/>
        </w:rPr>
        <w:t>the</w:t>
      </w:r>
      <w:r w:rsidR="00356627" w:rsidRPr="00ED2B28">
        <w:rPr>
          <w:rFonts w:ascii="Times New Roman" w:eastAsia="Times New Roman" w:hAnsi="Times New Roman" w:cs="Times New Roman"/>
          <w:sz w:val="24"/>
          <w:szCs w:val="24"/>
        </w:rPr>
        <w:t xml:space="preserve"> Eastern South</w:t>
      </w:r>
      <w:r w:rsidRPr="00ED2B28">
        <w:rPr>
          <w:rFonts w:ascii="Times New Roman" w:eastAsia="Times New Roman" w:hAnsi="Times New Roman" w:cs="Times New Roman"/>
          <w:sz w:val="24"/>
          <w:szCs w:val="24"/>
        </w:rPr>
        <w:t xml:space="preserve"> Slavic cluster</w:t>
      </w:r>
      <w:r w:rsidR="00BE7E6A" w:rsidRPr="00ED2B28">
        <w:rPr>
          <w:rFonts w:ascii="Times New Roman" w:eastAsia="Times New Roman" w:hAnsi="Times New Roman" w:cs="Times New Roman"/>
          <w:sz w:val="24"/>
          <w:szCs w:val="24"/>
        </w:rPr>
        <w:t xml:space="preserve">. Interestingly, </w:t>
      </w:r>
      <w:r w:rsidRPr="00ED2B28">
        <w:rPr>
          <w:rFonts w:ascii="Times New Roman" w:eastAsia="Times New Roman" w:hAnsi="Times New Roman" w:cs="Times New Roman"/>
          <w:sz w:val="24"/>
          <w:szCs w:val="24"/>
        </w:rPr>
        <w:t xml:space="preserve">despite shared features like </w:t>
      </w:r>
      <w:r w:rsidR="0069514C" w:rsidRPr="00ED2B28">
        <w:rPr>
          <w:rFonts w:ascii="Times New Roman" w:eastAsia="Times New Roman" w:hAnsi="Times New Roman" w:cs="Times New Roman"/>
          <w:sz w:val="24"/>
          <w:szCs w:val="24"/>
        </w:rPr>
        <w:t xml:space="preserve">tense </w:t>
      </w:r>
      <w:r w:rsidRPr="00ED2B28">
        <w:rPr>
          <w:rFonts w:ascii="Times New Roman" w:eastAsia="Times New Roman" w:hAnsi="Times New Roman" w:cs="Times New Roman"/>
          <w:sz w:val="24"/>
          <w:szCs w:val="24"/>
        </w:rPr>
        <w:t xml:space="preserve">organization </w:t>
      </w:r>
      <w:r w:rsidR="0069514C" w:rsidRPr="00ED2B28">
        <w:rPr>
          <w:rFonts w:ascii="Times New Roman" w:eastAsia="Times New Roman" w:hAnsi="Times New Roman" w:cs="Times New Roman"/>
          <w:sz w:val="24"/>
          <w:szCs w:val="24"/>
        </w:rPr>
        <w:t xml:space="preserve">or the lack of nominal case, </w:t>
      </w:r>
      <w:r w:rsidRPr="00ED2B28">
        <w:rPr>
          <w:rFonts w:ascii="Times New Roman" w:eastAsia="Times New Roman" w:hAnsi="Times New Roman" w:cs="Times New Roman"/>
          <w:sz w:val="24"/>
          <w:szCs w:val="24"/>
        </w:rPr>
        <w:t xml:space="preserve">Bulgarian and Macedonian still differ </w:t>
      </w:r>
      <w:r w:rsidR="00BE7E6A" w:rsidRPr="00ED2B28">
        <w:rPr>
          <w:rFonts w:ascii="Times New Roman" w:eastAsia="Times New Roman" w:hAnsi="Times New Roman" w:cs="Times New Roman"/>
          <w:sz w:val="24"/>
          <w:szCs w:val="24"/>
        </w:rPr>
        <w:t xml:space="preserve">significantly in </w:t>
      </w:r>
      <w:r w:rsidRPr="00ED2B28">
        <w:rPr>
          <w:rFonts w:ascii="Times New Roman" w:eastAsia="Times New Roman" w:hAnsi="Times New Roman" w:cs="Times New Roman"/>
          <w:sz w:val="24"/>
          <w:szCs w:val="24"/>
        </w:rPr>
        <w:t xml:space="preserve">their verb </w:t>
      </w:r>
      <w:r w:rsidR="00BE7E6A" w:rsidRPr="00ED2B28">
        <w:rPr>
          <w:rFonts w:ascii="Times New Roman" w:eastAsia="Times New Roman" w:hAnsi="Times New Roman" w:cs="Times New Roman"/>
          <w:sz w:val="24"/>
          <w:szCs w:val="24"/>
        </w:rPr>
        <w:t>distribut</w:t>
      </w:r>
      <w:r w:rsidRPr="00ED2B28">
        <w:rPr>
          <w:rFonts w:ascii="Times New Roman" w:eastAsia="Times New Roman" w:hAnsi="Times New Roman" w:cs="Times New Roman"/>
          <w:sz w:val="24"/>
          <w:szCs w:val="24"/>
        </w:rPr>
        <w:t>ions</w:t>
      </w:r>
      <w:r w:rsidR="00BE7E6A" w:rsidRPr="00ED2B28">
        <w:rPr>
          <w:rFonts w:ascii="Times New Roman" w:eastAsia="Times New Roman" w:hAnsi="Times New Roman" w:cs="Times New Roman"/>
          <w:sz w:val="24"/>
          <w:szCs w:val="24"/>
        </w:rPr>
        <w:t xml:space="preserve"> </w:t>
      </w:r>
      <w:r w:rsidR="0069514C" w:rsidRPr="00ED2B28">
        <w:rPr>
          <w:rFonts w:ascii="Times New Roman" w:eastAsia="Times New Roman" w:hAnsi="Times New Roman" w:cs="Times New Roman"/>
          <w:sz w:val="24"/>
          <w:szCs w:val="24"/>
        </w:rPr>
        <w:t xml:space="preserve">across valency classes, as </w:t>
      </w:r>
      <w:r w:rsidRPr="00ED2B28">
        <w:rPr>
          <w:rFonts w:ascii="Times New Roman" w:eastAsia="Times New Roman" w:hAnsi="Times New Roman" w:cs="Times New Roman"/>
          <w:sz w:val="24"/>
          <w:szCs w:val="24"/>
        </w:rPr>
        <w:t xml:space="preserve">seen </w:t>
      </w:r>
      <w:r w:rsidR="0069514C" w:rsidRPr="00ED2B28">
        <w:rPr>
          <w:rFonts w:ascii="Times New Roman" w:eastAsia="Times New Roman" w:hAnsi="Times New Roman" w:cs="Times New Roman"/>
          <w:sz w:val="24"/>
          <w:szCs w:val="24"/>
        </w:rPr>
        <w:t xml:space="preserve">in the </w:t>
      </w:r>
      <w:r w:rsidRPr="00ED2B28">
        <w:rPr>
          <w:rFonts w:ascii="Times New Roman" w:eastAsia="Times New Roman" w:hAnsi="Times New Roman" w:cs="Times New Roman"/>
          <w:sz w:val="24"/>
          <w:szCs w:val="24"/>
        </w:rPr>
        <w:t xml:space="preserve">long </w:t>
      </w:r>
      <w:r w:rsidR="0069514C" w:rsidRPr="00ED2B28">
        <w:rPr>
          <w:rFonts w:ascii="Times New Roman" w:eastAsia="Times New Roman" w:hAnsi="Times New Roman" w:cs="Times New Roman"/>
          <w:sz w:val="24"/>
          <w:szCs w:val="24"/>
        </w:rPr>
        <w:t xml:space="preserve">edges associated with these two languages in Fig. </w:t>
      </w:r>
      <w:r w:rsidR="0023504E" w:rsidRPr="00ED2B28">
        <w:rPr>
          <w:rFonts w:ascii="Times New Roman" w:eastAsia="Times New Roman" w:hAnsi="Times New Roman" w:cs="Times New Roman"/>
          <w:sz w:val="24"/>
          <w:szCs w:val="24"/>
        </w:rPr>
        <w:t>5</w:t>
      </w:r>
      <w:r w:rsidR="0069514C" w:rsidRPr="00ED2B28">
        <w:rPr>
          <w:rFonts w:ascii="Times New Roman" w:eastAsia="Times New Roman" w:hAnsi="Times New Roman" w:cs="Times New Roman"/>
          <w:sz w:val="24"/>
          <w:szCs w:val="24"/>
        </w:rPr>
        <w:t>.</w:t>
      </w:r>
    </w:p>
    <w:p w14:paraId="0CC3403E" w14:textId="6FB58A2A" w:rsidR="00512D64" w:rsidRPr="00ED2B28" w:rsidRDefault="00531373" w:rsidP="00512D64">
      <w:pPr>
        <w:pStyle w:val="Heading1"/>
        <w:spacing w:line="240" w:lineRule="auto"/>
        <w:rPr>
          <w:color w:val="auto"/>
        </w:rPr>
      </w:pPr>
      <w:r w:rsidRPr="00ED2B28">
        <w:rPr>
          <w:color w:val="auto"/>
        </w:rPr>
        <w:t>5</w:t>
      </w:r>
      <w:r w:rsidR="0062308D" w:rsidRPr="00ED2B28">
        <w:rPr>
          <w:color w:val="auto"/>
        </w:rPr>
        <w:t>. Summary and outlook</w:t>
      </w:r>
    </w:p>
    <w:p w14:paraId="4A40B218" w14:textId="5B97CC06" w:rsidR="003262C6" w:rsidRPr="00ED2B28" w:rsidRDefault="003262C6" w:rsidP="00B4210A">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My analysis aimed to uncover similarities and differences in the distribution of bivalent verbs and their argument-coding patterns across 11 Slavic languages, contextualized within the broader areal background of Eastern and Central Europe. Instead of separating lexical and syntactic dimensions (</w:t>
      </w:r>
      <w:proofErr w:type="spellStart"/>
      <w:r w:rsidRPr="00ED2B28">
        <w:rPr>
          <w:rFonts w:ascii="Times New Roman" w:eastAsia="Times New Roman" w:hAnsi="Times New Roman" w:cs="Times New Roman"/>
          <w:sz w:val="24"/>
          <w:szCs w:val="24"/>
        </w:rPr>
        <w:t>Gaszewski</w:t>
      </w:r>
      <w:proofErr w:type="spellEnd"/>
      <w:r w:rsidRPr="00ED2B28">
        <w:rPr>
          <w:rFonts w:ascii="Times New Roman" w:eastAsia="Times New Roman" w:hAnsi="Times New Roman" w:cs="Times New Roman"/>
          <w:sz w:val="24"/>
          <w:szCs w:val="24"/>
        </w:rPr>
        <w:t xml:space="preserve"> 2020: 37), I employed an aggregate approach</w:t>
      </w:r>
      <w:r w:rsidR="00BE7766"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combining both. This approach assumes that while the lexical-etymological distribution of verb roots is logically independent from the syntactic distribution of valency patterns, empirical correlations may exist. The observed synchronic distributions in the dataset shed light on diachronic processes shaping the Slavic linguistic landscape.</w:t>
      </w:r>
    </w:p>
    <w:p w14:paraId="1F8AE70D" w14:textId="62D104D9" w:rsidR="003262C6" w:rsidRPr="00ED2B28" w:rsidRDefault="003262C6" w:rsidP="00746391">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My first overarching finding is summarized in (18).</w:t>
      </w:r>
    </w:p>
    <w:p w14:paraId="62A35B34" w14:textId="77777777" w:rsidR="003262C6" w:rsidRPr="00ED2B28" w:rsidRDefault="003262C6" w:rsidP="003262C6">
      <w:pPr>
        <w:spacing w:after="0" w:line="240" w:lineRule="auto"/>
        <w:jc w:val="both"/>
        <w:rPr>
          <w:rFonts w:ascii="Times New Roman" w:eastAsia="Times New Roman" w:hAnsi="Times New Roman" w:cs="Times New Roman"/>
          <w:sz w:val="24"/>
          <w:szCs w:val="24"/>
        </w:rPr>
      </w:pPr>
    </w:p>
    <w:p w14:paraId="35DF4111" w14:textId="085B710B" w:rsidR="003262C6" w:rsidRPr="00ED2B28" w:rsidRDefault="003262C6" w:rsidP="003262C6">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(18)</w:t>
      </w:r>
      <w:r w:rsidRPr="00ED2B28">
        <w:rPr>
          <w:rFonts w:ascii="Times New Roman" w:eastAsia="Times New Roman" w:hAnsi="Times New Roman" w:cs="Times New Roman"/>
          <w:sz w:val="24"/>
          <w:szCs w:val="24"/>
        </w:rPr>
        <w:tab/>
        <w:t xml:space="preserve">The </w:t>
      </w:r>
      <w:r w:rsidR="00F43B4F" w:rsidRPr="00ED2B28">
        <w:rPr>
          <w:rFonts w:ascii="Times New Roman" w:eastAsia="Times New Roman" w:hAnsi="Times New Roman" w:cs="Times New Roman"/>
          <w:sz w:val="24"/>
          <w:szCs w:val="24"/>
        </w:rPr>
        <w:t>various aspects in the organization of bivalent verbs and their valency patterns display largely consonant distrib</w:t>
      </w:r>
      <w:r w:rsidR="00125D04" w:rsidRPr="00ED2B28">
        <w:rPr>
          <w:rFonts w:ascii="Times New Roman" w:eastAsia="Times New Roman" w:hAnsi="Times New Roman" w:cs="Times New Roman"/>
          <w:sz w:val="24"/>
          <w:szCs w:val="24"/>
        </w:rPr>
        <w:t>utions across Slavic languages.</w:t>
      </w:r>
    </w:p>
    <w:p w14:paraId="75940608" w14:textId="77777777" w:rsidR="003262C6" w:rsidRPr="00ED2B28" w:rsidRDefault="003262C6" w:rsidP="00746391">
      <w:pPr>
        <w:spacing w:after="0" w:line="240" w:lineRule="auto"/>
        <w:ind w:firstLine="567"/>
        <w:jc w:val="both"/>
        <w:rPr>
          <w:rFonts w:ascii="Times New Roman" w:eastAsia="Times New Roman" w:hAnsi="Times New Roman" w:cs="Times New Roman"/>
          <w:sz w:val="24"/>
          <w:szCs w:val="24"/>
        </w:rPr>
      </w:pPr>
    </w:p>
    <w:p w14:paraId="00C95D54" w14:textId="5569D8E6" w:rsidR="00125D04" w:rsidRPr="00ED2B28" w:rsidRDefault="00125D04" w:rsidP="003262C6">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Aligning with (18), </w:t>
      </w:r>
      <w:r w:rsidR="00802A89"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imilarities in valency structures are observed at all levels in pairs like Serbian and Croatian, Ukrainian and Belarusian, Czech and Slovak, and Bulgarian and Macedonian. While these convergences are expected, attributing them to specific mechanisms is complex. The challenge lies in distinguishing between genealogical explanations, which involve shared inheritance and parallel innovations, and areal explanations due to language contact, either among Slavic languages or with non-Slavic neighbors. Genealogical explanations inherently do not exclude areal factors, as closely related languages also tend to be involve</w:t>
      </w:r>
      <w:r w:rsidR="001F3BE5" w:rsidRPr="00ED2B28">
        <w:rPr>
          <w:rFonts w:ascii="Times New Roman" w:eastAsia="Times New Roman" w:hAnsi="Times New Roman" w:cs="Times New Roman"/>
          <w:sz w:val="24"/>
          <w:szCs w:val="24"/>
        </w:rPr>
        <w:t>d</w:t>
      </w:r>
      <w:r w:rsidRPr="00ED2B28">
        <w:rPr>
          <w:rFonts w:ascii="Times New Roman" w:eastAsia="Times New Roman" w:hAnsi="Times New Roman" w:cs="Times New Roman"/>
          <w:sz w:val="24"/>
          <w:szCs w:val="24"/>
        </w:rPr>
        <w:t xml:space="preserve"> in language contacts, including shared contacts with non-Slavic languages. Thus, proving a purely genealogical explanation is difficult. Instead, we can distinguish affinities explained by language contact from those explained by both genealogy and contact (</w:t>
      </w:r>
      <w:proofErr w:type="spellStart"/>
      <w:r w:rsidRPr="00ED2B28">
        <w:rPr>
          <w:rFonts w:ascii="Times New Roman" w:eastAsia="Times New Roman" w:hAnsi="Times New Roman" w:cs="Times New Roman"/>
          <w:sz w:val="24"/>
          <w:szCs w:val="24"/>
        </w:rPr>
        <w:t>Alfimova</w:t>
      </w:r>
      <w:proofErr w:type="spellEnd"/>
      <w:r w:rsidRPr="00ED2B28">
        <w:rPr>
          <w:rFonts w:ascii="Times New Roman" w:eastAsia="Times New Roman" w:hAnsi="Times New Roman" w:cs="Times New Roman"/>
          <w:sz w:val="24"/>
          <w:szCs w:val="24"/>
        </w:rPr>
        <w:t xml:space="preserve"> 2024, </w:t>
      </w:r>
      <w:proofErr w:type="spellStart"/>
      <w:r w:rsidRPr="00ED2B28">
        <w:rPr>
          <w:rFonts w:ascii="Times New Roman" w:eastAsia="Times New Roman" w:hAnsi="Times New Roman" w:cs="Times New Roman"/>
          <w:sz w:val="24"/>
          <w:szCs w:val="24"/>
        </w:rPr>
        <w:t>Khachaturyan</w:t>
      </w:r>
      <w:proofErr w:type="spellEnd"/>
      <w:r w:rsidRPr="00ED2B28">
        <w:rPr>
          <w:rFonts w:ascii="Times New Roman" w:eastAsia="Times New Roman" w:hAnsi="Times New Roman" w:cs="Times New Roman"/>
          <w:sz w:val="24"/>
          <w:szCs w:val="24"/>
        </w:rPr>
        <w:t xml:space="preserve"> et al. 2025). The special status of similarities in distantly related languages (Grossman, </w:t>
      </w:r>
      <w:proofErr w:type="spellStart"/>
      <w:r w:rsidRPr="00ED2B28">
        <w:rPr>
          <w:rFonts w:ascii="Times New Roman" w:eastAsia="Times New Roman" w:hAnsi="Times New Roman" w:cs="Times New Roman"/>
          <w:sz w:val="24"/>
          <w:szCs w:val="24"/>
        </w:rPr>
        <w:t>Witzlack-Makarevich</w:t>
      </w:r>
      <w:proofErr w:type="spellEnd"/>
      <w:r w:rsidRPr="00ED2B28">
        <w:rPr>
          <w:rFonts w:ascii="Times New Roman" w:eastAsia="Times New Roman" w:hAnsi="Times New Roman" w:cs="Times New Roman"/>
          <w:sz w:val="24"/>
          <w:szCs w:val="24"/>
        </w:rPr>
        <w:t xml:space="preserve"> 2019; </w:t>
      </w:r>
      <w:proofErr w:type="spellStart"/>
      <w:r w:rsidRPr="00ED2B28">
        <w:rPr>
          <w:rFonts w:ascii="Times New Roman" w:eastAsia="Times New Roman" w:hAnsi="Times New Roman" w:cs="Times New Roman"/>
          <w:sz w:val="24"/>
          <w:szCs w:val="24"/>
        </w:rPr>
        <w:t>Blinova</w:t>
      </w:r>
      <w:proofErr w:type="spellEnd"/>
      <w:r w:rsidRPr="00ED2B28">
        <w:rPr>
          <w:rFonts w:ascii="Times New Roman" w:eastAsia="Times New Roman" w:hAnsi="Times New Roman" w:cs="Times New Roman"/>
          <w:sz w:val="24"/>
          <w:szCs w:val="24"/>
        </w:rPr>
        <w:t xml:space="preserve">, </w:t>
      </w:r>
      <w:proofErr w:type="spellStart"/>
      <w:r w:rsidRPr="00ED2B28">
        <w:rPr>
          <w:rFonts w:ascii="Times New Roman" w:eastAsia="Times New Roman" w:hAnsi="Times New Roman" w:cs="Times New Roman"/>
          <w:sz w:val="24"/>
          <w:szCs w:val="24"/>
        </w:rPr>
        <w:t>Shagal</w:t>
      </w:r>
      <w:proofErr w:type="spellEnd"/>
      <w:r w:rsidRPr="00ED2B28">
        <w:rPr>
          <w:rFonts w:ascii="Times New Roman" w:eastAsia="Times New Roman" w:hAnsi="Times New Roman" w:cs="Times New Roman"/>
          <w:sz w:val="24"/>
          <w:szCs w:val="24"/>
        </w:rPr>
        <w:t xml:space="preserve"> 2020) highlights the “benchmark principle</w:t>
      </w:r>
      <w:r w:rsidR="001F3BE5"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as outlined by </w:t>
      </w:r>
      <w:proofErr w:type="spellStart"/>
      <w:r w:rsidRPr="00ED2B28">
        <w:rPr>
          <w:rFonts w:ascii="Times New Roman" w:eastAsia="Times New Roman" w:hAnsi="Times New Roman" w:cs="Times New Roman"/>
          <w:sz w:val="24"/>
          <w:szCs w:val="24"/>
        </w:rPr>
        <w:t>Khachaturyan</w:t>
      </w:r>
      <w:proofErr w:type="spellEnd"/>
      <w:r w:rsidRPr="00ED2B28">
        <w:rPr>
          <w:rFonts w:ascii="Times New Roman" w:eastAsia="Times New Roman" w:hAnsi="Times New Roman" w:cs="Times New Roman"/>
          <w:sz w:val="24"/>
          <w:szCs w:val="24"/>
        </w:rPr>
        <w:t xml:space="preserve"> et al. (2025). Identifying such similarities is crucial for proposing areal explanations, but they alone </w:t>
      </w:r>
      <w:r w:rsidR="00BE7766" w:rsidRPr="00ED2B28">
        <w:rPr>
          <w:rFonts w:ascii="Times New Roman" w:eastAsia="Times New Roman" w:hAnsi="Times New Roman" w:cs="Times New Roman"/>
          <w:sz w:val="24"/>
          <w:szCs w:val="24"/>
        </w:rPr>
        <w:t>do not</w:t>
      </w:r>
      <w:r w:rsidRPr="00ED2B28">
        <w:rPr>
          <w:rFonts w:ascii="Times New Roman" w:eastAsia="Times New Roman" w:hAnsi="Times New Roman" w:cs="Times New Roman"/>
          <w:sz w:val="24"/>
          <w:szCs w:val="24"/>
        </w:rPr>
        <w:t xml:space="preserve"> prove language contact as the cause (Kim 2020). With all these disclaimers, the following generalization emerges.</w:t>
      </w:r>
    </w:p>
    <w:p w14:paraId="6062D2C6" w14:textId="77777777" w:rsidR="00125D04" w:rsidRPr="00ED2B28" w:rsidRDefault="00125D04" w:rsidP="003262C6">
      <w:pPr>
        <w:spacing w:after="0" w:line="240" w:lineRule="auto"/>
        <w:ind w:firstLine="567"/>
        <w:jc w:val="both"/>
        <w:rPr>
          <w:rFonts w:ascii="Times New Roman" w:eastAsia="Times New Roman" w:hAnsi="Times New Roman" w:cs="Times New Roman"/>
          <w:sz w:val="24"/>
          <w:szCs w:val="24"/>
        </w:rPr>
      </w:pPr>
    </w:p>
    <w:p w14:paraId="472BE04E" w14:textId="0B1E230E" w:rsidR="00125D04" w:rsidRPr="00ED2B28" w:rsidRDefault="00125D04" w:rsidP="00125D04">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(19)</w:t>
      </w:r>
      <w:r w:rsidRPr="00ED2B28">
        <w:rPr>
          <w:rFonts w:ascii="Times New Roman" w:eastAsia="Times New Roman" w:hAnsi="Times New Roman" w:cs="Times New Roman"/>
          <w:sz w:val="24"/>
          <w:szCs w:val="24"/>
        </w:rPr>
        <w:tab/>
      </w:r>
      <w:r w:rsidR="001F3BE5" w:rsidRPr="00ED2B28">
        <w:rPr>
          <w:rFonts w:ascii="Times New Roman" w:hAnsi="Times New Roman" w:cs="Times New Roman"/>
          <w:sz w:val="24"/>
          <w:szCs w:val="24"/>
        </w:rPr>
        <w:t>In Slavic valency patterns, the areal dimension significantly influences the observed distributions, potentially outweighing the genealogical factor.</w:t>
      </w:r>
    </w:p>
    <w:p w14:paraId="2DF0EBE4" w14:textId="77777777" w:rsidR="00125D04" w:rsidRPr="00ED2B28" w:rsidRDefault="00125D04" w:rsidP="003262C6">
      <w:pPr>
        <w:spacing w:after="0" w:line="240" w:lineRule="auto"/>
        <w:ind w:firstLine="567"/>
        <w:jc w:val="both"/>
        <w:rPr>
          <w:rFonts w:ascii="Times New Roman" w:eastAsia="Times New Roman" w:hAnsi="Times New Roman" w:cs="Times New Roman"/>
          <w:sz w:val="24"/>
          <w:szCs w:val="24"/>
        </w:rPr>
      </w:pPr>
    </w:p>
    <w:p w14:paraId="0BE8B4D8" w14:textId="57B54971" w:rsidR="000B2F39" w:rsidRPr="00ED2B28" w:rsidRDefault="00125D04" w:rsidP="00125D04">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clearest example </w:t>
      </w:r>
      <w:r w:rsidR="001F3BE5" w:rsidRPr="00ED2B28">
        <w:rPr>
          <w:rFonts w:ascii="Times New Roman" w:eastAsia="Times New Roman" w:hAnsi="Times New Roman" w:cs="Times New Roman"/>
          <w:sz w:val="24"/>
          <w:szCs w:val="24"/>
        </w:rPr>
        <w:t>supporting</w:t>
      </w:r>
      <w:r w:rsidRPr="00ED2B28">
        <w:rPr>
          <w:rFonts w:ascii="Times New Roman" w:eastAsia="Times New Roman" w:hAnsi="Times New Roman" w:cs="Times New Roman"/>
          <w:sz w:val="24"/>
          <w:szCs w:val="24"/>
        </w:rPr>
        <w:t xml:space="preserve"> (19) </w:t>
      </w:r>
      <w:r w:rsidR="001F3BE5" w:rsidRPr="00ED2B28">
        <w:rPr>
          <w:rFonts w:ascii="Times New Roman" w:eastAsia="Times New Roman" w:hAnsi="Times New Roman" w:cs="Times New Roman"/>
          <w:sz w:val="24"/>
          <w:szCs w:val="24"/>
        </w:rPr>
        <w:t xml:space="preserve">is </w:t>
      </w:r>
      <w:r w:rsidRPr="00ED2B28">
        <w:rPr>
          <w:rFonts w:ascii="Times New Roman" w:eastAsia="Times New Roman" w:hAnsi="Times New Roman" w:cs="Times New Roman"/>
          <w:sz w:val="24"/>
          <w:szCs w:val="24"/>
        </w:rPr>
        <w:t xml:space="preserve">the link between </w:t>
      </w:r>
      <w:r w:rsidR="000B2F39" w:rsidRPr="00ED2B28">
        <w:rPr>
          <w:rFonts w:ascii="Times New Roman" w:eastAsia="Times New Roman" w:hAnsi="Times New Roman" w:cs="Times New Roman"/>
          <w:sz w:val="24"/>
          <w:szCs w:val="24"/>
        </w:rPr>
        <w:t>Ukrainian, Belarusian, and Polish</w:t>
      </w:r>
      <w:r w:rsidR="001F3BE5" w:rsidRPr="00ED2B28">
        <w:rPr>
          <w:rFonts w:ascii="Times New Roman" w:eastAsia="Times New Roman" w:hAnsi="Times New Roman" w:cs="Times New Roman"/>
          <w:sz w:val="24"/>
          <w:szCs w:val="24"/>
        </w:rPr>
        <w:t>,</w:t>
      </w:r>
      <w:r w:rsidR="000B2F39" w:rsidRPr="00ED2B28">
        <w:rPr>
          <w:rFonts w:ascii="Times New Roman" w:eastAsia="Times New Roman" w:hAnsi="Times New Roman" w:cs="Times New Roman"/>
          <w:sz w:val="24"/>
          <w:szCs w:val="24"/>
        </w:rPr>
        <w:t xml:space="preserve"> </w:t>
      </w:r>
      <w:r w:rsidR="001F3BE5" w:rsidRPr="00ED2B28">
        <w:rPr>
          <w:rFonts w:ascii="Times New Roman" w:eastAsia="Times New Roman" w:hAnsi="Times New Roman" w:cs="Times New Roman"/>
          <w:sz w:val="24"/>
          <w:szCs w:val="24"/>
        </w:rPr>
        <w:t>which ap</w:t>
      </w:r>
      <w:r w:rsidR="000B2F39" w:rsidRPr="00ED2B28">
        <w:rPr>
          <w:rFonts w:ascii="Times New Roman" w:eastAsia="Times New Roman" w:hAnsi="Times New Roman" w:cs="Times New Roman"/>
          <w:sz w:val="24"/>
          <w:szCs w:val="24"/>
        </w:rPr>
        <w:t>p</w:t>
      </w:r>
      <w:r w:rsidR="001F3BE5" w:rsidRPr="00ED2B28">
        <w:rPr>
          <w:rFonts w:ascii="Times New Roman" w:eastAsia="Times New Roman" w:hAnsi="Times New Roman" w:cs="Times New Roman"/>
          <w:sz w:val="24"/>
          <w:szCs w:val="24"/>
        </w:rPr>
        <w:t>ea</w:t>
      </w:r>
      <w:r w:rsidR="000B2F39" w:rsidRPr="00ED2B28">
        <w:rPr>
          <w:rFonts w:ascii="Times New Roman" w:eastAsia="Times New Roman" w:hAnsi="Times New Roman" w:cs="Times New Roman"/>
          <w:sz w:val="24"/>
          <w:szCs w:val="24"/>
        </w:rPr>
        <w:t xml:space="preserve">rs at </w:t>
      </w:r>
      <w:r w:rsidR="001F3BE5" w:rsidRPr="00ED2B28">
        <w:rPr>
          <w:rFonts w:ascii="Times New Roman" w:eastAsia="Times New Roman" w:hAnsi="Times New Roman" w:cs="Times New Roman"/>
          <w:sz w:val="24"/>
          <w:szCs w:val="24"/>
        </w:rPr>
        <w:t xml:space="preserve">various </w:t>
      </w:r>
      <w:r w:rsidR="000B2F39" w:rsidRPr="00ED2B28">
        <w:rPr>
          <w:rFonts w:ascii="Times New Roman" w:eastAsia="Times New Roman" w:hAnsi="Times New Roman" w:cs="Times New Roman"/>
          <w:sz w:val="24"/>
          <w:szCs w:val="24"/>
        </w:rPr>
        <w:t xml:space="preserve">levels </w:t>
      </w:r>
      <w:r w:rsidR="001F3BE5" w:rsidRPr="00ED2B28">
        <w:rPr>
          <w:rFonts w:ascii="Times New Roman" w:eastAsia="Times New Roman" w:hAnsi="Times New Roman" w:cs="Times New Roman"/>
          <w:sz w:val="24"/>
          <w:szCs w:val="24"/>
        </w:rPr>
        <w:t xml:space="preserve">of </w:t>
      </w:r>
      <w:r w:rsidR="000B2F39" w:rsidRPr="00ED2B28">
        <w:rPr>
          <w:rFonts w:ascii="Times New Roman" w:eastAsia="Times New Roman" w:hAnsi="Times New Roman" w:cs="Times New Roman"/>
          <w:sz w:val="24"/>
          <w:szCs w:val="24"/>
        </w:rPr>
        <w:t>valency pattern</w:t>
      </w:r>
      <w:r w:rsidR="001F3BE5" w:rsidRPr="00ED2B28">
        <w:rPr>
          <w:rFonts w:ascii="Times New Roman" w:eastAsia="Times New Roman" w:hAnsi="Times New Roman" w:cs="Times New Roman"/>
          <w:sz w:val="24"/>
          <w:szCs w:val="24"/>
        </w:rPr>
        <w:t xml:space="preserve"> organization</w:t>
      </w:r>
      <w:r w:rsidR="000B2F39" w:rsidRPr="00ED2B28">
        <w:rPr>
          <w:rFonts w:ascii="Times New Roman" w:eastAsia="Times New Roman" w:hAnsi="Times New Roman" w:cs="Times New Roman"/>
          <w:sz w:val="24"/>
          <w:szCs w:val="24"/>
        </w:rPr>
        <w:t xml:space="preserve">, from the </w:t>
      </w:r>
      <w:r w:rsidR="001F3BE5" w:rsidRPr="00ED2B28">
        <w:rPr>
          <w:rFonts w:ascii="Times New Roman" w:eastAsia="Times New Roman" w:hAnsi="Times New Roman" w:cs="Times New Roman"/>
          <w:sz w:val="24"/>
          <w:szCs w:val="24"/>
        </w:rPr>
        <w:t xml:space="preserve">lexical-etymological level to the </w:t>
      </w:r>
      <w:r w:rsidR="000B2F39" w:rsidRPr="00ED2B28">
        <w:rPr>
          <w:rFonts w:ascii="Times New Roman" w:eastAsia="Times New Roman" w:hAnsi="Times New Roman" w:cs="Times New Roman"/>
          <w:sz w:val="24"/>
          <w:szCs w:val="24"/>
        </w:rPr>
        <w:t xml:space="preserve">distribution of patterns </w:t>
      </w:r>
      <w:r w:rsidR="001F3BE5" w:rsidRPr="00ED2B28">
        <w:rPr>
          <w:rFonts w:ascii="Times New Roman" w:eastAsia="Times New Roman" w:hAnsi="Times New Roman" w:cs="Times New Roman"/>
          <w:sz w:val="24"/>
          <w:szCs w:val="24"/>
        </w:rPr>
        <w:t xml:space="preserve">based on the </w:t>
      </w:r>
      <w:r w:rsidR="000B2F39" w:rsidRPr="00ED2B28">
        <w:rPr>
          <w:rFonts w:ascii="Times New Roman" w:eastAsia="Times New Roman" w:hAnsi="Times New Roman" w:cs="Times New Roman"/>
          <w:sz w:val="24"/>
          <w:szCs w:val="24"/>
        </w:rPr>
        <w:t>locus o</w:t>
      </w:r>
      <w:r w:rsidR="001F3BE5" w:rsidRPr="00ED2B28">
        <w:rPr>
          <w:rFonts w:ascii="Times New Roman" w:eastAsia="Times New Roman" w:hAnsi="Times New Roman" w:cs="Times New Roman"/>
          <w:sz w:val="24"/>
          <w:szCs w:val="24"/>
        </w:rPr>
        <w:t>f</w:t>
      </w:r>
      <w:r w:rsidR="000B2F39" w:rsidRPr="00ED2B28">
        <w:rPr>
          <w:rFonts w:ascii="Times New Roman" w:eastAsia="Times New Roman" w:hAnsi="Times New Roman" w:cs="Times New Roman"/>
          <w:sz w:val="24"/>
          <w:szCs w:val="24"/>
        </w:rPr>
        <w:t xml:space="preserve"> non-transitivity (</w:t>
      </w:r>
      <w:r w:rsidR="001F3BE5" w:rsidRPr="00ED2B28">
        <w:rPr>
          <w:rFonts w:ascii="Times New Roman" w:eastAsia="Times New Roman" w:hAnsi="Times New Roman" w:cs="Times New Roman"/>
          <w:sz w:val="24"/>
          <w:szCs w:val="24"/>
        </w:rPr>
        <w:t xml:space="preserve">i.e., </w:t>
      </w:r>
      <w:r w:rsidR="000B2F39" w:rsidRPr="00ED2B28">
        <w:rPr>
          <w:rFonts w:ascii="Times New Roman" w:eastAsia="Times New Roman" w:hAnsi="Times New Roman" w:cs="Times New Roman"/>
          <w:sz w:val="24"/>
          <w:szCs w:val="24"/>
        </w:rPr>
        <w:t>whether oblique devices</w:t>
      </w:r>
      <w:r w:rsidR="001F3BE5" w:rsidRPr="00ED2B28">
        <w:rPr>
          <w:rFonts w:ascii="Times New Roman" w:eastAsia="Times New Roman" w:hAnsi="Times New Roman" w:cs="Times New Roman"/>
          <w:sz w:val="24"/>
          <w:szCs w:val="24"/>
        </w:rPr>
        <w:t xml:space="preserve"> are involved in coding </w:t>
      </w:r>
      <w:r w:rsidR="00EF0CCE" w:rsidRPr="00ED2B28">
        <w:rPr>
          <w:rFonts w:ascii="Times New Roman" w:eastAsia="Times New Roman" w:hAnsi="Times New Roman" w:cs="Times New Roman"/>
          <w:sz w:val="24"/>
          <w:szCs w:val="24"/>
        </w:rPr>
        <w:t xml:space="preserve">either </w:t>
      </w:r>
      <w:r w:rsidR="001F3BE5" w:rsidRPr="00ED2B28">
        <w:rPr>
          <w:rFonts w:ascii="Times New Roman" w:eastAsia="Times New Roman" w:hAnsi="Times New Roman" w:cs="Times New Roman"/>
          <w:sz w:val="24"/>
          <w:szCs w:val="24"/>
        </w:rPr>
        <w:t>of the two arguments in the bivalent construction</w:t>
      </w:r>
      <w:r w:rsidR="000B2F39" w:rsidRPr="00ED2B28">
        <w:rPr>
          <w:rFonts w:ascii="Times New Roman" w:eastAsia="Times New Roman" w:hAnsi="Times New Roman" w:cs="Times New Roman"/>
          <w:sz w:val="24"/>
          <w:szCs w:val="24"/>
        </w:rPr>
        <w:t xml:space="preserve">). </w:t>
      </w:r>
      <w:r w:rsidR="001F3BE5" w:rsidRPr="00ED2B28">
        <w:rPr>
          <w:rFonts w:ascii="Times New Roman" w:eastAsia="Times New Roman" w:hAnsi="Times New Roman" w:cs="Times New Roman"/>
          <w:sz w:val="24"/>
          <w:szCs w:val="24"/>
        </w:rPr>
        <w:t>T</w:t>
      </w:r>
      <w:r w:rsidR="000B2F39" w:rsidRPr="00ED2B28">
        <w:rPr>
          <w:rFonts w:ascii="Times New Roman" w:eastAsia="Times New Roman" w:hAnsi="Times New Roman" w:cs="Times New Roman"/>
          <w:sz w:val="24"/>
          <w:szCs w:val="24"/>
        </w:rPr>
        <w:t xml:space="preserve">hese convergences are so strong that in </w:t>
      </w:r>
      <w:r w:rsidR="001F3BE5" w:rsidRPr="00ED2B28">
        <w:rPr>
          <w:rFonts w:ascii="Times New Roman" w:eastAsia="Times New Roman" w:hAnsi="Times New Roman" w:cs="Times New Roman"/>
          <w:sz w:val="24"/>
          <w:szCs w:val="24"/>
        </w:rPr>
        <w:t xml:space="preserve">some </w:t>
      </w:r>
      <w:r w:rsidR="000B2F39" w:rsidRPr="00ED2B28">
        <w:rPr>
          <w:rFonts w:ascii="Times New Roman" w:eastAsia="Times New Roman" w:hAnsi="Times New Roman" w:cs="Times New Roman"/>
          <w:sz w:val="24"/>
          <w:szCs w:val="24"/>
        </w:rPr>
        <w:t>respects</w:t>
      </w:r>
      <w:r w:rsidR="00A07263" w:rsidRPr="00ED2B28">
        <w:rPr>
          <w:rFonts w:ascii="Times New Roman" w:eastAsia="Times New Roman" w:hAnsi="Times New Roman" w:cs="Times New Roman"/>
          <w:sz w:val="24"/>
          <w:szCs w:val="24"/>
        </w:rPr>
        <w:t>,</w:t>
      </w:r>
      <w:r w:rsidR="000B2F39" w:rsidRPr="00ED2B28">
        <w:rPr>
          <w:rFonts w:ascii="Times New Roman" w:eastAsia="Times New Roman" w:hAnsi="Times New Roman" w:cs="Times New Roman"/>
          <w:sz w:val="24"/>
          <w:szCs w:val="24"/>
        </w:rPr>
        <w:t xml:space="preserve"> Polish valency patterns </w:t>
      </w:r>
      <w:r w:rsidR="001F3BE5" w:rsidRPr="00ED2B28">
        <w:rPr>
          <w:rFonts w:ascii="Times New Roman" w:eastAsia="Times New Roman" w:hAnsi="Times New Roman" w:cs="Times New Roman"/>
          <w:sz w:val="24"/>
          <w:szCs w:val="24"/>
        </w:rPr>
        <w:t xml:space="preserve">are closer to East Slavic </w:t>
      </w:r>
      <w:r w:rsidR="00625B2E" w:rsidRPr="00ED2B28">
        <w:rPr>
          <w:rFonts w:ascii="Times New Roman" w:eastAsia="Times New Roman" w:hAnsi="Times New Roman" w:cs="Times New Roman"/>
          <w:sz w:val="24"/>
          <w:szCs w:val="24"/>
        </w:rPr>
        <w:t xml:space="preserve">languages </w:t>
      </w:r>
      <w:r w:rsidR="000B2F39" w:rsidRPr="00ED2B28">
        <w:rPr>
          <w:rFonts w:ascii="Times New Roman" w:eastAsia="Times New Roman" w:hAnsi="Times New Roman" w:cs="Times New Roman"/>
          <w:sz w:val="24"/>
          <w:szCs w:val="24"/>
        </w:rPr>
        <w:t xml:space="preserve">than </w:t>
      </w:r>
      <w:r w:rsidR="001F3BE5" w:rsidRPr="00ED2B28">
        <w:rPr>
          <w:rFonts w:ascii="Times New Roman" w:eastAsia="Times New Roman" w:hAnsi="Times New Roman" w:cs="Times New Roman"/>
          <w:sz w:val="24"/>
          <w:szCs w:val="24"/>
        </w:rPr>
        <w:t xml:space="preserve">to </w:t>
      </w:r>
      <w:r w:rsidR="000B2F39" w:rsidRPr="00ED2B28">
        <w:rPr>
          <w:rFonts w:ascii="Times New Roman" w:eastAsia="Times New Roman" w:hAnsi="Times New Roman" w:cs="Times New Roman"/>
          <w:sz w:val="24"/>
          <w:szCs w:val="24"/>
        </w:rPr>
        <w:t xml:space="preserve">Czech and Slovak. </w:t>
      </w:r>
      <w:r w:rsidR="001F3BE5" w:rsidRPr="00ED2B28">
        <w:rPr>
          <w:rFonts w:ascii="Times New Roman" w:eastAsia="Times New Roman" w:hAnsi="Times New Roman" w:cs="Times New Roman"/>
          <w:sz w:val="24"/>
          <w:szCs w:val="24"/>
        </w:rPr>
        <w:t xml:space="preserve">Despite </w:t>
      </w:r>
      <w:r w:rsidR="000B2F39" w:rsidRPr="00ED2B28">
        <w:rPr>
          <w:rFonts w:ascii="Times New Roman" w:eastAsia="Times New Roman" w:hAnsi="Times New Roman" w:cs="Times New Roman"/>
          <w:sz w:val="24"/>
          <w:szCs w:val="24"/>
        </w:rPr>
        <w:t xml:space="preserve">Polish </w:t>
      </w:r>
      <w:r w:rsidR="001F3BE5" w:rsidRPr="00ED2B28">
        <w:rPr>
          <w:rFonts w:ascii="Times New Roman" w:eastAsia="Times New Roman" w:hAnsi="Times New Roman" w:cs="Times New Roman"/>
          <w:sz w:val="24"/>
          <w:szCs w:val="24"/>
        </w:rPr>
        <w:t xml:space="preserve">being </w:t>
      </w:r>
      <w:r w:rsidR="000B2F39" w:rsidRPr="00ED2B28">
        <w:rPr>
          <w:rFonts w:ascii="Times New Roman" w:eastAsia="Times New Roman" w:hAnsi="Times New Roman" w:cs="Times New Roman"/>
          <w:sz w:val="24"/>
          <w:szCs w:val="24"/>
        </w:rPr>
        <w:t>a West Slavic language</w:t>
      </w:r>
      <w:r w:rsidR="001F3BE5" w:rsidRPr="00ED2B28">
        <w:rPr>
          <w:rFonts w:ascii="Times New Roman" w:eastAsia="Times New Roman" w:hAnsi="Times New Roman" w:cs="Times New Roman"/>
          <w:sz w:val="24"/>
          <w:szCs w:val="24"/>
        </w:rPr>
        <w:t>,</w:t>
      </w:r>
      <w:r w:rsidR="000B2F39" w:rsidRPr="00ED2B28">
        <w:rPr>
          <w:rFonts w:ascii="Times New Roman" w:eastAsia="Times New Roman" w:hAnsi="Times New Roman" w:cs="Times New Roman"/>
          <w:sz w:val="24"/>
          <w:szCs w:val="24"/>
        </w:rPr>
        <w:t xml:space="preserve"> the Polish – East Slavic connection </w:t>
      </w:r>
      <w:r w:rsidR="001F3BE5" w:rsidRPr="00ED2B28">
        <w:rPr>
          <w:rFonts w:ascii="Times New Roman" w:eastAsia="Times New Roman" w:hAnsi="Times New Roman" w:cs="Times New Roman"/>
          <w:sz w:val="24"/>
          <w:szCs w:val="24"/>
        </w:rPr>
        <w:t xml:space="preserve">demonstrates how areal processes can override </w:t>
      </w:r>
      <w:r w:rsidR="000B2F39" w:rsidRPr="00ED2B28">
        <w:rPr>
          <w:rFonts w:ascii="Times New Roman" w:eastAsia="Times New Roman" w:hAnsi="Times New Roman" w:cs="Times New Roman"/>
          <w:sz w:val="24"/>
          <w:szCs w:val="24"/>
        </w:rPr>
        <w:t xml:space="preserve">genealogical </w:t>
      </w:r>
      <w:r w:rsidR="001F3BE5" w:rsidRPr="00ED2B28">
        <w:rPr>
          <w:rFonts w:ascii="Times New Roman" w:eastAsia="Times New Roman" w:hAnsi="Times New Roman" w:cs="Times New Roman"/>
          <w:sz w:val="24"/>
          <w:szCs w:val="24"/>
        </w:rPr>
        <w:t>distinctions</w:t>
      </w:r>
      <w:r w:rsidR="000B2F39" w:rsidRPr="00ED2B28">
        <w:rPr>
          <w:rFonts w:ascii="Times New Roman" w:eastAsia="Times New Roman" w:hAnsi="Times New Roman" w:cs="Times New Roman"/>
          <w:sz w:val="24"/>
          <w:szCs w:val="24"/>
        </w:rPr>
        <w:t>.</w:t>
      </w:r>
      <w:r w:rsidR="000B2F39" w:rsidRPr="00ED2B28">
        <w:rPr>
          <w:rStyle w:val="FootnoteReference"/>
          <w:rFonts w:ascii="Times New Roman" w:eastAsia="Times New Roman" w:hAnsi="Times New Roman" w:cs="Times New Roman"/>
          <w:sz w:val="24"/>
          <w:szCs w:val="24"/>
        </w:rPr>
        <w:footnoteReference w:id="16"/>
      </w:r>
    </w:p>
    <w:p w14:paraId="368D5D3C" w14:textId="50769BD6" w:rsidR="00EF0CCE" w:rsidRPr="00ED2B28" w:rsidRDefault="00EF0CCE" w:rsidP="002B5D0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The (dis)</w:t>
      </w:r>
      <w:proofErr w:type="spellStart"/>
      <w:r w:rsidRPr="00ED2B28">
        <w:rPr>
          <w:rFonts w:ascii="Times New Roman" w:eastAsia="Times New Roman" w:hAnsi="Times New Roman" w:cs="Times New Roman"/>
          <w:sz w:val="24"/>
          <w:szCs w:val="24"/>
        </w:rPr>
        <w:t>similarites</w:t>
      </w:r>
      <w:proofErr w:type="spellEnd"/>
      <w:r w:rsidRPr="00ED2B28">
        <w:rPr>
          <w:rFonts w:ascii="Times New Roman" w:eastAsia="Times New Roman" w:hAnsi="Times New Roman" w:cs="Times New Roman"/>
          <w:sz w:val="24"/>
          <w:szCs w:val="24"/>
        </w:rPr>
        <w:t xml:space="preserve"> between Slavic languages revealed in this study</w:t>
      </w:r>
      <w:r w:rsidR="00134723" w:rsidRPr="00ED2B28">
        <w:rPr>
          <w:rFonts w:ascii="Times New Roman" w:eastAsia="Times New Roman" w:hAnsi="Times New Roman" w:cs="Times New Roman"/>
          <w:sz w:val="24"/>
          <w:szCs w:val="24"/>
        </w:rPr>
        <w:t>,</w:t>
      </w:r>
      <w:r w:rsidRPr="00ED2B28">
        <w:rPr>
          <w:rFonts w:ascii="Times New Roman" w:eastAsia="Times New Roman" w:hAnsi="Times New Roman" w:cs="Times New Roman"/>
          <w:sz w:val="24"/>
          <w:szCs w:val="24"/>
        </w:rPr>
        <w:t xml:space="preserve"> </w:t>
      </w:r>
      <w:r w:rsidR="00134723" w:rsidRPr="00ED2B28">
        <w:rPr>
          <w:rFonts w:ascii="Times New Roman" w:eastAsia="Times New Roman" w:hAnsi="Times New Roman" w:cs="Times New Roman"/>
          <w:sz w:val="24"/>
          <w:szCs w:val="24"/>
        </w:rPr>
        <w:t>as shown</w:t>
      </w:r>
      <w:r w:rsidRPr="00ED2B28">
        <w:rPr>
          <w:rFonts w:ascii="Times New Roman" w:eastAsia="Times New Roman" w:hAnsi="Times New Roman" w:cs="Times New Roman"/>
          <w:sz w:val="24"/>
          <w:szCs w:val="24"/>
        </w:rPr>
        <w:t xml:space="preserve"> </w:t>
      </w:r>
      <w:r w:rsidR="00134723" w:rsidRPr="00ED2B28">
        <w:rPr>
          <w:rFonts w:ascii="Times New Roman" w:eastAsia="Times New Roman" w:hAnsi="Times New Roman" w:cs="Times New Roman"/>
          <w:sz w:val="24"/>
          <w:szCs w:val="24"/>
        </w:rPr>
        <w:t xml:space="preserve">by </w:t>
      </w:r>
      <w:r w:rsidRPr="00ED2B28">
        <w:rPr>
          <w:rFonts w:ascii="Times New Roman" w:eastAsia="Times New Roman" w:hAnsi="Times New Roman" w:cs="Times New Roman"/>
          <w:sz w:val="24"/>
          <w:szCs w:val="24"/>
        </w:rPr>
        <w:t>distance matrices reflect</w:t>
      </w:r>
      <w:r w:rsidR="00134723" w:rsidRPr="00ED2B28">
        <w:rPr>
          <w:rFonts w:ascii="Times New Roman" w:eastAsia="Times New Roman" w:hAnsi="Times New Roman" w:cs="Times New Roman"/>
          <w:sz w:val="24"/>
          <w:szCs w:val="24"/>
        </w:rPr>
        <w:t>ing</w:t>
      </w:r>
      <w:r w:rsidRPr="00ED2B28">
        <w:rPr>
          <w:rFonts w:ascii="Times New Roman" w:eastAsia="Times New Roman" w:hAnsi="Times New Roman" w:cs="Times New Roman"/>
          <w:sz w:val="24"/>
          <w:szCs w:val="24"/>
        </w:rPr>
        <w:t xml:space="preserve"> </w:t>
      </w:r>
      <w:r w:rsidR="00134723" w:rsidRPr="00ED2B28">
        <w:rPr>
          <w:rFonts w:ascii="Times New Roman" w:eastAsia="Times New Roman" w:hAnsi="Times New Roman" w:cs="Times New Roman"/>
          <w:sz w:val="24"/>
          <w:szCs w:val="24"/>
        </w:rPr>
        <w:t>different</w:t>
      </w:r>
      <w:r w:rsidRPr="00ED2B28">
        <w:rPr>
          <w:rFonts w:ascii="Times New Roman" w:eastAsia="Times New Roman" w:hAnsi="Times New Roman" w:cs="Times New Roman"/>
          <w:sz w:val="24"/>
          <w:szCs w:val="24"/>
        </w:rPr>
        <w:t xml:space="preserve"> levels </w:t>
      </w:r>
      <w:r w:rsidR="00134723" w:rsidRPr="00ED2B28">
        <w:rPr>
          <w:rFonts w:ascii="Times New Roman" w:eastAsia="Times New Roman" w:hAnsi="Times New Roman" w:cs="Times New Roman"/>
          <w:sz w:val="24"/>
          <w:szCs w:val="24"/>
        </w:rPr>
        <w:t>of valency pattern organization,</w:t>
      </w:r>
      <w:r w:rsidRPr="00ED2B28">
        <w:rPr>
          <w:rFonts w:ascii="Times New Roman" w:eastAsia="Times New Roman" w:hAnsi="Times New Roman" w:cs="Times New Roman"/>
          <w:sz w:val="24"/>
          <w:szCs w:val="24"/>
        </w:rPr>
        <w:t xml:space="preserve"> </w:t>
      </w:r>
      <w:r w:rsidR="00134723" w:rsidRPr="00ED2B28">
        <w:rPr>
          <w:rFonts w:ascii="Times New Roman" w:eastAsia="Times New Roman" w:hAnsi="Times New Roman" w:cs="Times New Roman"/>
          <w:sz w:val="24"/>
          <w:szCs w:val="24"/>
        </w:rPr>
        <w:t>lead to</w:t>
      </w:r>
      <w:r w:rsidRPr="00ED2B28">
        <w:rPr>
          <w:rFonts w:ascii="Times New Roman" w:eastAsia="Times New Roman" w:hAnsi="Times New Roman" w:cs="Times New Roman"/>
          <w:sz w:val="24"/>
          <w:szCs w:val="24"/>
        </w:rPr>
        <w:t xml:space="preserve"> the next overarching generalization.</w:t>
      </w:r>
    </w:p>
    <w:p w14:paraId="67E68AA9" w14:textId="12626531" w:rsidR="00EF0CCE" w:rsidRPr="00ED2B28" w:rsidRDefault="00EF0CCE" w:rsidP="002B5D02">
      <w:pPr>
        <w:spacing w:after="0" w:line="240" w:lineRule="auto"/>
        <w:ind w:firstLine="567"/>
        <w:jc w:val="both"/>
        <w:rPr>
          <w:rFonts w:ascii="Times New Roman" w:eastAsia="Times New Roman" w:hAnsi="Times New Roman" w:cs="Times New Roman"/>
          <w:sz w:val="24"/>
          <w:szCs w:val="24"/>
        </w:rPr>
      </w:pPr>
    </w:p>
    <w:p w14:paraId="63D0BC93" w14:textId="2CD4D334" w:rsidR="00EF0CCE" w:rsidRPr="00ED2B28" w:rsidRDefault="00EF0CCE" w:rsidP="00EF0CCE">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(20)</w:t>
      </w:r>
      <w:r w:rsidRPr="00ED2B28">
        <w:rPr>
          <w:rFonts w:ascii="Times New Roman" w:eastAsia="Times New Roman" w:hAnsi="Times New Roman" w:cs="Times New Roman"/>
          <w:sz w:val="24"/>
          <w:szCs w:val="24"/>
        </w:rPr>
        <w:tab/>
      </w:r>
      <w:r w:rsidR="00134723" w:rsidRPr="00ED2B28">
        <w:rPr>
          <w:rFonts w:ascii="Times New Roman" w:eastAsia="Times New Roman" w:hAnsi="Times New Roman" w:cs="Times New Roman"/>
          <w:sz w:val="24"/>
          <w:szCs w:val="24"/>
        </w:rPr>
        <w:t>P</w:t>
      </w:r>
      <w:r w:rsidRPr="00ED2B28">
        <w:rPr>
          <w:rFonts w:ascii="Times New Roman" w:eastAsia="Times New Roman" w:hAnsi="Times New Roman" w:cs="Times New Roman"/>
          <w:sz w:val="24"/>
          <w:szCs w:val="24"/>
        </w:rPr>
        <w:t xml:space="preserve">athways of </w:t>
      </w:r>
      <w:r w:rsidR="00134723" w:rsidRPr="00ED2B28">
        <w:rPr>
          <w:rFonts w:ascii="Times New Roman" w:eastAsia="Times New Roman" w:hAnsi="Times New Roman" w:cs="Times New Roman"/>
          <w:sz w:val="24"/>
          <w:szCs w:val="24"/>
        </w:rPr>
        <w:t xml:space="preserve">lexical </w:t>
      </w:r>
      <w:r w:rsidRPr="00ED2B28">
        <w:rPr>
          <w:rFonts w:ascii="Times New Roman" w:eastAsia="Times New Roman" w:hAnsi="Times New Roman" w:cs="Times New Roman"/>
          <w:sz w:val="24"/>
          <w:szCs w:val="24"/>
        </w:rPr>
        <w:t xml:space="preserve">change </w:t>
      </w:r>
      <w:r w:rsidR="00134723" w:rsidRPr="00ED2B28">
        <w:rPr>
          <w:rFonts w:ascii="Times New Roman" w:eastAsia="Times New Roman" w:hAnsi="Times New Roman" w:cs="Times New Roman"/>
          <w:sz w:val="24"/>
          <w:szCs w:val="24"/>
        </w:rPr>
        <w:t xml:space="preserve">in verb choice </w:t>
      </w:r>
      <w:r w:rsidRPr="00ED2B28">
        <w:rPr>
          <w:rFonts w:ascii="Times New Roman" w:eastAsia="Times New Roman" w:hAnsi="Times New Roman" w:cs="Times New Roman"/>
          <w:sz w:val="24"/>
          <w:szCs w:val="24"/>
        </w:rPr>
        <w:t xml:space="preserve">may be </w:t>
      </w:r>
      <w:r w:rsidR="00134723" w:rsidRPr="00ED2B28">
        <w:rPr>
          <w:rFonts w:ascii="Times New Roman" w:eastAsia="Times New Roman" w:hAnsi="Times New Roman" w:cs="Times New Roman"/>
          <w:sz w:val="24"/>
          <w:szCs w:val="24"/>
        </w:rPr>
        <w:t xml:space="preserve">largely </w:t>
      </w:r>
      <w:r w:rsidRPr="00ED2B28">
        <w:rPr>
          <w:rFonts w:ascii="Times New Roman" w:eastAsia="Times New Roman" w:hAnsi="Times New Roman" w:cs="Times New Roman"/>
          <w:sz w:val="24"/>
          <w:szCs w:val="24"/>
        </w:rPr>
        <w:t xml:space="preserve">independent of those </w:t>
      </w:r>
      <w:r w:rsidR="00134723" w:rsidRPr="00ED2B28">
        <w:rPr>
          <w:rFonts w:ascii="Times New Roman" w:eastAsia="Times New Roman" w:hAnsi="Times New Roman" w:cs="Times New Roman"/>
          <w:sz w:val="24"/>
          <w:szCs w:val="24"/>
        </w:rPr>
        <w:t>in valency pattern selection</w:t>
      </w:r>
      <w:r w:rsidRPr="00ED2B28">
        <w:rPr>
          <w:rFonts w:ascii="Times New Roman" w:eastAsia="Times New Roman" w:hAnsi="Times New Roman" w:cs="Times New Roman"/>
          <w:sz w:val="24"/>
          <w:szCs w:val="24"/>
        </w:rPr>
        <w:t>.</w:t>
      </w:r>
    </w:p>
    <w:p w14:paraId="420D9F46" w14:textId="77777777" w:rsidR="00EF0CCE" w:rsidRPr="00ED2B28" w:rsidRDefault="00EF0CCE" w:rsidP="002B5D02">
      <w:pPr>
        <w:spacing w:after="0" w:line="240" w:lineRule="auto"/>
        <w:ind w:firstLine="567"/>
        <w:jc w:val="both"/>
        <w:rPr>
          <w:rFonts w:ascii="Times New Roman" w:eastAsia="Times New Roman" w:hAnsi="Times New Roman" w:cs="Times New Roman"/>
          <w:sz w:val="24"/>
          <w:szCs w:val="24"/>
        </w:rPr>
      </w:pPr>
    </w:p>
    <w:p w14:paraId="1C148915" w14:textId="2C9C7144" w:rsidR="000B2F39" w:rsidRPr="00ED2B28" w:rsidRDefault="00134723" w:rsidP="002B5D02">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A clear example supporting (20) </w:t>
      </w:r>
      <w:r w:rsidR="000018C6" w:rsidRPr="00ED2B28">
        <w:rPr>
          <w:rFonts w:ascii="Times New Roman" w:eastAsia="Times New Roman" w:hAnsi="Times New Roman" w:cs="Times New Roman"/>
          <w:sz w:val="24"/>
          <w:szCs w:val="24"/>
        </w:rPr>
        <w:t xml:space="preserve">is </w:t>
      </w:r>
      <w:r w:rsidRPr="00ED2B28">
        <w:rPr>
          <w:rFonts w:ascii="Times New Roman" w:eastAsia="Times New Roman" w:hAnsi="Times New Roman" w:cs="Times New Roman"/>
          <w:sz w:val="24"/>
          <w:szCs w:val="24"/>
        </w:rPr>
        <w:t xml:space="preserve">the </w:t>
      </w:r>
      <w:r w:rsidR="001D1C03" w:rsidRPr="00ED2B28">
        <w:rPr>
          <w:rFonts w:ascii="Times New Roman" w:eastAsia="Times New Roman" w:hAnsi="Times New Roman" w:cs="Times New Roman"/>
          <w:sz w:val="24"/>
          <w:szCs w:val="24"/>
        </w:rPr>
        <w:t>lexical convergence between Bulgarian and East Slavic</w:t>
      </w:r>
      <w:r w:rsidR="00625B2E" w:rsidRPr="00ED2B28">
        <w:rPr>
          <w:rFonts w:ascii="Times New Roman" w:eastAsia="Times New Roman" w:hAnsi="Times New Roman" w:cs="Times New Roman"/>
          <w:sz w:val="24"/>
          <w:szCs w:val="24"/>
        </w:rPr>
        <w:t xml:space="preserve"> languages</w:t>
      </w:r>
      <w:r w:rsidR="001D1C03" w:rsidRPr="00ED2B28">
        <w:rPr>
          <w:rFonts w:ascii="Times New Roman" w:eastAsia="Times New Roman" w:hAnsi="Times New Roman" w:cs="Times New Roman"/>
          <w:sz w:val="24"/>
          <w:szCs w:val="24"/>
        </w:rPr>
        <w:t xml:space="preserve">, </w:t>
      </w:r>
      <w:r w:rsidR="000018C6" w:rsidRPr="00ED2B28">
        <w:rPr>
          <w:rFonts w:ascii="Times New Roman" w:eastAsia="Times New Roman" w:hAnsi="Times New Roman" w:cs="Times New Roman"/>
          <w:sz w:val="24"/>
          <w:szCs w:val="24"/>
        </w:rPr>
        <w:t xml:space="preserve">discussed </w:t>
      </w:r>
      <w:r w:rsidR="001D1C03" w:rsidRPr="00ED2B28">
        <w:rPr>
          <w:rFonts w:ascii="Times New Roman" w:eastAsia="Times New Roman" w:hAnsi="Times New Roman" w:cs="Times New Roman"/>
          <w:sz w:val="24"/>
          <w:szCs w:val="24"/>
        </w:rPr>
        <w:t xml:space="preserve">in Section 4.1, </w:t>
      </w:r>
      <w:r w:rsidR="000018C6" w:rsidRPr="00ED2B28">
        <w:rPr>
          <w:rFonts w:ascii="Times New Roman" w:eastAsia="Times New Roman" w:hAnsi="Times New Roman" w:cs="Times New Roman"/>
          <w:sz w:val="24"/>
          <w:szCs w:val="24"/>
        </w:rPr>
        <w:t xml:space="preserve">which is not </w:t>
      </w:r>
      <w:r w:rsidRPr="00ED2B28">
        <w:rPr>
          <w:rFonts w:ascii="Times New Roman" w:eastAsia="Times New Roman" w:hAnsi="Times New Roman" w:cs="Times New Roman"/>
          <w:sz w:val="24"/>
          <w:szCs w:val="24"/>
        </w:rPr>
        <w:t>accomp</w:t>
      </w:r>
      <w:r w:rsidR="000018C6" w:rsidRPr="00ED2B28">
        <w:rPr>
          <w:rFonts w:ascii="Times New Roman" w:eastAsia="Times New Roman" w:hAnsi="Times New Roman" w:cs="Times New Roman"/>
          <w:sz w:val="24"/>
          <w:szCs w:val="24"/>
        </w:rPr>
        <w:t>a</w:t>
      </w:r>
      <w:r w:rsidRPr="00ED2B28">
        <w:rPr>
          <w:rFonts w:ascii="Times New Roman" w:eastAsia="Times New Roman" w:hAnsi="Times New Roman" w:cs="Times New Roman"/>
          <w:sz w:val="24"/>
          <w:szCs w:val="24"/>
        </w:rPr>
        <w:t xml:space="preserve">nied by </w:t>
      </w:r>
      <w:r w:rsidR="001D1C03" w:rsidRPr="00ED2B28">
        <w:rPr>
          <w:rFonts w:ascii="Times New Roman" w:eastAsia="Times New Roman" w:hAnsi="Times New Roman" w:cs="Times New Roman"/>
          <w:sz w:val="24"/>
          <w:szCs w:val="24"/>
        </w:rPr>
        <w:t xml:space="preserve">significant </w:t>
      </w:r>
      <w:r w:rsidRPr="00ED2B28">
        <w:rPr>
          <w:rFonts w:ascii="Times New Roman" w:eastAsia="Times New Roman" w:hAnsi="Times New Roman" w:cs="Times New Roman"/>
          <w:sz w:val="24"/>
          <w:szCs w:val="24"/>
        </w:rPr>
        <w:t xml:space="preserve">convergences in valency patterns, as </w:t>
      </w:r>
      <w:r w:rsidR="000018C6" w:rsidRPr="00ED2B28">
        <w:rPr>
          <w:rFonts w:ascii="Times New Roman" w:eastAsia="Times New Roman" w:hAnsi="Times New Roman" w:cs="Times New Roman"/>
          <w:sz w:val="24"/>
          <w:szCs w:val="24"/>
        </w:rPr>
        <w:t xml:space="preserve">shown </w:t>
      </w:r>
      <w:r w:rsidR="001D1C03" w:rsidRPr="00ED2B28">
        <w:rPr>
          <w:rFonts w:ascii="Times New Roman" w:eastAsia="Times New Roman" w:hAnsi="Times New Roman" w:cs="Times New Roman"/>
          <w:sz w:val="24"/>
          <w:szCs w:val="24"/>
        </w:rPr>
        <w:t xml:space="preserve">in Sections 4.2-4.4. </w:t>
      </w:r>
      <w:r w:rsidR="000018C6" w:rsidRPr="00ED2B28">
        <w:rPr>
          <w:rFonts w:ascii="Times New Roman" w:eastAsia="Times New Roman" w:hAnsi="Times New Roman" w:cs="Times New Roman"/>
          <w:sz w:val="24"/>
          <w:szCs w:val="24"/>
        </w:rPr>
        <w:t xml:space="preserve">This may be explained by the fact </w:t>
      </w:r>
      <w:r w:rsidRPr="00ED2B28">
        <w:rPr>
          <w:rFonts w:ascii="Times New Roman" w:eastAsia="Times New Roman" w:hAnsi="Times New Roman" w:cs="Times New Roman"/>
          <w:sz w:val="24"/>
          <w:szCs w:val="24"/>
        </w:rPr>
        <w:t xml:space="preserve">that </w:t>
      </w:r>
      <w:r w:rsidR="001D1C03" w:rsidRPr="00ED2B28">
        <w:rPr>
          <w:rFonts w:ascii="Times New Roman" w:eastAsia="Times New Roman" w:hAnsi="Times New Roman" w:cs="Times New Roman"/>
          <w:sz w:val="24"/>
          <w:szCs w:val="24"/>
        </w:rPr>
        <w:t xml:space="preserve">cultural influences, </w:t>
      </w:r>
      <w:r w:rsidR="000018C6" w:rsidRPr="00ED2B28">
        <w:rPr>
          <w:rFonts w:ascii="Times New Roman" w:eastAsia="Times New Roman" w:hAnsi="Times New Roman" w:cs="Times New Roman"/>
          <w:sz w:val="24"/>
          <w:szCs w:val="24"/>
        </w:rPr>
        <w:t xml:space="preserve">often through </w:t>
      </w:r>
      <w:r w:rsidR="001D1C03" w:rsidRPr="00ED2B28">
        <w:rPr>
          <w:rFonts w:ascii="Times New Roman" w:eastAsia="Times New Roman" w:hAnsi="Times New Roman" w:cs="Times New Roman"/>
          <w:sz w:val="24"/>
          <w:szCs w:val="24"/>
        </w:rPr>
        <w:t xml:space="preserve">translations of individual texts, </w:t>
      </w:r>
      <w:r w:rsidR="000018C6" w:rsidRPr="00ED2B28">
        <w:rPr>
          <w:rFonts w:ascii="Times New Roman" w:eastAsia="Times New Roman" w:hAnsi="Times New Roman" w:cs="Times New Roman"/>
          <w:sz w:val="24"/>
          <w:szCs w:val="24"/>
        </w:rPr>
        <w:t xml:space="preserve">can easily affect </w:t>
      </w:r>
      <w:r w:rsidR="001D1C03" w:rsidRPr="00ED2B28">
        <w:rPr>
          <w:rFonts w:ascii="Times New Roman" w:eastAsia="Times New Roman" w:hAnsi="Times New Roman" w:cs="Times New Roman"/>
          <w:sz w:val="24"/>
          <w:szCs w:val="24"/>
        </w:rPr>
        <w:t xml:space="preserve">lexical phenomena, whereas pattern replication </w:t>
      </w:r>
      <w:r w:rsidR="000018C6" w:rsidRPr="00ED2B28">
        <w:rPr>
          <w:rFonts w:ascii="Times New Roman" w:eastAsia="Times New Roman" w:hAnsi="Times New Roman" w:cs="Times New Roman"/>
          <w:sz w:val="24"/>
          <w:szCs w:val="24"/>
        </w:rPr>
        <w:t xml:space="preserve">requires </w:t>
      </w:r>
      <w:r w:rsidR="001D1C03" w:rsidRPr="00ED2B28">
        <w:rPr>
          <w:rFonts w:ascii="Times New Roman" w:eastAsia="Times New Roman" w:hAnsi="Times New Roman" w:cs="Times New Roman"/>
          <w:sz w:val="24"/>
          <w:szCs w:val="24"/>
        </w:rPr>
        <w:t xml:space="preserve">deeper contact, such as </w:t>
      </w:r>
      <w:r w:rsidR="000018C6" w:rsidRPr="00ED2B28">
        <w:rPr>
          <w:rFonts w:ascii="Times New Roman" w:eastAsia="Times New Roman" w:hAnsi="Times New Roman" w:cs="Times New Roman"/>
          <w:sz w:val="24"/>
          <w:szCs w:val="24"/>
        </w:rPr>
        <w:t xml:space="preserve">widespread </w:t>
      </w:r>
      <w:r w:rsidR="001D1C03" w:rsidRPr="00ED2B28">
        <w:rPr>
          <w:rFonts w:ascii="Times New Roman" w:eastAsia="Times New Roman" w:hAnsi="Times New Roman" w:cs="Times New Roman"/>
          <w:sz w:val="24"/>
          <w:szCs w:val="24"/>
        </w:rPr>
        <w:t xml:space="preserve">bilingualism. </w:t>
      </w:r>
      <w:r w:rsidRPr="00ED2B28">
        <w:rPr>
          <w:rFonts w:ascii="Times New Roman" w:eastAsia="Times New Roman" w:hAnsi="Times New Roman" w:cs="Times New Roman"/>
          <w:sz w:val="24"/>
          <w:szCs w:val="24"/>
        </w:rPr>
        <w:t xml:space="preserve">A further </w:t>
      </w:r>
      <w:r w:rsidR="000018C6" w:rsidRPr="00ED2B28">
        <w:rPr>
          <w:rFonts w:ascii="Times New Roman" w:eastAsia="Times New Roman" w:hAnsi="Times New Roman" w:cs="Times New Roman"/>
          <w:sz w:val="24"/>
          <w:szCs w:val="24"/>
        </w:rPr>
        <w:t xml:space="preserve">twist, also consistent with </w:t>
      </w:r>
      <w:r w:rsidRPr="00ED2B28">
        <w:rPr>
          <w:rFonts w:ascii="Times New Roman" w:eastAsia="Times New Roman" w:hAnsi="Times New Roman" w:cs="Times New Roman"/>
          <w:sz w:val="24"/>
          <w:szCs w:val="24"/>
        </w:rPr>
        <w:t>(20), comes from compari</w:t>
      </w:r>
      <w:r w:rsidR="000018C6" w:rsidRPr="00ED2B28">
        <w:rPr>
          <w:rFonts w:ascii="Times New Roman" w:eastAsia="Times New Roman" w:hAnsi="Times New Roman" w:cs="Times New Roman"/>
          <w:sz w:val="24"/>
          <w:szCs w:val="24"/>
        </w:rPr>
        <w:t>ng</w:t>
      </w:r>
      <w:r w:rsidRPr="00ED2B28">
        <w:rPr>
          <w:rFonts w:ascii="Times New Roman" w:eastAsia="Times New Roman" w:hAnsi="Times New Roman" w:cs="Times New Roman"/>
          <w:sz w:val="24"/>
          <w:szCs w:val="24"/>
        </w:rPr>
        <w:t xml:space="preserve"> </w:t>
      </w:r>
      <w:r w:rsidR="00A32378" w:rsidRPr="00ED2B28">
        <w:rPr>
          <w:rFonts w:ascii="Times New Roman" w:eastAsia="Times New Roman" w:hAnsi="Times New Roman" w:cs="Times New Roman"/>
          <w:sz w:val="24"/>
          <w:szCs w:val="24"/>
        </w:rPr>
        <w:t>Bulgarian</w:t>
      </w:r>
      <w:r w:rsidR="000018C6" w:rsidRPr="00ED2B28">
        <w:rPr>
          <w:rFonts w:ascii="Times New Roman" w:eastAsia="Times New Roman" w:hAnsi="Times New Roman" w:cs="Times New Roman"/>
          <w:sz w:val="24"/>
          <w:szCs w:val="24"/>
        </w:rPr>
        <w:t xml:space="preserve"> with</w:t>
      </w:r>
      <w:r w:rsidR="00A32378" w:rsidRPr="00ED2B28">
        <w:rPr>
          <w:rFonts w:ascii="Times New Roman" w:eastAsia="Times New Roman" w:hAnsi="Times New Roman" w:cs="Times New Roman"/>
          <w:sz w:val="24"/>
          <w:szCs w:val="24"/>
        </w:rPr>
        <w:t xml:space="preserve"> Macedonian</w:t>
      </w:r>
      <w:r w:rsidRPr="00ED2B28">
        <w:rPr>
          <w:rFonts w:ascii="Times New Roman" w:eastAsia="Times New Roman" w:hAnsi="Times New Roman" w:cs="Times New Roman"/>
          <w:sz w:val="24"/>
          <w:szCs w:val="24"/>
        </w:rPr>
        <w:t xml:space="preserve"> </w:t>
      </w:r>
      <w:r w:rsidR="000018C6" w:rsidRPr="00ED2B28">
        <w:rPr>
          <w:rFonts w:ascii="Times New Roman" w:eastAsia="Times New Roman" w:hAnsi="Times New Roman" w:cs="Times New Roman"/>
          <w:sz w:val="24"/>
          <w:szCs w:val="24"/>
        </w:rPr>
        <w:t xml:space="preserve">and with </w:t>
      </w:r>
      <w:r w:rsidRPr="00ED2B28">
        <w:rPr>
          <w:rFonts w:ascii="Times New Roman" w:eastAsia="Times New Roman" w:hAnsi="Times New Roman" w:cs="Times New Roman"/>
          <w:sz w:val="24"/>
          <w:szCs w:val="24"/>
        </w:rPr>
        <w:t>other South Slavic languages</w:t>
      </w:r>
      <w:r w:rsidR="00A32378"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Bulgarian and Macedonian </w:t>
      </w:r>
      <w:r w:rsidR="000018C6" w:rsidRPr="00ED2B28">
        <w:rPr>
          <w:rFonts w:ascii="Times New Roman" w:eastAsia="Times New Roman" w:hAnsi="Times New Roman" w:cs="Times New Roman"/>
          <w:sz w:val="24"/>
          <w:szCs w:val="24"/>
        </w:rPr>
        <w:t>show strong similarities in valency class distributions</w:t>
      </w:r>
      <w:r w:rsidR="00A32378" w:rsidRPr="00ED2B28">
        <w:rPr>
          <w:rFonts w:ascii="Times New Roman" w:eastAsia="Times New Roman" w:hAnsi="Times New Roman" w:cs="Times New Roman"/>
          <w:sz w:val="24"/>
          <w:szCs w:val="24"/>
        </w:rPr>
        <w:t xml:space="preserve">, </w:t>
      </w:r>
      <w:r w:rsidR="000018C6" w:rsidRPr="00ED2B28">
        <w:rPr>
          <w:rFonts w:ascii="Times New Roman" w:eastAsia="Times New Roman" w:hAnsi="Times New Roman" w:cs="Times New Roman"/>
          <w:sz w:val="24"/>
          <w:szCs w:val="24"/>
        </w:rPr>
        <w:t xml:space="preserve">likely reflecting common </w:t>
      </w:r>
      <w:r w:rsidR="00A32378" w:rsidRPr="00ED2B28">
        <w:rPr>
          <w:rFonts w:ascii="Times New Roman" w:eastAsia="Times New Roman" w:hAnsi="Times New Roman" w:cs="Times New Roman"/>
          <w:sz w:val="24"/>
          <w:szCs w:val="24"/>
        </w:rPr>
        <w:t>structural changes (see Section 4.2)</w:t>
      </w:r>
      <w:r w:rsidRPr="00ED2B28">
        <w:rPr>
          <w:rFonts w:ascii="Times New Roman" w:eastAsia="Times New Roman" w:hAnsi="Times New Roman" w:cs="Times New Roman"/>
          <w:sz w:val="24"/>
          <w:szCs w:val="24"/>
        </w:rPr>
        <w:t>.</w:t>
      </w:r>
      <w:r w:rsidR="00A32378"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E</w:t>
      </w:r>
      <w:r w:rsidR="00A32378" w:rsidRPr="00ED2B28">
        <w:rPr>
          <w:rFonts w:ascii="Times New Roman" w:eastAsia="Times New Roman" w:hAnsi="Times New Roman" w:cs="Times New Roman"/>
          <w:sz w:val="24"/>
          <w:szCs w:val="24"/>
        </w:rPr>
        <w:t xml:space="preserve">tymological relations between verbs </w:t>
      </w:r>
      <w:r w:rsidR="000018C6" w:rsidRPr="00ED2B28">
        <w:rPr>
          <w:rFonts w:ascii="Times New Roman" w:eastAsia="Times New Roman" w:hAnsi="Times New Roman" w:cs="Times New Roman"/>
          <w:sz w:val="24"/>
          <w:szCs w:val="24"/>
        </w:rPr>
        <w:t xml:space="preserve">show a gradient </w:t>
      </w:r>
      <w:r w:rsidR="00A32378" w:rsidRPr="00ED2B28">
        <w:rPr>
          <w:rFonts w:ascii="Times New Roman" w:eastAsia="Times New Roman" w:hAnsi="Times New Roman" w:cs="Times New Roman"/>
          <w:sz w:val="24"/>
          <w:szCs w:val="24"/>
        </w:rPr>
        <w:t xml:space="preserve">from Bulgarian </w:t>
      </w:r>
      <w:r w:rsidR="000018C6" w:rsidRPr="00ED2B28">
        <w:rPr>
          <w:rFonts w:ascii="Times New Roman" w:eastAsia="Times New Roman" w:hAnsi="Times New Roman" w:cs="Times New Roman"/>
          <w:sz w:val="24"/>
          <w:szCs w:val="24"/>
        </w:rPr>
        <w:t xml:space="preserve">to </w:t>
      </w:r>
      <w:r w:rsidR="00A32378" w:rsidRPr="00ED2B28">
        <w:rPr>
          <w:rFonts w:ascii="Times New Roman" w:eastAsia="Times New Roman" w:hAnsi="Times New Roman" w:cs="Times New Roman"/>
          <w:sz w:val="24"/>
          <w:szCs w:val="24"/>
        </w:rPr>
        <w:t>Macedonian</w:t>
      </w:r>
      <w:r w:rsidR="000018C6" w:rsidRPr="00ED2B28">
        <w:rPr>
          <w:rFonts w:ascii="Times New Roman" w:eastAsia="Times New Roman" w:hAnsi="Times New Roman" w:cs="Times New Roman"/>
          <w:sz w:val="24"/>
          <w:szCs w:val="24"/>
        </w:rPr>
        <w:t>, and then</w:t>
      </w:r>
      <w:r w:rsidR="00A32378" w:rsidRPr="00ED2B28">
        <w:rPr>
          <w:rFonts w:ascii="Times New Roman" w:eastAsia="Times New Roman" w:hAnsi="Times New Roman" w:cs="Times New Roman"/>
          <w:sz w:val="24"/>
          <w:szCs w:val="24"/>
        </w:rPr>
        <w:t xml:space="preserve"> to Serbian and Croatian </w:t>
      </w:r>
      <w:r w:rsidRPr="00ED2B28">
        <w:rPr>
          <w:rFonts w:ascii="Times New Roman" w:eastAsia="Times New Roman" w:hAnsi="Times New Roman" w:cs="Times New Roman"/>
          <w:sz w:val="24"/>
          <w:szCs w:val="24"/>
        </w:rPr>
        <w:t xml:space="preserve">and finally to Slovenian </w:t>
      </w:r>
      <w:r w:rsidR="00A32378" w:rsidRPr="00ED2B28">
        <w:rPr>
          <w:rFonts w:ascii="Times New Roman" w:eastAsia="Times New Roman" w:hAnsi="Times New Roman" w:cs="Times New Roman"/>
          <w:sz w:val="24"/>
          <w:szCs w:val="24"/>
        </w:rPr>
        <w:t>(Fig. 2 in Section 4.1).</w:t>
      </w:r>
      <w:r w:rsidR="00234BCB" w:rsidRPr="00ED2B28">
        <w:rPr>
          <w:rFonts w:ascii="Times New Roman" w:eastAsia="Times New Roman" w:hAnsi="Times New Roman" w:cs="Times New Roman"/>
          <w:sz w:val="24"/>
          <w:szCs w:val="24"/>
        </w:rPr>
        <w:t xml:space="preserve"> Overall, the study </w:t>
      </w:r>
      <w:r w:rsidR="000018C6" w:rsidRPr="00ED2B28">
        <w:rPr>
          <w:rFonts w:ascii="Times New Roman" w:eastAsia="Times New Roman" w:hAnsi="Times New Roman" w:cs="Times New Roman"/>
          <w:sz w:val="24"/>
          <w:szCs w:val="24"/>
        </w:rPr>
        <w:t xml:space="preserve">supports the </w:t>
      </w:r>
      <w:r w:rsidR="00234BCB" w:rsidRPr="00ED2B28">
        <w:rPr>
          <w:rFonts w:ascii="Times New Roman" w:eastAsia="Times New Roman" w:hAnsi="Times New Roman" w:cs="Times New Roman"/>
          <w:sz w:val="24"/>
          <w:szCs w:val="24"/>
        </w:rPr>
        <w:t xml:space="preserve">generalization </w:t>
      </w:r>
      <w:r w:rsidRPr="00ED2B28">
        <w:rPr>
          <w:rFonts w:ascii="Times New Roman" w:eastAsia="Times New Roman" w:hAnsi="Times New Roman" w:cs="Times New Roman"/>
          <w:sz w:val="24"/>
          <w:szCs w:val="24"/>
        </w:rPr>
        <w:t xml:space="preserve">that </w:t>
      </w:r>
      <w:r w:rsidR="00234BCB" w:rsidRPr="00ED2B28">
        <w:rPr>
          <w:rFonts w:ascii="Times New Roman" w:eastAsia="Times New Roman" w:hAnsi="Times New Roman" w:cs="Times New Roman"/>
          <w:sz w:val="24"/>
          <w:szCs w:val="24"/>
        </w:rPr>
        <w:t xml:space="preserve">genealogical relationships </w:t>
      </w:r>
      <w:r w:rsidR="000018C6" w:rsidRPr="00ED2B28">
        <w:rPr>
          <w:rFonts w:ascii="Times New Roman" w:eastAsia="Times New Roman" w:hAnsi="Times New Roman" w:cs="Times New Roman"/>
          <w:sz w:val="24"/>
          <w:szCs w:val="24"/>
        </w:rPr>
        <w:t xml:space="preserve">primarily shape </w:t>
      </w:r>
      <w:r w:rsidR="00234BCB" w:rsidRPr="00ED2B28">
        <w:rPr>
          <w:rFonts w:ascii="Times New Roman" w:eastAsia="Times New Roman" w:hAnsi="Times New Roman" w:cs="Times New Roman"/>
          <w:sz w:val="24"/>
          <w:szCs w:val="24"/>
        </w:rPr>
        <w:t xml:space="preserve">lexical (dis)similarities, </w:t>
      </w:r>
      <w:r w:rsidR="000018C6" w:rsidRPr="00ED2B28">
        <w:rPr>
          <w:rFonts w:ascii="Times New Roman" w:eastAsia="Times New Roman" w:hAnsi="Times New Roman" w:cs="Times New Roman"/>
          <w:sz w:val="24"/>
          <w:szCs w:val="24"/>
        </w:rPr>
        <w:t xml:space="preserve">while </w:t>
      </w:r>
      <w:r w:rsidR="00234BCB" w:rsidRPr="00ED2B28">
        <w:rPr>
          <w:rFonts w:ascii="Times New Roman" w:eastAsia="Times New Roman" w:hAnsi="Times New Roman" w:cs="Times New Roman"/>
          <w:sz w:val="24"/>
          <w:szCs w:val="24"/>
        </w:rPr>
        <w:t xml:space="preserve">contact configurations play a </w:t>
      </w:r>
      <w:r w:rsidR="000018C6" w:rsidRPr="00ED2B28">
        <w:rPr>
          <w:rFonts w:ascii="Times New Roman" w:eastAsia="Times New Roman" w:hAnsi="Times New Roman" w:cs="Times New Roman"/>
          <w:sz w:val="24"/>
          <w:szCs w:val="24"/>
        </w:rPr>
        <w:t xml:space="preserve">larger </w:t>
      </w:r>
      <w:r w:rsidR="00234BCB" w:rsidRPr="00ED2B28">
        <w:rPr>
          <w:rFonts w:ascii="Times New Roman" w:eastAsia="Times New Roman" w:hAnsi="Times New Roman" w:cs="Times New Roman"/>
          <w:sz w:val="24"/>
          <w:szCs w:val="24"/>
        </w:rPr>
        <w:t>role in syntactic (dis)similarities</w:t>
      </w:r>
      <w:r w:rsidR="00531373" w:rsidRPr="00ED2B28">
        <w:rPr>
          <w:rFonts w:ascii="Times New Roman" w:eastAsia="Times New Roman" w:hAnsi="Times New Roman" w:cs="Times New Roman"/>
          <w:sz w:val="24"/>
          <w:szCs w:val="24"/>
        </w:rPr>
        <w:t xml:space="preserve"> (</w:t>
      </w:r>
      <w:proofErr w:type="spellStart"/>
      <w:r w:rsidR="00531373" w:rsidRPr="00ED2B28">
        <w:rPr>
          <w:rFonts w:ascii="Times New Roman" w:eastAsia="Times New Roman" w:hAnsi="Times New Roman" w:cs="Times New Roman"/>
          <w:sz w:val="24"/>
          <w:szCs w:val="24"/>
        </w:rPr>
        <w:t>Heeringa</w:t>
      </w:r>
      <w:proofErr w:type="spellEnd"/>
      <w:r w:rsidR="00531373" w:rsidRPr="00ED2B28">
        <w:rPr>
          <w:rFonts w:ascii="Times New Roman" w:eastAsia="Times New Roman" w:hAnsi="Times New Roman" w:cs="Times New Roman"/>
          <w:sz w:val="24"/>
          <w:szCs w:val="24"/>
        </w:rPr>
        <w:t xml:space="preserve"> et al. 2023)</w:t>
      </w:r>
      <w:r w:rsidR="00234BCB" w:rsidRPr="00ED2B28">
        <w:rPr>
          <w:rFonts w:ascii="Times New Roman" w:eastAsia="Times New Roman" w:hAnsi="Times New Roman" w:cs="Times New Roman"/>
          <w:sz w:val="24"/>
          <w:szCs w:val="24"/>
        </w:rPr>
        <w:t>, including valency related (dis)similarities</w:t>
      </w:r>
      <w:r w:rsidR="00531373" w:rsidRPr="00ED2B28">
        <w:rPr>
          <w:rFonts w:ascii="Times New Roman" w:eastAsia="Times New Roman" w:hAnsi="Times New Roman" w:cs="Times New Roman"/>
          <w:sz w:val="24"/>
          <w:szCs w:val="24"/>
        </w:rPr>
        <w:t xml:space="preserve"> (</w:t>
      </w:r>
      <w:proofErr w:type="spellStart"/>
      <w:r w:rsidR="00531373" w:rsidRPr="00ED2B28">
        <w:rPr>
          <w:rFonts w:ascii="Times New Roman" w:eastAsia="Times New Roman" w:hAnsi="Times New Roman" w:cs="Times New Roman"/>
          <w:sz w:val="24"/>
          <w:szCs w:val="24"/>
        </w:rPr>
        <w:t>Khachaturyan</w:t>
      </w:r>
      <w:proofErr w:type="spellEnd"/>
      <w:r w:rsidR="00531373" w:rsidRPr="00ED2B28">
        <w:rPr>
          <w:rFonts w:ascii="Times New Roman" w:eastAsia="Times New Roman" w:hAnsi="Times New Roman" w:cs="Times New Roman"/>
          <w:sz w:val="24"/>
          <w:szCs w:val="24"/>
        </w:rPr>
        <w:t xml:space="preserve"> et al. 2025).</w:t>
      </w:r>
    </w:p>
    <w:p w14:paraId="554999B3" w14:textId="50247B64" w:rsidR="000018C6" w:rsidRPr="00ED2B28" w:rsidRDefault="00A32378" w:rsidP="00531373">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 xml:space="preserve">The final </w:t>
      </w:r>
      <w:r w:rsidR="008375AD" w:rsidRPr="00ED2B28">
        <w:rPr>
          <w:rFonts w:ascii="Times New Roman" w:eastAsia="Times New Roman" w:hAnsi="Times New Roman" w:cs="Times New Roman"/>
          <w:sz w:val="24"/>
          <w:szCs w:val="24"/>
        </w:rPr>
        <w:t>concl</w:t>
      </w:r>
      <w:r w:rsidRPr="00ED2B28">
        <w:rPr>
          <w:rFonts w:ascii="Times New Roman" w:eastAsia="Times New Roman" w:hAnsi="Times New Roman" w:cs="Times New Roman"/>
          <w:sz w:val="24"/>
          <w:szCs w:val="24"/>
        </w:rPr>
        <w:t xml:space="preserve">usion is </w:t>
      </w:r>
      <w:r w:rsidR="000018C6" w:rsidRPr="00ED2B28">
        <w:rPr>
          <w:rFonts w:ascii="Times New Roman" w:eastAsia="Times New Roman" w:hAnsi="Times New Roman" w:cs="Times New Roman"/>
          <w:sz w:val="24"/>
          <w:szCs w:val="24"/>
        </w:rPr>
        <w:t>presented in (21).</w:t>
      </w:r>
    </w:p>
    <w:p w14:paraId="4AFDA019" w14:textId="77777777" w:rsidR="000018C6" w:rsidRPr="00ED2B28" w:rsidRDefault="000018C6" w:rsidP="00531373">
      <w:pPr>
        <w:spacing w:after="0" w:line="240" w:lineRule="auto"/>
        <w:ind w:firstLine="567"/>
        <w:jc w:val="both"/>
        <w:rPr>
          <w:rFonts w:ascii="Times New Roman" w:eastAsia="Times New Roman" w:hAnsi="Times New Roman" w:cs="Times New Roman"/>
          <w:sz w:val="24"/>
          <w:szCs w:val="24"/>
        </w:rPr>
      </w:pPr>
    </w:p>
    <w:p w14:paraId="787B1CB4" w14:textId="554A6F5A" w:rsidR="000018C6" w:rsidRPr="00ED2B28" w:rsidRDefault="000018C6" w:rsidP="000018C6">
      <w:pPr>
        <w:spacing w:after="0" w:line="240" w:lineRule="auto"/>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(21)</w:t>
      </w:r>
      <w:r w:rsidRPr="00ED2B28">
        <w:rPr>
          <w:rFonts w:ascii="Times New Roman" w:eastAsia="Times New Roman" w:hAnsi="Times New Roman" w:cs="Times New Roman"/>
          <w:sz w:val="24"/>
          <w:szCs w:val="24"/>
        </w:rPr>
        <w:tab/>
        <w:t>T</w:t>
      </w:r>
      <w:r w:rsidR="00563F59" w:rsidRPr="00ED2B28">
        <w:rPr>
          <w:rFonts w:ascii="Times New Roman" w:eastAsia="Times New Roman" w:hAnsi="Times New Roman" w:cs="Times New Roman"/>
          <w:sz w:val="24"/>
          <w:szCs w:val="24"/>
        </w:rPr>
        <w:t xml:space="preserve">he renewal of valency classes </w:t>
      </w:r>
      <w:r w:rsidRPr="00ED2B28">
        <w:rPr>
          <w:rFonts w:ascii="Times New Roman" w:eastAsia="Times New Roman" w:hAnsi="Times New Roman" w:cs="Times New Roman"/>
          <w:sz w:val="24"/>
          <w:szCs w:val="24"/>
        </w:rPr>
        <w:t>in Slavic lang</w:t>
      </w:r>
      <w:r w:rsidR="00A32378" w:rsidRPr="00ED2B28">
        <w:rPr>
          <w:rFonts w:ascii="Times New Roman" w:eastAsia="Times New Roman" w:hAnsi="Times New Roman" w:cs="Times New Roman"/>
          <w:sz w:val="24"/>
          <w:szCs w:val="24"/>
        </w:rPr>
        <w:t>u</w:t>
      </w:r>
      <w:r w:rsidRPr="00ED2B28">
        <w:rPr>
          <w:rFonts w:ascii="Times New Roman" w:eastAsia="Times New Roman" w:hAnsi="Times New Roman" w:cs="Times New Roman"/>
          <w:sz w:val="24"/>
          <w:szCs w:val="24"/>
        </w:rPr>
        <w:t>a</w:t>
      </w:r>
      <w:r w:rsidR="00A32378" w:rsidRPr="00ED2B28">
        <w:rPr>
          <w:rFonts w:ascii="Times New Roman" w:eastAsia="Times New Roman" w:hAnsi="Times New Roman" w:cs="Times New Roman"/>
          <w:sz w:val="24"/>
          <w:szCs w:val="24"/>
        </w:rPr>
        <w:t xml:space="preserve">ges </w:t>
      </w:r>
      <w:r w:rsidR="00563F59" w:rsidRPr="00ED2B28">
        <w:rPr>
          <w:rFonts w:ascii="Times New Roman" w:eastAsia="Times New Roman" w:hAnsi="Times New Roman" w:cs="Times New Roman"/>
          <w:sz w:val="24"/>
          <w:szCs w:val="24"/>
        </w:rPr>
        <w:t xml:space="preserve">is </w:t>
      </w:r>
      <w:r w:rsidRPr="00ED2B28">
        <w:rPr>
          <w:rFonts w:ascii="Times New Roman" w:eastAsia="Times New Roman" w:hAnsi="Times New Roman" w:cs="Times New Roman"/>
          <w:sz w:val="24"/>
          <w:szCs w:val="24"/>
        </w:rPr>
        <w:t>partially</w:t>
      </w:r>
      <w:r w:rsidR="00563F59" w:rsidRPr="00ED2B28">
        <w:rPr>
          <w:rFonts w:ascii="Times New Roman" w:eastAsia="Times New Roman" w:hAnsi="Times New Roman" w:cs="Times New Roman"/>
          <w:sz w:val="24"/>
          <w:szCs w:val="24"/>
        </w:rPr>
        <w:t xml:space="preserve"> independent of the renewal of </w:t>
      </w:r>
      <w:r w:rsidRPr="00ED2B28">
        <w:rPr>
          <w:rFonts w:ascii="Times New Roman" w:eastAsia="Times New Roman" w:hAnsi="Times New Roman" w:cs="Times New Roman"/>
          <w:sz w:val="24"/>
          <w:szCs w:val="24"/>
        </w:rPr>
        <w:t xml:space="preserve">the </w:t>
      </w:r>
      <w:r w:rsidR="00563F59" w:rsidRPr="00ED2B28">
        <w:rPr>
          <w:rFonts w:ascii="Times New Roman" w:eastAsia="Times New Roman" w:hAnsi="Times New Roman" w:cs="Times New Roman"/>
          <w:sz w:val="24"/>
          <w:szCs w:val="24"/>
        </w:rPr>
        <w:t>coding devices</w:t>
      </w:r>
      <w:r w:rsidR="00A32378" w:rsidRPr="00ED2B28">
        <w:rPr>
          <w:rFonts w:ascii="Times New Roman" w:eastAsia="Times New Roman" w:hAnsi="Times New Roman" w:cs="Times New Roman"/>
          <w:sz w:val="24"/>
          <w:szCs w:val="24"/>
        </w:rPr>
        <w:t xml:space="preserve"> involved</w:t>
      </w:r>
      <w:r w:rsidRPr="00ED2B28">
        <w:rPr>
          <w:rFonts w:ascii="Times New Roman" w:eastAsia="Times New Roman" w:hAnsi="Times New Roman" w:cs="Times New Roman"/>
          <w:sz w:val="24"/>
          <w:szCs w:val="24"/>
        </w:rPr>
        <w:t>.</w:t>
      </w:r>
    </w:p>
    <w:p w14:paraId="44E06D67" w14:textId="77777777" w:rsidR="000018C6" w:rsidRPr="00ED2B28" w:rsidRDefault="000018C6" w:rsidP="000018C6">
      <w:pPr>
        <w:spacing w:after="0" w:line="240" w:lineRule="auto"/>
        <w:jc w:val="both"/>
        <w:rPr>
          <w:rFonts w:ascii="Times New Roman" w:eastAsia="Times New Roman" w:hAnsi="Times New Roman" w:cs="Times New Roman"/>
          <w:sz w:val="24"/>
          <w:szCs w:val="24"/>
        </w:rPr>
      </w:pPr>
    </w:p>
    <w:p w14:paraId="18C47515" w14:textId="3112E677" w:rsidR="008375AD" w:rsidRPr="00ED2B28" w:rsidRDefault="008375AD" w:rsidP="000018C6">
      <w:pPr>
        <w:spacing w:after="0" w:line="240" w:lineRule="auto"/>
        <w:ind w:firstLine="567"/>
        <w:jc w:val="both"/>
        <w:rPr>
          <w:rFonts w:ascii="Times New Roman" w:eastAsia="Times New Roman" w:hAnsi="Times New Roman" w:cs="Times New Roman"/>
          <w:sz w:val="24"/>
          <w:szCs w:val="24"/>
        </w:rPr>
      </w:pPr>
      <w:r w:rsidRPr="00ED2B28">
        <w:rPr>
          <w:rFonts w:ascii="Times New Roman" w:eastAsia="Times New Roman" w:hAnsi="Times New Roman" w:cs="Times New Roman"/>
          <w:sz w:val="24"/>
          <w:szCs w:val="24"/>
        </w:rPr>
        <w:t>The generalization in (21) explains that the significant morphosyntactic difference</w:t>
      </w:r>
      <w:r w:rsidR="007100B3" w:rsidRPr="00ED2B28">
        <w:rPr>
          <w:rFonts w:ascii="Times New Roman" w:eastAsia="Times New Roman" w:hAnsi="Times New Roman" w:cs="Times New Roman"/>
          <w:sz w:val="24"/>
          <w:szCs w:val="24"/>
        </w:rPr>
        <w:t>s</w:t>
      </w:r>
      <w:r w:rsidRPr="00ED2B28">
        <w:rPr>
          <w:rFonts w:ascii="Times New Roman" w:eastAsia="Times New Roman" w:hAnsi="Times New Roman" w:cs="Times New Roman"/>
          <w:sz w:val="24"/>
          <w:szCs w:val="24"/>
        </w:rPr>
        <w:t xml:space="preserve"> between </w:t>
      </w:r>
      <w:r w:rsidR="00356627" w:rsidRPr="00ED2B28">
        <w:rPr>
          <w:rFonts w:ascii="Times New Roman" w:eastAsia="Times New Roman" w:hAnsi="Times New Roman" w:cs="Times New Roman"/>
          <w:sz w:val="24"/>
          <w:szCs w:val="24"/>
        </w:rPr>
        <w:t xml:space="preserve">Eastern South </w:t>
      </w:r>
      <w:r w:rsidRPr="00ED2B28">
        <w:rPr>
          <w:rFonts w:ascii="Times New Roman" w:eastAsia="Times New Roman" w:hAnsi="Times New Roman" w:cs="Times New Roman"/>
          <w:sz w:val="24"/>
          <w:szCs w:val="24"/>
        </w:rPr>
        <w:t xml:space="preserve">Slavic languages, which lack nominal case, and other Slavic languages with six cases coding argument relations, is not the main division in Slavic valency class systems, especially when viewed from a broader areal perspective including other European languages. Deeper valency-related phenomena, such as transitivity, locus, and lexical composition of valency classes, show wide areal effects, positioning Slavic languages within the broader European context, as discussed in Sections 4.3 and 4.4. For instance, Czech and Slovak, while retaining their six-term case system shared with Polish, East Slavic, and </w:t>
      </w:r>
      <w:r w:rsidR="00356627" w:rsidRPr="00ED2B28">
        <w:rPr>
          <w:rFonts w:ascii="Times New Roman" w:eastAsia="Times New Roman" w:hAnsi="Times New Roman" w:cs="Times New Roman"/>
          <w:sz w:val="24"/>
          <w:szCs w:val="24"/>
        </w:rPr>
        <w:t>Western South</w:t>
      </w:r>
      <w:r w:rsidR="00625B2E" w:rsidRPr="00ED2B28">
        <w:rPr>
          <w:rFonts w:ascii="Times New Roman" w:eastAsia="Times New Roman" w:hAnsi="Times New Roman" w:cs="Times New Roman"/>
          <w:sz w:val="24"/>
          <w:szCs w:val="24"/>
        </w:rPr>
        <w:t xml:space="preserve"> </w:t>
      </w:r>
      <w:r w:rsidRPr="00ED2B28">
        <w:rPr>
          <w:rFonts w:ascii="Times New Roman" w:eastAsia="Times New Roman" w:hAnsi="Times New Roman" w:cs="Times New Roman"/>
          <w:sz w:val="24"/>
          <w:szCs w:val="24"/>
        </w:rPr>
        <w:t xml:space="preserve">Slavic languages, exhibit areal convergences with non-Slavic languages in the </w:t>
      </w:r>
      <w:r w:rsidRPr="00ED2B28">
        <w:rPr>
          <w:rFonts w:ascii="Times New Roman" w:eastAsia="Times New Roman" w:hAnsi="Times New Roman" w:cs="Times New Roman"/>
          <w:sz w:val="24"/>
          <w:szCs w:val="24"/>
        </w:rPr>
        <w:lastRenderedPageBreak/>
        <w:t>distribution of verbs into specific valency classes (Section 4.4)</w:t>
      </w:r>
      <w:r w:rsidR="00D71065" w:rsidRPr="00ED2B28">
        <w:rPr>
          <w:rFonts w:ascii="Times New Roman" w:eastAsia="Times New Roman" w:hAnsi="Times New Roman" w:cs="Times New Roman"/>
          <w:sz w:val="24"/>
          <w:szCs w:val="24"/>
        </w:rPr>
        <w:t>. Apart</w:t>
      </w:r>
      <w:r w:rsidR="009C6101" w:rsidRPr="00ED2B28">
        <w:rPr>
          <w:rFonts w:ascii="Times New Roman" w:eastAsia="Times New Roman" w:hAnsi="Times New Roman" w:cs="Times New Roman"/>
          <w:sz w:val="24"/>
          <w:szCs w:val="24"/>
        </w:rPr>
        <w:t xml:space="preserve"> from this</w:t>
      </w:r>
      <w:r w:rsidR="00D71065" w:rsidRPr="00ED2B28">
        <w:rPr>
          <w:rFonts w:ascii="Times New Roman" w:eastAsia="Times New Roman" w:hAnsi="Times New Roman" w:cs="Times New Roman"/>
          <w:sz w:val="24"/>
          <w:szCs w:val="24"/>
        </w:rPr>
        <w:t xml:space="preserve">, Slavic languages follow a </w:t>
      </w:r>
      <w:r w:rsidR="009C6101" w:rsidRPr="00ED2B28">
        <w:rPr>
          <w:rFonts w:ascii="Times New Roman" w:eastAsia="Times New Roman" w:hAnsi="Times New Roman" w:cs="Times New Roman"/>
          <w:sz w:val="24"/>
          <w:szCs w:val="24"/>
        </w:rPr>
        <w:t>south</w:t>
      </w:r>
      <w:r w:rsidR="00D71065" w:rsidRPr="00ED2B28">
        <w:rPr>
          <w:rFonts w:ascii="Times New Roman" w:eastAsia="Times New Roman" w:hAnsi="Times New Roman" w:cs="Times New Roman"/>
          <w:sz w:val="24"/>
          <w:szCs w:val="24"/>
        </w:rPr>
        <w:t>-to-</w:t>
      </w:r>
      <w:r w:rsidR="009C6101" w:rsidRPr="00ED2B28">
        <w:rPr>
          <w:rFonts w:ascii="Times New Roman" w:eastAsia="Times New Roman" w:hAnsi="Times New Roman" w:cs="Times New Roman"/>
          <w:sz w:val="24"/>
          <w:szCs w:val="24"/>
        </w:rPr>
        <w:t xml:space="preserve">north </w:t>
      </w:r>
      <w:r w:rsidR="00D71065" w:rsidRPr="00ED2B28">
        <w:rPr>
          <w:rFonts w:ascii="Times New Roman" w:eastAsia="Times New Roman" w:hAnsi="Times New Roman" w:cs="Times New Roman"/>
          <w:sz w:val="24"/>
          <w:szCs w:val="24"/>
        </w:rPr>
        <w:t>decline in transitivity prominence, mirroring patterns in non-Slavic languages of Central and Eastern Europe, including the Balkans.</w:t>
      </w:r>
    </w:p>
    <w:p w14:paraId="1C146080" w14:textId="77777777" w:rsidR="00DD41AD" w:rsidRPr="00DD41AD" w:rsidRDefault="00DD41AD" w:rsidP="00DD41AD">
      <w:pPr>
        <w:pStyle w:val="Heading1"/>
        <w:spacing w:line="240" w:lineRule="auto"/>
        <w:rPr>
          <w:color w:val="auto"/>
        </w:rPr>
      </w:pPr>
      <w:r w:rsidRPr="00DD41AD">
        <w:rPr>
          <w:color w:val="auto"/>
        </w:rPr>
        <w:t>Conflict of interest</w:t>
      </w:r>
    </w:p>
    <w:p w14:paraId="54C6DBAD" w14:textId="77777777" w:rsidR="00DD41AD" w:rsidRDefault="00DD41AD" w:rsidP="00DD41AD">
      <w:pPr>
        <w:spacing w:after="0" w:line="240" w:lineRule="auto"/>
        <w:jc w:val="both"/>
      </w:pPr>
      <w:r>
        <w:rPr>
          <w:rFonts w:ascii="Times New Roman" w:eastAsia="Times New Roman" w:hAnsi="Times New Roman" w:cs="Times New Roman"/>
          <w:sz w:val="24"/>
          <w:szCs w:val="24"/>
        </w:rPr>
        <w:t>The author states that there is no conflict of interest.</w:t>
      </w:r>
    </w:p>
    <w:p w14:paraId="79EE7761" w14:textId="131D7D32" w:rsidR="00744103" w:rsidRPr="00ED2B28" w:rsidRDefault="00744103" w:rsidP="00744103">
      <w:pPr>
        <w:pStyle w:val="Heading1"/>
        <w:spacing w:line="240" w:lineRule="auto"/>
        <w:rPr>
          <w:color w:val="auto"/>
        </w:rPr>
      </w:pPr>
      <w:r w:rsidRPr="00ED2B28">
        <w:rPr>
          <w:color w:val="auto"/>
        </w:rPr>
        <w:t>References</w:t>
      </w:r>
    </w:p>
    <w:p w14:paraId="4B6648D4" w14:textId="77777777" w:rsidR="00744103" w:rsidRPr="00ED2B28" w:rsidRDefault="00744103" w:rsidP="00744103">
      <w:pPr>
        <w:pStyle w:val="NormalWeb"/>
        <w:spacing w:before="0" w:beforeAutospacing="0" w:after="0" w:afterAutospacing="0"/>
        <w:ind w:left="567" w:hanging="567"/>
        <w:jc w:val="both"/>
      </w:pPr>
      <w:bookmarkStart w:id="1" w:name="_Hlk172372367"/>
      <w:r w:rsidRPr="00ED2B28">
        <w:t xml:space="preserve">Ackerman, Farrell &amp; Malouf, Robert. (2013). </w:t>
      </w:r>
      <w:r w:rsidRPr="00ED2B28">
        <w:rPr>
          <w:rStyle w:val="Emphasis"/>
          <w:rFonts w:eastAsiaTheme="majorEastAsia"/>
        </w:rPr>
        <w:t>Morphological organization: The low conditional entropy conjecture</w:t>
      </w:r>
      <w:r w:rsidRPr="00ED2B28">
        <w:t xml:space="preserve">. </w:t>
      </w:r>
      <w:r w:rsidRPr="00ED2B28">
        <w:rPr>
          <w:rStyle w:val="Emphasis"/>
          <w:rFonts w:eastAsiaTheme="majorEastAsia"/>
        </w:rPr>
        <w:t>Language</w:t>
      </w:r>
      <w:r w:rsidRPr="00ED2B28">
        <w:t xml:space="preserve">, </w:t>
      </w:r>
      <w:r w:rsidRPr="00ED2B28">
        <w:rPr>
          <w:i/>
        </w:rPr>
        <w:t>89(3)</w:t>
      </w:r>
      <w:r w:rsidRPr="00ED2B28">
        <w:t>, 429–464.</w:t>
      </w:r>
    </w:p>
    <w:p w14:paraId="2E04DD69" w14:textId="77777777" w:rsidR="00744103" w:rsidRPr="00ED2B28" w:rsidRDefault="00744103" w:rsidP="00744103">
      <w:pPr>
        <w:pStyle w:val="NormalWeb"/>
        <w:spacing w:before="0" w:beforeAutospacing="0" w:after="0" w:afterAutospacing="0"/>
        <w:ind w:left="567" w:hanging="567"/>
        <w:jc w:val="both"/>
      </w:pPr>
      <w:proofErr w:type="spellStart"/>
      <w:r w:rsidRPr="00ED2B28">
        <w:t>Alfimova</w:t>
      </w:r>
      <w:proofErr w:type="spellEnd"/>
      <w:r w:rsidRPr="00ED2B28">
        <w:t xml:space="preserve">, Daria. (2024). </w:t>
      </w:r>
      <w:r w:rsidRPr="00ED2B28">
        <w:rPr>
          <w:rStyle w:val="Emphasis"/>
          <w:rFonts w:eastAsiaTheme="majorEastAsia"/>
        </w:rPr>
        <w:t>Object marking in Western Eurasia: The Circum-Baltic area dissolves into the broader areal background</w:t>
      </w:r>
      <w:r w:rsidRPr="00ED2B28">
        <w:rPr>
          <w:i/>
        </w:rPr>
        <w:t>.</w:t>
      </w:r>
      <w:r w:rsidRPr="00ED2B28">
        <w:t xml:space="preserve"> </w:t>
      </w:r>
      <w:r w:rsidRPr="00ED2B28">
        <w:rPr>
          <w:rStyle w:val="Emphasis"/>
          <w:rFonts w:eastAsiaTheme="majorEastAsia"/>
        </w:rPr>
        <w:t>Journal of Language Contact</w:t>
      </w:r>
      <w:r w:rsidRPr="00ED2B28">
        <w:t xml:space="preserve">, </w:t>
      </w:r>
      <w:r w:rsidRPr="00ED2B28">
        <w:rPr>
          <w:i/>
        </w:rPr>
        <w:t>17</w:t>
      </w:r>
      <w:r w:rsidRPr="00ED2B28">
        <w:t>, 281–314.</w:t>
      </w:r>
    </w:p>
    <w:p w14:paraId="0BAECA4F" w14:textId="77777777" w:rsidR="00744103" w:rsidRPr="00ED2B28" w:rsidRDefault="00744103" w:rsidP="00744103">
      <w:pPr>
        <w:pStyle w:val="NormalWeb"/>
        <w:spacing w:before="0" w:beforeAutospacing="0" w:after="0" w:afterAutospacing="0"/>
        <w:ind w:left="567" w:hanging="567"/>
        <w:jc w:val="both"/>
      </w:pPr>
      <w:proofErr w:type="spellStart"/>
      <w:r w:rsidRPr="00ED2B28">
        <w:t>Alfimova</w:t>
      </w:r>
      <w:proofErr w:type="spellEnd"/>
      <w:r w:rsidRPr="00ED2B28">
        <w:t>, Daria. (</w:t>
      </w:r>
      <w:proofErr w:type="gramStart"/>
      <w:r w:rsidRPr="00ED2B28">
        <w:t>in</w:t>
      </w:r>
      <w:proofErr w:type="gramEnd"/>
      <w:r w:rsidRPr="00ED2B28">
        <w:t xml:space="preserve"> prep.). </w:t>
      </w:r>
      <w:r w:rsidRPr="00ED2B28">
        <w:rPr>
          <w:rStyle w:val="Emphasis"/>
          <w:rFonts w:eastAsiaTheme="majorEastAsia"/>
        </w:rPr>
        <w:t>Each Baltic valency is Baltic in its own way? Evidence from parallel subtitles</w:t>
      </w:r>
      <w:r w:rsidRPr="00ED2B28">
        <w:t>.</w:t>
      </w:r>
    </w:p>
    <w:p w14:paraId="4B93DEEA" w14:textId="77777777" w:rsidR="00744103" w:rsidRPr="00ED2B28" w:rsidRDefault="00744103" w:rsidP="00744103">
      <w:pPr>
        <w:pStyle w:val="NormalWeb"/>
        <w:spacing w:before="0" w:beforeAutospacing="0" w:after="0" w:afterAutospacing="0"/>
        <w:ind w:left="567" w:hanging="567"/>
        <w:jc w:val="both"/>
      </w:pPr>
      <w:proofErr w:type="spellStart"/>
      <w:r w:rsidRPr="00ED2B28">
        <w:t>Apresjan</w:t>
      </w:r>
      <w:proofErr w:type="spellEnd"/>
      <w:r w:rsidRPr="00ED2B28">
        <w:t xml:space="preserve">, </w:t>
      </w:r>
      <w:proofErr w:type="spellStart"/>
      <w:r w:rsidRPr="00ED2B28">
        <w:t>Jurij</w:t>
      </w:r>
      <w:proofErr w:type="spellEnd"/>
      <w:r w:rsidRPr="00ED2B28">
        <w:t xml:space="preserve"> D. (1965). </w:t>
      </w:r>
      <w:proofErr w:type="spellStart"/>
      <w:r w:rsidRPr="00ED2B28">
        <w:rPr>
          <w:rStyle w:val="Emphasis"/>
          <w:rFonts w:eastAsiaTheme="majorEastAsia"/>
        </w:rPr>
        <w:t>Opyt</w:t>
      </w:r>
      <w:proofErr w:type="spellEnd"/>
      <w:r w:rsidRPr="00ED2B28">
        <w:rPr>
          <w:rStyle w:val="Emphasis"/>
          <w:rFonts w:eastAsiaTheme="majorEastAsia"/>
        </w:rPr>
        <w:t xml:space="preserve"> </w:t>
      </w:r>
      <w:proofErr w:type="spellStart"/>
      <w:r w:rsidRPr="00ED2B28">
        <w:rPr>
          <w:rStyle w:val="Emphasis"/>
          <w:rFonts w:eastAsiaTheme="majorEastAsia"/>
        </w:rPr>
        <w:t>opisanija</w:t>
      </w:r>
      <w:proofErr w:type="spellEnd"/>
      <w:r w:rsidRPr="00ED2B28">
        <w:rPr>
          <w:rStyle w:val="Emphasis"/>
          <w:rFonts w:eastAsiaTheme="majorEastAsia"/>
        </w:rPr>
        <w:t xml:space="preserve"> </w:t>
      </w:r>
      <w:proofErr w:type="spellStart"/>
      <w:r w:rsidRPr="00ED2B28">
        <w:rPr>
          <w:rStyle w:val="Emphasis"/>
          <w:rFonts w:eastAsiaTheme="majorEastAsia"/>
        </w:rPr>
        <w:t>znachenij</w:t>
      </w:r>
      <w:proofErr w:type="spellEnd"/>
      <w:r w:rsidRPr="00ED2B28">
        <w:rPr>
          <w:rStyle w:val="Emphasis"/>
          <w:rFonts w:eastAsiaTheme="majorEastAsia"/>
        </w:rPr>
        <w:t xml:space="preserve"> </w:t>
      </w:r>
      <w:proofErr w:type="spellStart"/>
      <w:r w:rsidRPr="00ED2B28">
        <w:rPr>
          <w:rStyle w:val="Emphasis"/>
          <w:rFonts w:eastAsiaTheme="majorEastAsia"/>
        </w:rPr>
        <w:t>glagolov</w:t>
      </w:r>
      <w:proofErr w:type="spellEnd"/>
      <w:r w:rsidRPr="00ED2B28">
        <w:rPr>
          <w:rStyle w:val="Emphasis"/>
          <w:rFonts w:eastAsiaTheme="majorEastAsia"/>
        </w:rPr>
        <w:t xml:space="preserve"> po ix </w:t>
      </w:r>
      <w:proofErr w:type="spellStart"/>
      <w:r w:rsidRPr="00ED2B28">
        <w:rPr>
          <w:rStyle w:val="Emphasis"/>
          <w:rFonts w:eastAsiaTheme="majorEastAsia"/>
        </w:rPr>
        <w:t>sintaksicheskim</w:t>
      </w:r>
      <w:proofErr w:type="spellEnd"/>
      <w:r w:rsidRPr="00ED2B28">
        <w:rPr>
          <w:rStyle w:val="Emphasis"/>
          <w:rFonts w:eastAsiaTheme="majorEastAsia"/>
        </w:rPr>
        <w:t xml:space="preserve"> </w:t>
      </w:r>
      <w:proofErr w:type="spellStart"/>
      <w:r w:rsidRPr="00ED2B28">
        <w:rPr>
          <w:rStyle w:val="Emphasis"/>
          <w:rFonts w:eastAsiaTheme="majorEastAsia"/>
        </w:rPr>
        <w:t>priznakam</w:t>
      </w:r>
      <w:proofErr w:type="spellEnd"/>
      <w:r w:rsidRPr="00ED2B28">
        <w:rPr>
          <w:rStyle w:val="Emphasis"/>
          <w:rFonts w:eastAsiaTheme="majorEastAsia"/>
        </w:rPr>
        <w:t xml:space="preserve"> (</w:t>
      </w:r>
      <w:proofErr w:type="spellStart"/>
      <w:r w:rsidRPr="00ED2B28">
        <w:rPr>
          <w:rStyle w:val="Emphasis"/>
          <w:rFonts w:eastAsiaTheme="majorEastAsia"/>
        </w:rPr>
        <w:t>tipam</w:t>
      </w:r>
      <w:proofErr w:type="spellEnd"/>
      <w:r w:rsidRPr="00ED2B28">
        <w:rPr>
          <w:rStyle w:val="Emphasis"/>
          <w:rFonts w:eastAsiaTheme="majorEastAsia"/>
        </w:rPr>
        <w:t xml:space="preserve"> </w:t>
      </w:r>
      <w:proofErr w:type="spellStart"/>
      <w:r w:rsidRPr="00ED2B28">
        <w:rPr>
          <w:rStyle w:val="Emphasis"/>
          <w:rFonts w:eastAsiaTheme="majorEastAsia"/>
        </w:rPr>
        <w:t>upravlenija</w:t>
      </w:r>
      <w:proofErr w:type="spellEnd"/>
      <w:r w:rsidRPr="00ED2B28">
        <w:rPr>
          <w:rStyle w:val="Emphasis"/>
          <w:rFonts w:eastAsiaTheme="majorEastAsia"/>
        </w:rPr>
        <w:t>)</w:t>
      </w:r>
      <w:r w:rsidRPr="00ED2B28">
        <w:rPr>
          <w:i/>
        </w:rPr>
        <w:t xml:space="preserve">. </w:t>
      </w:r>
      <w:proofErr w:type="spellStart"/>
      <w:r w:rsidRPr="00ED2B28">
        <w:rPr>
          <w:rStyle w:val="Emphasis"/>
          <w:rFonts w:eastAsiaTheme="majorEastAsia"/>
        </w:rPr>
        <w:t>Voprosy</w:t>
      </w:r>
      <w:proofErr w:type="spellEnd"/>
      <w:r w:rsidRPr="00ED2B28">
        <w:rPr>
          <w:rStyle w:val="Emphasis"/>
          <w:rFonts w:eastAsiaTheme="majorEastAsia"/>
        </w:rPr>
        <w:t xml:space="preserve"> </w:t>
      </w:r>
      <w:proofErr w:type="spellStart"/>
      <w:r w:rsidRPr="00ED2B28">
        <w:rPr>
          <w:rStyle w:val="Emphasis"/>
          <w:rFonts w:eastAsiaTheme="majorEastAsia"/>
        </w:rPr>
        <w:t>jazykoznanija</w:t>
      </w:r>
      <w:proofErr w:type="spellEnd"/>
      <w:r w:rsidRPr="00ED2B28">
        <w:t>, 5, 51–66.</w:t>
      </w:r>
    </w:p>
    <w:p w14:paraId="02DB82EA" w14:textId="77777777" w:rsidR="00744103" w:rsidRPr="00ED2B28" w:rsidRDefault="00744103" w:rsidP="00744103">
      <w:pPr>
        <w:pStyle w:val="NormalWeb"/>
        <w:spacing w:before="0" w:beforeAutospacing="0" w:after="0" w:afterAutospacing="0"/>
        <w:ind w:left="567" w:hanging="567"/>
        <w:jc w:val="both"/>
      </w:pPr>
      <w:proofErr w:type="spellStart"/>
      <w:r w:rsidRPr="00ED2B28">
        <w:t>Apresjan</w:t>
      </w:r>
      <w:proofErr w:type="spellEnd"/>
      <w:r w:rsidRPr="00ED2B28">
        <w:t xml:space="preserve">, </w:t>
      </w:r>
      <w:proofErr w:type="spellStart"/>
      <w:r w:rsidRPr="00ED2B28">
        <w:t>Jurij</w:t>
      </w:r>
      <w:proofErr w:type="spellEnd"/>
      <w:r w:rsidRPr="00ED2B28">
        <w:t xml:space="preserve"> D. (1967). </w:t>
      </w:r>
      <w:proofErr w:type="spellStart"/>
      <w:r w:rsidRPr="00ED2B28">
        <w:rPr>
          <w:rStyle w:val="Emphasis"/>
          <w:rFonts w:eastAsiaTheme="majorEastAsia"/>
        </w:rPr>
        <w:t>Eksperimental’noe</w:t>
      </w:r>
      <w:proofErr w:type="spellEnd"/>
      <w:r w:rsidRPr="00ED2B28">
        <w:rPr>
          <w:rStyle w:val="Emphasis"/>
          <w:rFonts w:eastAsiaTheme="majorEastAsia"/>
        </w:rPr>
        <w:t xml:space="preserve"> </w:t>
      </w:r>
      <w:proofErr w:type="spellStart"/>
      <w:r w:rsidRPr="00ED2B28">
        <w:rPr>
          <w:rStyle w:val="Emphasis"/>
          <w:rFonts w:eastAsiaTheme="majorEastAsia"/>
        </w:rPr>
        <w:t>issledovanie</w:t>
      </w:r>
      <w:proofErr w:type="spellEnd"/>
      <w:r w:rsidRPr="00ED2B28">
        <w:rPr>
          <w:rStyle w:val="Emphasis"/>
          <w:rFonts w:eastAsiaTheme="majorEastAsia"/>
        </w:rPr>
        <w:t xml:space="preserve"> </w:t>
      </w:r>
      <w:proofErr w:type="spellStart"/>
      <w:r w:rsidRPr="00ED2B28">
        <w:rPr>
          <w:rStyle w:val="Emphasis"/>
          <w:rFonts w:eastAsiaTheme="majorEastAsia"/>
        </w:rPr>
        <w:t>semantiki</w:t>
      </w:r>
      <w:proofErr w:type="spellEnd"/>
      <w:r w:rsidRPr="00ED2B28">
        <w:rPr>
          <w:rStyle w:val="Emphasis"/>
          <w:rFonts w:eastAsiaTheme="majorEastAsia"/>
        </w:rPr>
        <w:t xml:space="preserve"> </w:t>
      </w:r>
      <w:proofErr w:type="spellStart"/>
      <w:r w:rsidRPr="00ED2B28">
        <w:rPr>
          <w:rStyle w:val="Emphasis"/>
          <w:rFonts w:eastAsiaTheme="majorEastAsia"/>
        </w:rPr>
        <w:t>russkogo</w:t>
      </w:r>
      <w:proofErr w:type="spellEnd"/>
      <w:r w:rsidRPr="00ED2B28">
        <w:rPr>
          <w:rStyle w:val="Emphasis"/>
          <w:rFonts w:eastAsiaTheme="majorEastAsia"/>
        </w:rPr>
        <w:t xml:space="preserve"> </w:t>
      </w:r>
      <w:proofErr w:type="spellStart"/>
      <w:r w:rsidRPr="00ED2B28">
        <w:rPr>
          <w:rStyle w:val="Emphasis"/>
          <w:rFonts w:eastAsiaTheme="majorEastAsia"/>
        </w:rPr>
        <w:t>glagola</w:t>
      </w:r>
      <w:proofErr w:type="spellEnd"/>
      <w:r w:rsidRPr="00ED2B28">
        <w:t xml:space="preserve">. Moscow: </w:t>
      </w:r>
      <w:proofErr w:type="spellStart"/>
      <w:r w:rsidRPr="00ED2B28">
        <w:t>Nauka</w:t>
      </w:r>
      <w:proofErr w:type="spellEnd"/>
      <w:r w:rsidRPr="00ED2B28">
        <w:t>.</w:t>
      </w:r>
    </w:p>
    <w:p w14:paraId="3A39FE8F" w14:textId="77777777" w:rsidR="00744103" w:rsidRPr="00ED2B28" w:rsidRDefault="00744103" w:rsidP="00744103">
      <w:pPr>
        <w:pStyle w:val="NormalWeb"/>
        <w:spacing w:before="0" w:beforeAutospacing="0" w:after="0" w:afterAutospacing="0"/>
        <w:ind w:left="567" w:hanging="567"/>
        <w:jc w:val="both"/>
      </w:pPr>
      <w:proofErr w:type="spellStart"/>
      <w:r w:rsidRPr="00ED2B28">
        <w:t>Apresjan</w:t>
      </w:r>
      <w:proofErr w:type="spellEnd"/>
      <w:r w:rsidRPr="00ED2B28">
        <w:t xml:space="preserve">, </w:t>
      </w:r>
      <w:proofErr w:type="spellStart"/>
      <w:r w:rsidRPr="00ED2B28">
        <w:t>Jurij</w:t>
      </w:r>
      <w:proofErr w:type="spellEnd"/>
      <w:r w:rsidRPr="00ED2B28">
        <w:t xml:space="preserve"> D., &amp; </w:t>
      </w:r>
      <w:proofErr w:type="spellStart"/>
      <w:r w:rsidRPr="00ED2B28">
        <w:t>Páll</w:t>
      </w:r>
      <w:proofErr w:type="spellEnd"/>
      <w:r w:rsidRPr="00ED2B28">
        <w:t xml:space="preserve">, Erna. (1982). </w:t>
      </w:r>
      <w:proofErr w:type="spellStart"/>
      <w:r w:rsidRPr="00ED2B28">
        <w:rPr>
          <w:rStyle w:val="Emphasis"/>
          <w:rFonts w:eastAsiaTheme="majorEastAsia"/>
        </w:rPr>
        <w:t>Russkij</w:t>
      </w:r>
      <w:proofErr w:type="spellEnd"/>
      <w:r w:rsidRPr="00ED2B28">
        <w:rPr>
          <w:rStyle w:val="Emphasis"/>
          <w:rFonts w:eastAsiaTheme="majorEastAsia"/>
        </w:rPr>
        <w:t xml:space="preserve"> glagol – </w:t>
      </w:r>
      <w:proofErr w:type="spellStart"/>
      <w:r w:rsidRPr="00ED2B28">
        <w:rPr>
          <w:rStyle w:val="Emphasis"/>
          <w:rFonts w:eastAsiaTheme="majorEastAsia"/>
        </w:rPr>
        <w:t>vengerskij</w:t>
      </w:r>
      <w:proofErr w:type="spellEnd"/>
      <w:r w:rsidRPr="00ED2B28">
        <w:rPr>
          <w:rStyle w:val="Emphasis"/>
          <w:rFonts w:eastAsiaTheme="majorEastAsia"/>
        </w:rPr>
        <w:t xml:space="preserve"> glagol. </w:t>
      </w:r>
      <w:proofErr w:type="spellStart"/>
      <w:r w:rsidRPr="00ED2B28">
        <w:rPr>
          <w:rStyle w:val="Emphasis"/>
          <w:rFonts w:eastAsiaTheme="majorEastAsia"/>
        </w:rPr>
        <w:t>Upravlenie</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sochetaemost</w:t>
      </w:r>
      <w:proofErr w:type="spellEnd"/>
      <w:r w:rsidRPr="00ED2B28">
        <w:rPr>
          <w:rStyle w:val="Emphasis"/>
          <w:rFonts w:eastAsiaTheme="majorEastAsia"/>
        </w:rPr>
        <w:t>’</w:t>
      </w:r>
      <w:r w:rsidRPr="00ED2B28">
        <w:t xml:space="preserve">. Budapest: </w:t>
      </w:r>
      <w:proofErr w:type="spellStart"/>
      <w:r w:rsidRPr="00ED2B28">
        <w:t>Tankyonvkiado</w:t>
      </w:r>
      <w:proofErr w:type="spellEnd"/>
      <w:r w:rsidRPr="00ED2B28">
        <w:t>. Vol. 1-2.</w:t>
      </w:r>
    </w:p>
    <w:p w14:paraId="5DE78C97" w14:textId="77777777" w:rsidR="00744103" w:rsidRPr="00ED2B28" w:rsidRDefault="00744103" w:rsidP="00744103">
      <w:pPr>
        <w:pStyle w:val="NormalWeb"/>
        <w:spacing w:before="0" w:beforeAutospacing="0" w:after="0" w:afterAutospacing="0"/>
        <w:ind w:left="567" w:hanging="567"/>
        <w:jc w:val="both"/>
      </w:pPr>
      <w:proofErr w:type="spellStart"/>
      <w:r w:rsidRPr="00ED2B28">
        <w:t>Barðdal</w:t>
      </w:r>
      <w:proofErr w:type="spellEnd"/>
      <w:r w:rsidRPr="00ED2B28">
        <w:t xml:space="preserve">, </w:t>
      </w:r>
      <w:proofErr w:type="spellStart"/>
      <w:r w:rsidRPr="00ED2B28">
        <w:t>Jóhanna</w:t>
      </w:r>
      <w:proofErr w:type="spellEnd"/>
      <w:r w:rsidRPr="00ED2B28">
        <w:t xml:space="preserve">. (2011). </w:t>
      </w:r>
      <w:r w:rsidRPr="00ED2B28">
        <w:rPr>
          <w:rStyle w:val="Emphasis"/>
          <w:rFonts w:eastAsiaTheme="majorEastAsia"/>
        </w:rPr>
        <w:t>Lexical vs. structural case: A false dichotomy</w:t>
      </w:r>
      <w:r w:rsidRPr="00ED2B28">
        <w:rPr>
          <w:i/>
        </w:rPr>
        <w:t>.</w:t>
      </w:r>
      <w:r w:rsidRPr="00ED2B28">
        <w:t xml:space="preserve"> </w:t>
      </w:r>
      <w:r w:rsidRPr="00ED2B28">
        <w:rPr>
          <w:rStyle w:val="Emphasis"/>
          <w:rFonts w:eastAsiaTheme="majorEastAsia"/>
        </w:rPr>
        <w:t>Morphology</w:t>
      </w:r>
      <w:r w:rsidRPr="00ED2B28">
        <w:t xml:space="preserve">, </w:t>
      </w:r>
      <w:r w:rsidRPr="00ED2B28">
        <w:rPr>
          <w:i/>
        </w:rPr>
        <w:t>21</w:t>
      </w:r>
      <w:r w:rsidRPr="00ED2B28">
        <w:t xml:space="preserve">, 619–654. </w:t>
      </w:r>
      <w:hyperlink r:id="rId14" w:tgtFrame="_new" w:history="1">
        <w:r w:rsidRPr="00ED2B28">
          <w:rPr>
            <w:rStyle w:val="Hyperlink"/>
            <w:color w:val="auto"/>
          </w:rPr>
          <w:t>https://doi.org/10.1007/s11525-010-9174-1</w:t>
        </w:r>
      </w:hyperlink>
      <w:r w:rsidRPr="00ED2B28">
        <w:t>.</w:t>
      </w:r>
    </w:p>
    <w:p w14:paraId="17096921" w14:textId="77777777" w:rsidR="00744103" w:rsidRPr="00ED2B28" w:rsidRDefault="00744103" w:rsidP="00744103">
      <w:pPr>
        <w:pStyle w:val="NormalWeb"/>
        <w:spacing w:before="0" w:beforeAutospacing="0" w:after="0" w:afterAutospacing="0"/>
        <w:ind w:left="567" w:hanging="567"/>
        <w:jc w:val="both"/>
      </w:pPr>
      <w:r w:rsidRPr="00ED2B28">
        <w:t xml:space="preserve">Bickel, Balthasar, </w:t>
      </w:r>
      <w:proofErr w:type="spellStart"/>
      <w:r w:rsidRPr="00ED2B28">
        <w:t>Zakharko</w:t>
      </w:r>
      <w:proofErr w:type="spellEnd"/>
      <w:r w:rsidRPr="00ED2B28">
        <w:t xml:space="preserve">, </w:t>
      </w:r>
      <w:proofErr w:type="spellStart"/>
      <w:r w:rsidRPr="00ED2B28">
        <w:t>Taras</w:t>
      </w:r>
      <w:proofErr w:type="spellEnd"/>
      <w:r w:rsidRPr="00ED2B28">
        <w:t xml:space="preserve">, </w:t>
      </w:r>
      <w:proofErr w:type="spellStart"/>
      <w:r w:rsidRPr="00ED2B28">
        <w:t>Bierkandt</w:t>
      </w:r>
      <w:proofErr w:type="spellEnd"/>
      <w:r w:rsidRPr="00ED2B28">
        <w:t xml:space="preserve">, Lennart, &amp; </w:t>
      </w:r>
      <w:proofErr w:type="spellStart"/>
      <w:r w:rsidRPr="00ED2B28">
        <w:t>Witzlack-Makarevich</w:t>
      </w:r>
      <w:proofErr w:type="spellEnd"/>
      <w:r w:rsidRPr="00ED2B28">
        <w:t xml:space="preserve">, Alena. (2014). </w:t>
      </w:r>
      <w:r w:rsidRPr="00ED2B28">
        <w:rPr>
          <w:rStyle w:val="Emphasis"/>
          <w:rFonts w:eastAsiaTheme="majorEastAsia"/>
        </w:rPr>
        <w:t>Semantic role clustering: An empirical assessment of semantic role types in non-default case assignment</w:t>
      </w:r>
      <w:r w:rsidRPr="00ED2B28">
        <w:rPr>
          <w:i/>
        </w:rPr>
        <w:t>.</w:t>
      </w:r>
      <w:r w:rsidRPr="00ED2B28">
        <w:t xml:space="preserve"> </w:t>
      </w:r>
      <w:r w:rsidRPr="00ED2B28">
        <w:rPr>
          <w:rStyle w:val="Emphasis"/>
          <w:rFonts w:eastAsiaTheme="majorEastAsia"/>
        </w:rPr>
        <w:t>Studies in Language</w:t>
      </w:r>
      <w:r w:rsidRPr="00ED2B28">
        <w:t xml:space="preserve">, </w:t>
      </w:r>
      <w:r w:rsidRPr="00ED2B28">
        <w:rPr>
          <w:i/>
        </w:rPr>
        <w:t>38(3)</w:t>
      </w:r>
      <w:r w:rsidRPr="00ED2B28">
        <w:t>, 485–511.</w:t>
      </w:r>
    </w:p>
    <w:p w14:paraId="5F12DC85" w14:textId="77777777" w:rsidR="00744103" w:rsidRPr="00ED2B28" w:rsidRDefault="00744103" w:rsidP="00744103">
      <w:pPr>
        <w:pStyle w:val="NormalWeb"/>
        <w:spacing w:before="0" w:beforeAutospacing="0" w:after="0" w:afterAutospacing="0"/>
        <w:ind w:left="567" w:hanging="567"/>
        <w:jc w:val="both"/>
      </w:pPr>
      <w:proofErr w:type="spellStart"/>
      <w:r w:rsidRPr="00ED2B28">
        <w:t>Blinova</w:t>
      </w:r>
      <w:proofErr w:type="spellEnd"/>
      <w:r w:rsidRPr="00ED2B28">
        <w:t xml:space="preserve">, Alena &amp; </w:t>
      </w:r>
      <w:proofErr w:type="spellStart"/>
      <w:r w:rsidRPr="00ED2B28">
        <w:t>Shagal</w:t>
      </w:r>
      <w:proofErr w:type="spellEnd"/>
      <w:r w:rsidRPr="00ED2B28">
        <w:t xml:space="preserve">, Ksenia. (2020). </w:t>
      </w:r>
      <w:proofErr w:type="spellStart"/>
      <w:r w:rsidRPr="00ED2B28">
        <w:rPr>
          <w:rStyle w:val="Emphasis"/>
          <w:rFonts w:eastAsiaTheme="majorEastAsia"/>
        </w:rPr>
        <w:t>Dvuxmestnye</w:t>
      </w:r>
      <w:proofErr w:type="spellEnd"/>
      <w:r w:rsidRPr="00ED2B28">
        <w:rPr>
          <w:rStyle w:val="Emphasis"/>
          <w:rFonts w:eastAsiaTheme="majorEastAsia"/>
        </w:rPr>
        <w:t xml:space="preserve"> </w:t>
      </w:r>
      <w:proofErr w:type="spellStart"/>
      <w:r w:rsidRPr="00ED2B28">
        <w:rPr>
          <w:rStyle w:val="Emphasis"/>
          <w:rFonts w:eastAsiaTheme="majorEastAsia"/>
        </w:rPr>
        <w:t>predikaty</w:t>
      </w:r>
      <w:proofErr w:type="spellEnd"/>
      <w:r w:rsidRPr="00ED2B28">
        <w:rPr>
          <w:rStyle w:val="Emphasis"/>
          <w:rFonts w:eastAsiaTheme="majorEastAsia"/>
        </w:rPr>
        <w:t xml:space="preserve"> v </w:t>
      </w:r>
      <w:proofErr w:type="spellStart"/>
      <w:r w:rsidRPr="00ED2B28">
        <w:rPr>
          <w:rStyle w:val="Emphasis"/>
          <w:rFonts w:eastAsiaTheme="majorEastAsia"/>
        </w:rPr>
        <w:t>saamskix</w:t>
      </w:r>
      <w:proofErr w:type="spellEnd"/>
      <w:r w:rsidRPr="00ED2B28">
        <w:rPr>
          <w:rStyle w:val="Emphasis"/>
          <w:rFonts w:eastAsiaTheme="majorEastAsia"/>
        </w:rPr>
        <w:t xml:space="preserve"> </w:t>
      </w:r>
      <w:proofErr w:type="spellStart"/>
      <w:r w:rsidRPr="00ED2B28">
        <w:rPr>
          <w:rStyle w:val="Emphasis"/>
          <w:rFonts w:eastAsiaTheme="majorEastAsia"/>
        </w:rPr>
        <w:t>jazykax</w:t>
      </w:r>
      <w:proofErr w:type="spellEnd"/>
      <w:r w:rsidRPr="00ED2B28">
        <w:rPr>
          <w:rStyle w:val="Emphasis"/>
          <w:rFonts w:eastAsiaTheme="majorEastAsia"/>
        </w:rPr>
        <w:t xml:space="preserve"> v </w:t>
      </w:r>
      <w:proofErr w:type="spellStart"/>
      <w:r w:rsidRPr="00ED2B28">
        <w:rPr>
          <w:rStyle w:val="Emphasis"/>
          <w:rFonts w:eastAsiaTheme="majorEastAsia"/>
        </w:rPr>
        <w:t>areal'noj</w:t>
      </w:r>
      <w:proofErr w:type="spellEnd"/>
      <w:r w:rsidRPr="00ED2B28">
        <w:rPr>
          <w:rStyle w:val="Emphasis"/>
          <w:rFonts w:eastAsiaTheme="majorEastAsia"/>
        </w:rPr>
        <w:t xml:space="preserve"> </w:t>
      </w:r>
      <w:proofErr w:type="spellStart"/>
      <w:r w:rsidRPr="00ED2B28">
        <w:rPr>
          <w:rStyle w:val="Emphasis"/>
          <w:rFonts w:eastAsiaTheme="majorEastAsia"/>
        </w:rPr>
        <w:t>perspektive</w:t>
      </w:r>
      <w:proofErr w:type="spellEnd"/>
      <w:r w:rsidRPr="00ED2B28">
        <w:t xml:space="preserve">. In Ks. P. </w:t>
      </w:r>
      <w:proofErr w:type="spellStart"/>
      <w:r w:rsidRPr="00ED2B28">
        <w:t>Semenova</w:t>
      </w:r>
      <w:proofErr w:type="spellEnd"/>
      <w:r w:rsidRPr="00ED2B28">
        <w:t xml:space="preserve"> (Ed.), </w:t>
      </w:r>
      <w:proofErr w:type="spellStart"/>
      <w:r w:rsidRPr="00ED2B28">
        <w:rPr>
          <w:rStyle w:val="Emphasis"/>
          <w:rFonts w:eastAsiaTheme="majorEastAsia"/>
        </w:rPr>
        <w:t>Malye</w:t>
      </w:r>
      <w:proofErr w:type="spellEnd"/>
      <w:r w:rsidRPr="00ED2B28">
        <w:rPr>
          <w:rStyle w:val="Emphasis"/>
          <w:rFonts w:eastAsiaTheme="majorEastAsia"/>
        </w:rPr>
        <w:t xml:space="preserve"> </w:t>
      </w:r>
      <w:proofErr w:type="spellStart"/>
      <w:r w:rsidRPr="00ED2B28">
        <w:rPr>
          <w:rStyle w:val="Emphasis"/>
          <w:rFonts w:eastAsiaTheme="majorEastAsia"/>
        </w:rPr>
        <w:t>jazyki</w:t>
      </w:r>
      <w:proofErr w:type="spellEnd"/>
      <w:r w:rsidRPr="00ED2B28">
        <w:rPr>
          <w:rStyle w:val="Emphasis"/>
          <w:rFonts w:eastAsiaTheme="majorEastAsia"/>
        </w:rPr>
        <w:t xml:space="preserve"> v </w:t>
      </w:r>
      <w:proofErr w:type="spellStart"/>
      <w:r w:rsidRPr="00ED2B28">
        <w:rPr>
          <w:rStyle w:val="Emphasis"/>
          <w:rFonts w:eastAsiaTheme="majorEastAsia"/>
        </w:rPr>
        <w:t>bol’shoj</w:t>
      </w:r>
      <w:proofErr w:type="spellEnd"/>
      <w:r w:rsidRPr="00ED2B28">
        <w:rPr>
          <w:rStyle w:val="Emphasis"/>
          <w:rFonts w:eastAsiaTheme="majorEastAsia"/>
        </w:rPr>
        <w:t xml:space="preserve"> </w:t>
      </w:r>
      <w:proofErr w:type="spellStart"/>
      <w:r w:rsidRPr="00ED2B28">
        <w:rPr>
          <w:rStyle w:val="Emphasis"/>
          <w:rFonts w:eastAsiaTheme="majorEastAsia"/>
        </w:rPr>
        <w:t>lingvistike</w:t>
      </w:r>
      <w:proofErr w:type="spellEnd"/>
      <w:r w:rsidRPr="00ED2B28">
        <w:rPr>
          <w:rStyle w:val="Emphasis"/>
          <w:rFonts w:eastAsiaTheme="majorEastAsia"/>
        </w:rPr>
        <w:t xml:space="preserve">: </w:t>
      </w:r>
      <w:proofErr w:type="spellStart"/>
      <w:r w:rsidRPr="00ED2B28">
        <w:rPr>
          <w:rStyle w:val="Emphasis"/>
          <w:rFonts w:eastAsiaTheme="majorEastAsia"/>
        </w:rPr>
        <w:t>Sbornik</w:t>
      </w:r>
      <w:proofErr w:type="spellEnd"/>
      <w:r w:rsidRPr="00ED2B28">
        <w:rPr>
          <w:rStyle w:val="Emphasis"/>
          <w:rFonts w:eastAsiaTheme="majorEastAsia"/>
        </w:rPr>
        <w:t xml:space="preserve"> </w:t>
      </w:r>
      <w:proofErr w:type="spellStart"/>
      <w:r w:rsidRPr="00ED2B28">
        <w:rPr>
          <w:rStyle w:val="Emphasis"/>
          <w:rFonts w:eastAsiaTheme="majorEastAsia"/>
        </w:rPr>
        <w:t>trudov</w:t>
      </w:r>
      <w:proofErr w:type="spellEnd"/>
      <w:r w:rsidRPr="00ED2B28">
        <w:rPr>
          <w:rStyle w:val="Emphasis"/>
          <w:rFonts w:eastAsiaTheme="majorEastAsia"/>
        </w:rPr>
        <w:t xml:space="preserve"> </w:t>
      </w:r>
      <w:proofErr w:type="spellStart"/>
      <w:r w:rsidRPr="00ED2B28">
        <w:rPr>
          <w:rStyle w:val="Emphasis"/>
          <w:rFonts w:eastAsiaTheme="majorEastAsia"/>
        </w:rPr>
        <w:t>konferencii</w:t>
      </w:r>
      <w:proofErr w:type="spellEnd"/>
      <w:r w:rsidRPr="00ED2B28">
        <w:t xml:space="preserve"> (pp. 25–33). Moscow: </w:t>
      </w:r>
      <w:proofErr w:type="spellStart"/>
      <w:r w:rsidRPr="00ED2B28">
        <w:t>Buki</w:t>
      </w:r>
      <w:proofErr w:type="spellEnd"/>
      <w:r w:rsidRPr="00ED2B28">
        <w:t xml:space="preserve"> </w:t>
      </w:r>
      <w:proofErr w:type="spellStart"/>
      <w:r w:rsidRPr="00ED2B28">
        <w:t>Vedi</w:t>
      </w:r>
      <w:proofErr w:type="spellEnd"/>
      <w:r w:rsidRPr="00ED2B28">
        <w:t>.</w:t>
      </w:r>
    </w:p>
    <w:p w14:paraId="71A2C9BB" w14:textId="77777777" w:rsidR="00744103" w:rsidRPr="00ED2B28" w:rsidRDefault="00744103" w:rsidP="00744103">
      <w:pPr>
        <w:pStyle w:val="NormalWeb"/>
        <w:spacing w:before="0" w:beforeAutospacing="0" w:after="0" w:afterAutospacing="0"/>
        <w:ind w:left="567" w:hanging="567"/>
        <w:jc w:val="both"/>
      </w:pPr>
      <w:r w:rsidRPr="00ED2B28">
        <w:t xml:space="preserve">Blume, Kerstin. (1998). </w:t>
      </w:r>
      <w:r w:rsidRPr="00ED2B28">
        <w:rPr>
          <w:rStyle w:val="Emphasis"/>
          <w:rFonts w:eastAsiaTheme="majorEastAsia"/>
        </w:rPr>
        <w:t>A contrastive analysis of interaction verbs with dative complements</w:t>
      </w:r>
      <w:r w:rsidRPr="00ED2B28">
        <w:rPr>
          <w:i/>
        </w:rPr>
        <w:t>.</w:t>
      </w:r>
      <w:r w:rsidRPr="00ED2B28">
        <w:t xml:space="preserve"> </w:t>
      </w:r>
      <w:r w:rsidRPr="00ED2B28">
        <w:rPr>
          <w:rStyle w:val="Emphasis"/>
          <w:rFonts w:eastAsiaTheme="majorEastAsia"/>
        </w:rPr>
        <w:t>Linguistics</w:t>
      </w:r>
      <w:r w:rsidRPr="00ED2B28">
        <w:t xml:space="preserve">, </w:t>
      </w:r>
      <w:r w:rsidRPr="00ED2B28">
        <w:rPr>
          <w:i/>
        </w:rPr>
        <w:t>36(2)</w:t>
      </w:r>
      <w:r w:rsidRPr="00ED2B28">
        <w:t>, 253–280.</w:t>
      </w:r>
    </w:p>
    <w:p w14:paraId="0D220EF6" w14:textId="77777777" w:rsidR="00744103" w:rsidRPr="00ED2B28" w:rsidRDefault="00744103" w:rsidP="00744103">
      <w:pPr>
        <w:pStyle w:val="NormalWeb"/>
        <w:spacing w:before="0" w:beforeAutospacing="0" w:after="0" w:afterAutospacing="0"/>
        <w:ind w:left="567" w:hanging="567"/>
        <w:jc w:val="both"/>
      </w:pPr>
      <w:proofErr w:type="spellStart"/>
      <w:r w:rsidRPr="00ED2B28">
        <w:t>Bouckaert</w:t>
      </w:r>
      <w:proofErr w:type="spellEnd"/>
      <w:r w:rsidRPr="00ED2B28">
        <w:t xml:space="preserve">, Remco, </w:t>
      </w:r>
      <w:proofErr w:type="spellStart"/>
      <w:r w:rsidRPr="00ED2B28">
        <w:t>Lemey</w:t>
      </w:r>
      <w:proofErr w:type="spellEnd"/>
      <w:r w:rsidRPr="00ED2B28">
        <w:t xml:space="preserve">, Philippe, Dunn, Michael, Greenhill, Simon J., </w:t>
      </w:r>
      <w:proofErr w:type="spellStart"/>
      <w:r w:rsidRPr="00ED2B28">
        <w:t>Alekseyenko</w:t>
      </w:r>
      <w:proofErr w:type="spellEnd"/>
      <w:r w:rsidRPr="00ED2B28">
        <w:t xml:space="preserve">, Alexander V., Drummond, Alexei J., Gray, Russell D., </w:t>
      </w:r>
      <w:proofErr w:type="spellStart"/>
      <w:r w:rsidRPr="00ED2B28">
        <w:t>Suchard</w:t>
      </w:r>
      <w:proofErr w:type="spellEnd"/>
      <w:r w:rsidRPr="00ED2B28">
        <w:t xml:space="preserve">, Marc A., &amp; Atkinson, Quentin D. (2012). </w:t>
      </w:r>
      <w:r w:rsidRPr="00ED2B28">
        <w:rPr>
          <w:rStyle w:val="Emphasis"/>
          <w:rFonts w:eastAsiaTheme="majorEastAsia"/>
        </w:rPr>
        <w:t>Mapping the origins and expansion of the Indo-European language family</w:t>
      </w:r>
      <w:r w:rsidRPr="00ED2B28">
        <w:t xml:space="preserve">. </w:t>
      </w:r>
      <w:r w:rsidRPr="00ED2B28">
        <w:rPr>
          <w:rStyle w:val="Emphasis"/>
          <w:rFonts w:eastAsiaTheme="majorEastAsia"/>
        </w:rPr>
        <w:t>Science</w:t>
      </w:r>
      <w:r w:rsidRPr="00ED2B28">
        <w:t xml:space="preserve">, </w:t>
      </w:r>
      <w:r w:rsidRPr="00ED2B28">
        <w:rPr>
          <w:i/>
        </w:rPr>
        <w:t>337</w:t>
      </w:r>
      <w:r w:rsidRPr="00ED2B28">
        <w:t>, 957–960. https://doi.org/10.1126/science.1219669.</w:t>
      </w:r>
    </w:p>
    <w:p w14:paraId="6EA4A8F0" w14:textId="77777777" w:rsidR="00744103" w:rsidRPr="00ED2B28" w:rsidRDefault="00744103" w:rsidP="00744103">
      <w:pPr>
        <w:pStyle w:val="NormalWeb"/>
        <w:spacing w:before="0" w:beforeAutospacing="0" w:after="0" w:afterAutospacing="0"/>
        <w:ind w:left="567" w:hanging="567"/>
        <w:jc w:val="both"/>
      </w:pPr>
      <w:proofErr w:type="spellStart"/>
      <w:r w:rsidRPr="00ED2B28">
        <w:t>Bossong</w:t>
      </w:r>
      <w:proofErr w:type="spellEnd"/>
      <w:r w:rsidRPr="00ED2B28">
        <w:t xml:space="preserve">, Georg. (1998). </w:t>
      </w:r>
      <w:r w:rsidRPr="00ED2B28">
        <w:rPr>
          <w:rStyle w:val="Emphasis"/>
          <w:rFonts w:eastAsiaTheme="majorEastAsia"/>
        </w:rPr>
        <w:t xml:space="preserve">Le </w:t>
      </w:r>
      <w:proofErr w:type="spellStart"/>
      <w:r w:rsidRPr="00ED2B28">
        <w:rPr>
          <w:rStyle w:val="Emphasis"/>
          <w:rFonts w:eastAsiaTheme="majorEastAsia"/>
        </w:rPr>
        <w:t>marquage</w:t>
      </w:r>
      <w:proofErr w:type="spellEnd"/>
      <w:r w:rsidRPr="00ED2B28">
        <w:rPr>
          <w:rStyle w:val="Emphasis"/>
          <w:rFonts w:eastAsiaTheme="majorEastAsia"/>
        </w:rPr>
        <w:t xml:space="preserve"> de </w:t>
      </w:r>
      <w:proofErr w:type="spellStart"/>
      <w:r w:rsidRPr="00ED2B28">
        <w:rPr>
          <w:rStyle w:val="Emphasis"/>
          <w:rFonts w:eastAsiaTheme="majorEastAsia"/>
        </w:rPr>
        <w:t>l’expérient</w:t>
      </w:r>
      <w:proofErr w:type="spellEnd"/>
      <w:r w:rsidRPr="00ED2B28">
        <w:rPr>
          <w:rStyle w:val="Emphasis"/>
          <w:rFonts w:eastAsiaTheme="majorEastAsia"/>
        </w:rPr>
        <w:t xml:space="preserve"> dans les </w:t>
      </w:r>
      <w:proofErr w:type="spellStart"/>
      <w:r w:rsidRPr="00ED2B28">
        <w:rPr>
          <w:rStyle w:val="Emphasis"/>
          <w:rFonts w:eastAsiaTheme="majorEastAsia"/>
        </w:rPr>
        <w:t>langues</w:t>
      </w:r>
      <w:proofErr w:type="spellEnd"/>
      <w:r w:rsidRPr="00ED2B28">
        <w:rPr>
          <w:rStyle w:val="Emphasis"/>
          <w:rFonts w:eastAsiaTheme="majorEastAsia"/>
        </w:rPr>
        <w:t xml:space="preserve"> </w:t>
      </w:r>
      <w:proofErr w:type="spellStart"/>
      <w:r w:rsidRPr="00ED2B28">
        <w:rPr>
          <w:rStyle w:val="Emphasis"/>
          <w:rFonts w:eastAsiaTheme="majorEastAsia"/>
        </w:rPr>
        <w:t>d’Europe</w:t>
      </w:r>
      <w:proofErr w:type="spellEnd"/>
      <w:r w:rsidRPr="00ED2B28">
        <w:rPr>
          <w:i/>
        </w:rPr>
        <w:t>.</w:t>
      </w:r>
      <w:r w:rsidRPr="00ED2B28">
        <w:t xml:space="preserve"> In A. Feuillet (Ed.), </w:t>
      </w:r>
      <w:proofErr w:type="spellStart"/>
      <w:r w:rsidRPr="00ED2B28">
        <w:rPr>
          <w:rStyle w:val="Emphasis"/>
          <w:rFonts w:eastAsiaTheme="majorEastAsia"/>
        </w:rPr>
        <w:t>Actance</w:t>
      </w:r>
      <w:proofErr w:type="spellEnd"/>
      <w:r w:rsidRPr="00ED2B28">
        <w:rPr>
          <w:rStyle w:val="Emphasis"/>
          <w:rFonts w:eastAsiaTheme="majorEastAsia"/>
        </w:rPr>
        <w:t xml:space="preserve"> et valence dans les </w:t>
      </w:r>
      <w:proofErr w:type="spellStart"/>
      <w:r w:rsidRPr="00ED2B28">
        <w:rPr>
          <w:rStyle w:val="Emphasis"/>
          <w:rFonts w:eastAsiaTheme="majorEastAsia"/>
        </w:rPr>
        <w:t>langues</w:t>
      </w:r>
      <w:proofErr w:type="spellEnd"/>
      <w:r w:rsidRPr="00ED2B28">
        <w:rPr>
          <w:rStyle w:val="Emphasis"/>
          <w:rFonts w:eastAsiaTheme="majorEastAsia"/>
        </w:rPr>
        <w:t xml:space="preserve"> de </w:t>
      </w:r>
      <w:proofErr w:type="spellStart"/>
      <w:r w:rsidRPr="00ED2B28">
        <w:rPr>
          <w:rStyle w:val="Emphasis"/>
          <w:rFonts w:eastAsiaTheme="majorEastAsia"/>
        </w:rPr>
        <w:t>l’Europe</w:t>
      </w:r>
      <w:proofErr w:type="spellEnd"/>
      <w:r w:rsidRPr="00ED2B28">
        <w:t xml:space="preserve"> (pp. 259–294). Berlin: Mouton de Gruyter.</w:t>
      </w:r>
    </w:p>
    <w:p w14:paraId="3DF1FA85" w14:textId="77777777" w:rsidR="00744103" w:rsidRPr="00ED2B28" w:rsidRDefault="00744103" w:rsidP="00744103">
      <w:pPr>
        <w:pStyle w:val="NormalWeb"/>
        <w:spacing w:before="0" w:beforeAutospacing="0" w:after="0" w:afterAutospacing="0"/>
        <w:ind w:left="567" w:hanging="567"/>
        <w:jc w:val="both"/>
      </w:pPr>
      <w:proofErr w:type="spellStart"/>
      <w:r w:rsidRPr="00ED2B28">
        <w:t>Brückner</w:t>
      </w:r>
      <w:proofErr w:type="spellEnd"/>
      <w:r w:rsidRPr="00ED2B28">
        <w:t xml:space="preserve">, A. (1985). </w:t>
      </w:r>
      <w:proofErr w:type="spellStart"/>
      <w:r w:rsidRPr="00ED2B28">
        <w:rPr>
          <w:rStyle w:val="Emphasis"/>
          <w:rFonts w:eastAsiaTheme="majorEastAsia"/>
        </w:rPr>
        <w:t>Słownik</w:t>
      </w:r>
      <w:proofErr w:type="spellEnd"/>
      <w:r w:rsidRPr="00ED2B28">
        <w:rPr>
          <w:rStyle w:val="Emphasis"/>
          <w:rFonts w:eastAsiaTheme="majorEastAsia"/>
        </w:rPr>
        <w:t xml:space="preserve"> </w:t>
      </w:r>
      <w:proofErr w:type="spellStart"/>
      <w:r w:rsidRPr="00ED2B28">
        <w:rPr>
          <w:rStyle w:val="Emphasis"/>
          <w:rFonts w:eastAsiaTheme="majorEastAsia"/>
        </w:rPr>
        <w:t>etymologiczny</w:t>
      </w:r>
      <w:proofErr w:type="spellEnd"/>
      <w:r w:rsidRPr="00ED2B28">
        <w:rPr>
          <w:rStyle w:val="Emphasis"/>
          <w:rFonts w:eastAsiaTheme="majorEastAsia"/>
        </w:rPr>
        <w:t xml:space="preserve"> </w:t>
      </w:r>
      <w:proofErr w:type="spellStart"/>
      <w:r w:rsidRPr="00ED2B28">
        <w:rPr>
          <w:rStyle w:val="Emphasis"/>
          <w:rFonts w:eastAsiaTheme="majorEastAsia"/>
        </w:rPr>
        <w:t>języka</w:t>
      </w:r>
      <w:proofErr w:type="spellEnd"/>
      <w:r w:rsidRPr="00ED2B28">
        <w:rPr>
          <w:rStyle w:val="Emphasis"/>
          <w:rFonts w:eastAsiaTheme="majorEastAsia"/>
        </w:rPr>
        <w:t xml:space="preserve"> </w:t>
      </w:r>
      <w:proofErr w:type="spellStart"/>
      <w:r w:rsidRPr="00ED2B28">
        <w:rPr>
          <w:rStyle w:val="Emphasis"/>
          <w:rFonts w:eastAsiaTheme="majorEastAsia"/>
        </w:rPr>
        <w:t>polskiego</w:t>
      </w:r>
      <w:proofErr w:type="spellEnd"/>
      <w:r w:rsidRPr="00ED2B28">
        <w:t xml:space="preserve"> (Reprint of the 1927 edition). Warszawa: </w:t>
      </w:r>
      <w:proofErr w:type="spellStart"/>
      <w:r w:rsidRPr="00ED2B28">
        <w:t>Wydawnictwo</w:t>
      </w:r>
      <w:proofErr w:type="spellEnd"/>
      <w:r w:rsidRPr="00ED2B28">
        <w:t xml:space="preserve"> </w:t>
      </w:r>
      <w:proofErr w:type="spellStart"/>
      <w:r w:rsidRPr="00ED2B28">
        <w:t>Naukowe</w:t>
      </w:r>
      <w:proofErr w:type="spellEnd"/>
      <w:r w:rsidRPr="00ED2B28">
        <w:t xml:space="preserve"> PWN.</w:t>
      </w:r>
    </w:p>
    <w:bookmarkEnd w:id="1"/>
    <w:p w14:paraId="0724998F"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r w:rsidRPr="00ED2B28">
        <w:rPr>
          <w:rFonts w:ascii="Times New Roman" w:hAnsi="Times New Roman" w:cs="Times New Roman"/>
          <w:sz w:val="24"/>
          <w:szCs w:val="24"/>
        </w:rPr>
        <w:t xml:space="preserve">Croft, William. (1998). </w:t>
      </w:r>
      <w:r w:rsidRPr="00ED2B28">
        <w:rPr>
          <w:rFonts w:ascii="Times New Roman" w:hAnsi="Times New Roman" w:cs="Times New Roman"/>
          <w:iCs/>
          <w:sz w:val="24"/>
          <w:szCs w:val="24"/>
        </w:rPr>
        <w:t>Event structure in argument linking</w:t>
      </w:r>
      <w:r w:rsidRPr="00ED2B28">
        <w:rPr>
          <w:rFonts w:ascii="Times New Roman" w:hAnsi="Times New Roman" w:cs="Times New Roman"/>
          <w:sz w:val="24"/>
          <w:szCs w:val="24"/>
        </w:rPr>
        <w:t xml:space="preserve">. In M. Butt &amp; W. </w:t>
      </w:r>
      <w:proofErr w:type="spellStart"/>
      <w:r w:rsidRPr="00ED2B28">
        <w:rPr>
          <w:rFonts w:ascii="Times New Roman" w:hAnsi="Times New Roman" w:cs="Times New Roman"/>
          <w:sz w:val="24"/>
          <w:szCs w:val="24"/>
        </w:rPr>
        <w:t>Geuder</w:t>
      </w:r>
      <w:proofErr w:type="spellEnd"/>
      <w:r w:rsidRPr="00ED2B28">
        <w:rPr>
          <w:rFonts w:ascii="Times New Roman" w:hAnsi="Times New Roman" w:cs="Times New Roman"/>
          <w:sz w:val="24"/>
          <w:szCs w:val="24"/>
        </w:rPr>
        <w:t xml:space="preserve"> (Eds.), </w:t>
      </w:r>
      <w:r w:rsidRPr="00ED2B28">
        <w:rPr>
          <w:rFonts w:ascii="Times New Roman" w:hAnsi="Times New Roman" w:cs="Times New Roman"/>
          <w:i/>
          <w:iCs/>
          <w:sz w:val="24"/>
          <w:szCs w:val="24"/>
        </w:rPr>
        <w:t>The projection of arguments: lexical and compositional factors</w:t>
      </w:r>
      <w:r w:rsidRPr="00ED2B28">
        <w:rPr>
          <w:rFonts w:ascii="Times New Roman" w:hAnsi="Times New Roman" w:cs="Times New Roman"/>
          <w:sz w:val="24"/>
          <w:szCs w:val="24"/>
        </w:rPr>
        <w:t xml:space="preserve"> (pp. 21–63). Chicago: CSLI Publications.</w:t>
      </w:r>
    </w:p>
    <w:p w14:paraId="2223C33D"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proofErr w:type="spellStart"/>
      <w:r w:rsidRPr="00ED2B28">
        <w:rPr>
          <w:rFonts w:ascii="Times New Roman" w:hAnsi="Times New Roman" w:cs="Times New Roman"/>
          <w:sz w:val="24"/>
          <w:szCs w:val="24"/>
        </w:rPr>
        <w:t>Derksen</w:t>
      </w:r>
      <w:proofErr w:type="spellEnd"/>
      <w:r w:rsidRPr="00ED2B28">
        <w:rPr>
          <w:rFonts w:ascii="Times New Roman" w:hAnsi="Times New Roman" w:cs="Times New Roman"/>
          <w:sz w:val="24"/>
          <w:szCs w:val="24"/>
        </w:rPr>
        <w:t xml:space="preserve">, R. (2008). </w:t>
      </w:r>
      <w:r w:rsidRPr="00ED2B28">
        <w:rPr>
          <w:rFonts w:ascii="Times New Roman" w:hAnsi="Times New Roman" w:cs="Times New Roman"/>
          <w:i/>
          <w:iCs/>
          <w:sz w:val="24"/>
          <w:szCs w:val="24"/>
        </w:rPr>
        <w:t>Etymological Dictionary of the Slavic Inherited Lexicon</w:t>
      </w:r>
      <w:r w:rsidRPr="00ED2B28">
        <w:rPr>
          <w:rFonts w:ascii="Times New Roman" w:hAnsi="Times New Roman" w:cs="Times New Roman"/>
          <w:sz w:val="24"/>
          <w:szCs w:val="24"/>
        </w:rPr>
        <w:t>. Leiden: Brill. (Leiden Indo-European Etymological Dictionary Series, Vol. 4).</w:t>
      </w:r>
    </w:p>
    <w:p w14:paraId="5105CF27"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proofErr w:type="spellStart"/>
      <w:r w:rsidRPr="00ED2B28">
        <w:rPr>
          <w:rFonts w:ascii="Times New Roman" w:hAnsi="Times New Roman" w:cs="Times New Roman"/>
          <w:sz w:val="24"/>
          <w:szCs w:val="24"/>
        </w:rPr>
        <w:t>Dowty</w:t>
      </w:r>
      <w:proofErr w:type="spellEnd"/>
      <w:r w:rsidRPr="00ED2B28">
        <w:rPr>
          <w:rFonts w:ascii="Times New Roman" w:hAnsi="Times New Roman" w:cs="Times New Roman"/>
          <w:sz w:val="24"/>
          <w:szCs w:val="24"/>
        </w:rPr>
        <w:t xml:space="preserve">, David. (1991). </w:t>
      </w:r>
      <w:r w:rsidRPr="00ED2B28">
        <w:rPr>
          <w:rFonts w:ascii="Times New Roman" w:hAnsi="Times New Roman" w:cs="Times New Roman"/>
          <w:iCs/>
          <w:sz w:val="24"/>
          <w:szCs w:val="24"/>
        </w:rPr>
        <w:t>Thematic proto-roles and argument selection</w:t>
      </w:r>
      <w:r w:rsidRPr="00ED2B28">
        <w:rPr>
          <w:rFonts w:ascii="Times New Roman" w:hAnsi="Times New Roman" w:cs="Times New Roman"/>
          <w:sz w:val="24"/>
          <w:szCs w:val="24"/>
        </w:rPr>
        <w:t xml:space="preserve">. </w:t>
      </w:r>
      <w:r w:rsidRPr="00ED2B28">
        <w:rPr>
          <w:rFonts w:ascii="Times New Roman" w:hAnsi="Times New Roman" w:cs="Times New Roman"/>
          <w:i/>
          <w:iCs/>
          <w:sz w:val="24"/>
          <w:szCs w:val="24"/>
        </w:rPr>
        <w:t>Language</w:t>
      </w:r>
      <w:r w:rsidRPr="00ED2B28">
        <w:rPr>
          <w:rFonts w:ascii="Times New Roman" w:hAnsi="Times New Roman" w:cs="Times New Roman"/>
          <w:sz w:val="24"/>
          <w:szCs w:val="24"/>
        </w:rPr>
        <w:t>, 67, 547–619.</w:t>
      </w:r>
    </w:p>
    <w:p w14:paraId="66E8FCC2"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proofErr w:type="spellStart"/>
      <w:r w:rsidRPr="00ED2B28">
        <w:rPr>
          <w:rFonts w:ascii="Times New Roman" w:hAnsi="Times New Roman" w:cs="Times New Roman"/>
          <w:sz w:val="24"/>
          <w:szCs w:val="24"/>
        </w:rPr>
        <w:t>Faarlund</w:t>
      </w:r>
      <w:proofErr w:type="spellEnd"/>
      <w:r w:rsidRPr="00ED2B28">
        <w:rPr>
          <w:rFonts w:ascii="Times New Roman" w:hAnsi="Times New Roman" w:cs="Times New Roman"/>
          <w:sz w:val="24"/>
          <w:szCs w:val="24"/>
        </w:rPr>
        <w:t xml:space="preserve">, Jan </w:t>
      </w:r>
      <w:proofErr w:type="spellStart"/>
      <w:r w:rsidRPr="00ED2B28">
        <w:rPr>
          <w:rFonts w:ascii="Times New Roman" w:hAnsi="Times New Roman" w:cs="Times New Roman"/>
          <w:sz w:val="24"/>
          <w:szCs w:val="24"/>
        </w:rPr>
        <w:t>Terje</w:t>
      </w:r>
      <w:proofErr w:type="spellEnd"/>
      <w:r w:rsidRPr="00ED2B28">
        <w:rPr>
          <w:rFonts w:ascii="Times New Roman" w:hAnsi="Times New Roman" w:cs="Times New Roman"/>
          <w:sz w:val="24"/>
          <w:szCs w:val="24"/>
        </w:rPr>
        <w:t xml:space="preserve">. 1998. </w:t>
      </w:r>
      <w:proofErr w:type="spellStart"/>
      <w:r w:rsidRPr="00ED2B28">
        <w:rPr>
          <w:rFonts w:ascii="Times New Roman" w:hAnsi="Times New Roman" w:cs="Times New Roman"/>
          <w:sz w:val="24"/>
          <w:szCs w:val="24"/>
        </w:rPr>
        <w:t>Symetrie</w:t>
      </w:r>
      <w:proofErr w:type="spellEnd"/>
      <w:r w:rsidRPr="00ED2B28">
        <w:rPr>
          <w:rFonts w:ascii="Times New Roman" w:hAnsi="Times New Roman" w:cs="Times New Roman"/>
          <w:sz w:val="24"/>
          <w:szCs w:val="24"/>
        </w:rPr>
        <w:t xml:space="preserve"> et </w:t>
      </w:r>
      <w:proofErr w:type="spellStart"/>
      <w:r w:rsidRPr="00ED2B28">
        <w:rPr>
          <w:rFonts w:ascii="Times New Roman" w:hAnsi="Times New Roman" w:cs="Times New Roman"/>
          <w:sz w:val="24"/>
          <w:szCs w:val="24"/>
        </w:rPr>
        <w:t>dissymetrie</w:t>
      </w:r>
      <w:proofErr w:type="spellEnd"/>
      <w:r w:rsidRPr="00ED2B28">
        <w:rPr>
          <w:rFonts w:ascii="Times New Roman" w:hAnsi="Times New Roman" w:cs="Times New Roman"/>
          <w:sz w:val="24"/>
          <w:szCs w:val="24"/>
        </w:rPr>
        <w:t xml:space="preserve"> des actants </w:t>
      </w:r>
      <w:proofErr w:type="spellStart"/>
      <w:r w:rsidRPr="00ED2B28">
        <w:rPr>
          <w:rFonts w:ascii="Times New Roman" w:hAnsi="Times New Roman" w:cs="Times New Roman"/>
          <w:sz w:val="24"/>
          <w:szCs w:val="24"/>
        </w:rPr>
        <w:t>centraux</w:t>
      </w:r>
      <w:proofErr w:type="spellEnd"/>
      <w:r w:rsidRPr="00ED2B28">
        <w:rPr>
          <w:rFonts w:ascii="Times New Roman" w:hAnsi="Times New Roman" w:cs="Times New Roman"/>
          <w:sz w:val="24"/>
          <w:szCs w:val="24"/>
        </w:rPr>
        <w:t xml:space="preserve">. In: J. Feuillet (Ed.), </w:t>
      </w:r>
      <w:proofErr w:type="spellStart"/>
      <w:r w:rsidRPr="00ED2B28">
        <w:rPr>
          <w:rFonts w:ascii="Times New Roman" w:hAnsi="Times New Roman" w:cs="Times New Roman"/>
          <w:i/>
          <w:iCs/>
          <w:sz w:val="24"/>
          <w:szCs w:val="24"/>
        </w:rPr>
        <w:t>Actance</w:t>
      </w:r>
      <w:proofErr w:type="spellEnd"/>
      <w:r w:rsidRPr="00ED2B28">
        <w:rPr>
          <w:rFonts w:ascii="Times New Roman" w:hAnsi="Times New Roman" w:cs="Times New Roman"/>
          <w:i/>
          <w:iCs/>
          <w:sz w:val="24"/>
          <w:szCs w:val="24"/>
        </w:rPr>
        <w:t xml:space="preserve"> et valence dans les </w:t>
      </w:r>
      <w:proofErr w:type="spellStart"/>
      <w:r w:rsidRPr="00ED2B28">
        <w:rPr>
          <w:rFonts w:ascii="Times New Roman" w:hAnsi="Times New Roman" w:cs="Times New Roman"/>
          <w:i/>
          <w:iCs/>
          <w:sz w:val="24"/>
          <w:szCs w:val="24"/>
        </w:rPr>
        <w:t>langues</w:t>
      </w:r>
      <w:proofErr w:type="spellEnd"/>
      <w:r w:rsidRPr="00ED2B28">
        <w:rPr>
          <w:rFonts w:ascii="Times New Roman" w:hAnsi="Times New Roman" w:cs="Times New Roman"/>
          <w:i/>
          <w:iCs/>
          <w:sz w:val="24"/>
          <w:szCs w:val="24"/>
        </w:rPr>
        <w:t xml:space="preserve"> de </w:t>
      </w:r>
      <w:proofErr w:type="spellStart"/>
      <w:r w:rsidRPr="00ED2B28">
        <w:rPr>
          <w:rFonts w:ascii="Times New Roman" w:hAnsi="Times New Roman" w:cs="Times New Roman"/>
          <w:i/>
          <w:iCs/>
          <w:sz w:val="24"/>
          <w:szCs w:val="24"/>
        </w:rPr>
        <w:t>l’Europe</w:t>
      </w:r>
      <w:proofErr w:type="spellEnd"/>
      <w:r w:rsidRPr="00ED2B28">
        <w:rPr>
          <w:rFonts w:ascii="Times New Roman" w:hAnsi="Times New Roman" w:cs="Times New Roman"/>
          <w:sz w:val="24"/>
          <w:szCs w:val="24"/>
        </w:rPr>
        <w:t xml:space="preserve"> (Empirical Approaches to Language Typology/EUROTYP, 20-2, pp. 147–192). Mouton de Gruyter, Berlin.</w:t>
      </w:r>
    </w:p>
    <w:p w14:paraId="13358668"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r w:rsidRPr="00ED2B28">
        <w:rPr>
          <w:rFonts w:ascii="Times New Roman" w:hAnsi="Times New Roman" w:cs="Times New Roman"/>
          <w:sz w:val="24"/>
          <w:szCs w:val="24"/>
        </w:rPr>
        <w:t xml:space="preserve">Fillmore, Charles. (1968). </w:t>
      </w:r>
      <w:r w:rsidRPr="00ED2B28">
        <w:rPr>
          <w:rFonts w:ascii="Times New Roman" w:hAnsi="Times New Roman" w:cs="Times New Roman"/>
          <w:iCs/>
          <w:sz w:val="24"/>
          <w:szCs w:val="24"/>
        </w:rPr>
        <w:t>The case for case</w:t>
      </w:r>
      <w:r w:rsidRPr="00ED2B28">
        <w:rPr>
          <w:rFonts w:ascii="Times New Roman" w:hAnsi="Times New Roman" w:cs="Times New Roman"/>
          <w:sz w:val="24"/>
          <w:szCs w:val="24"/>
        </w:rPr>
        <w:t xml:space="preserve">. In E. Bach &amp; R. Harms (Eds.), </w:t>
      </w:r>
      <w:r w:rsidRPr="00ED2B28">
        <w:rPr>
          <w:rFonts w:ascii="Times New Roman" w:hAnsi="Times New Roman" w:cs="Times New Roman"/>
          <w:i/>
          <w:iCs/>
          <w:sz w:val="24"/>
          <w:szCs w:val="24"/>
        </w:rPr>
        <w:t>Universals in Linguistic Theory</w:t>
      </w:r>
      <w:r w:rsidRPr="00ED2B28">
        <w:rPr>
          <w:rFonts w:ascii="Times New Roman" w:hAnsi="Times New Roman" w:cs="Times New Roman"/>
          <w:sz w:val="24"/>
          <w:szCs w:val="24"/>
        </w:rPr>
        <w:t xml:space="preserve"> (pp. 1–88). Holt, Rinehart and Winston, New York.</w:t>
      </w:r>
    </w:p>
    <w:p w14:paraId="0771F4CA"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proofErr w:type="spellStart"/>
      <w:r w:rsidRPr="00ED2B28">
        <w:rPr>
          <w:rFonts w:ascii="Times New Roman" w:hAnsi="Times New Roman" w:cs="Times New Roman"/>
          <w:sz w:val="24"/>
          <w:szCs w:val="24"/>
        </w:rPr>
        <w:lastRenderedPageBreak/>
        <w:t>Gaszewski</w:t>
      </w:r>
      <w:proofErr w:type="spellEnd"/>
      <w:r w:rsidRPr="00ED2B28">
        <w:rPr>
          <w:rFonts w:ascii="Times New Roman" w:hAnsi="Times New Roman" w:cs="Times New Roman"/>
          <w:sz w:val="24"/>
          <w:szCs w:val="24"/>
        </w:rPr>
        <w:t xml:space="preserve">, Jerzy. (2020). </w:t>
      </w:r>
      <w:r w:rsidRPr="00ED2B28">
        <w:rPr>
          <w:rFonts w:ascii="Times New Roman" w:hAnsi="Times New Roman" w:cs="Times New Roman"/>
          <w:iCs/>
          <w:sz w:val="24"/>
          <w:szCs w:val="24"/>
        </w:rPr>
        <w:t xml:space="preserve">Does Verb Valency Pattern </w:t>
      </w:r>
      <w:proofErr w:type="spellStart"/>
      <w:r w:rsidRPr="00ED2B28">
        <w:rPr>
          <w:rFonts w:ascii="Times New Roman" w:hAnsi="Times New Roman" w:cs="Times New Roman"/>
          <w:iCs/>
          <w:sz w:val="24"/>
          <w:szCs w:val="24"/>
        </w:rPr>
        <w:t>Areally</w:t>
      </w:r>
      <w:proofErr w:type="spellEnd"/>
      <w:r w:rsidRPr="00ED2B28">
        <w:rPr>
          <w:rFonts w:ascii="Times New Roman" w:hAnsi="Times New Roman" w:cs="Times New Roman"/>
          <w:iCs/>
          <w:sz w:val="24"/>
          <w:szCs w:val="24"/>
        </w:rPr>
        <w:t xml:space="preserve"> in Central Europe? A First Look</w:t>
      </w:r>
      <w:r w:rsidRPr="00ED2B28">
        <w:rPr>
          <w:rFonts w:ascii="Times New Roman" w:hAnsi="Times New Roman" w:cs="Times New Roman"/>
          <w:sz w:val="24"/>
          <w:szCs w:val="24"/>
        </w:rPr>
        <w:t xml:space="preserve">. In L. </w:t>
      </w:r>
      <w:proofErr w:type="spellStart"/>
      <w:r w:rsidRPr="00ED2B28">
        <w:rPr>
          <w:rFonts w:ascii="Times New Roman" w:hAnsi="Times New Roman" w:cs="Times New Roman"/>
          <w:sz w:val="24"/>
          <w:szCs w:val="24"/>
        </w:rPr>
        <w:t>Szucsich</w:t>
      </w:r>
      <w:proofErr w:type="spellEnd"/>
      <w:r w:rsidRPr="00ED2B28">
        <w:rPr>
          <w:rFonts w:ascii="Times New Roman" w:hAnsi="Times New Roman" w:cs="Times New Roman"/>
          <w:sz w:val="24"/>
          <w:szCs w:val="24"/>
        </w:rPr>
        <w:t xml:space="preserve">, A. Kim, &amp; U. </w:t>
      </w:r>
      <w:proofErr w:type="spellStart"/>
      <w:r w:rsidRPr="00ED2B28">
        <w:rPr>
          <w:rFonts w:ascii="Times New Roman" w:hAnsi="Times New Roman" w:cs="Times New Roman"/>
          <w:sz w:val="24"/>
          <w:szCs w:val="24"/>
        </w:rPr>
        <w:t>Yazhinova</w:t>
      </w:r>
      <w:proofErr w:type="spellEnd"/>
      <w:r w:rsidRPr="00ED2B28">
        <w:rPr>
          <w:rFonts w:ascii="Times New Roman" w:hAnsi="Times New Roman" w:cs="Times New Roman"/>
          <w:sz w:val="24"/>
          <w:szCs w:val="24"/>
        </w:rPr>
        <w:t xml:space="preserve"> (Eds.), </w:t>
      </w:r>
      <w:r w:rsidRPr="00ED2B28">
        <w:rPr>
          <w:rFonts w:ascii="Times New Roman" w:hAnsi="Times New Roman" w:cs="Times New Roman"/>
          <w:i/>
          <w:iCs/>
          <w:sz w:val="24"/>
          <w:szCs w:val="24"/>
        </w:rPr>
        <w:t>Areal convergence in Eastern Central European languages and beyond</w:t>
      </w:r>
      <w:r w:rsidRPr="00ED2B28">
        <w:rPr>
          <w:rFonts w:ascii="Times New Roman" w:hAnsi="Times New Roman" w:cs="Times New Roman"/>
          <w:sz w:val="24"/>
          <w:szCs w:val="24"/>
        </w:rPr>
        <w:t xml:space="preserve"> (pp. 13–53). Berlin: Peter Lang.</w:t>
      </w:r>
    </w:p>
    <w:p w14:paraId="39C894EB"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r w:rsidRPr="00ED2B28">
        <w:rPr>
          <w:rFonts w:ascii="Times New Roman" w:hAnsi="Times New Roman" w:cs="Times New Roman"/>
          <w:sz w:val="24"/>
          <w:szCs w:val="24"/>
        </w:rPr>
        <w:t xml:space="preserve">Grossman, Eitan &amp; </w:t>
      </w:r>
      <w:proofErr w:type="spellStart"/>
      <w:r w:rsidRPr="00ED2B28">
        <w:rPr>
          <w:rFonts w:ascii="Times New Roman" w:hAnsi="Times New Roman" w:cs="Times New Roman"/>
          <w:sz w:val="24"/>
          <w:szCs w:val="24"/>
        </w:rPr>
        <w:t>Witzlack-Makarevich</w:t>
      </w:r>
      <w:proofErr w:type="spellEnd"/>
      <w:r w:rsidRPr="00ED2B28">
        <w:rPr>
          <w:rFonts w:ascii="Times New Roman" w:hAnsi="Times New Roman" w:cs="Times New Roman"/>
          <w:sz w:val="24"/>
          <w:szCs w:val="24"/>
        </w:rPr>
        <w:t xml:space="preserve">, Alena. (2019). </w:t>
      </w:r>
      <w:r w:rsidRPr="00ED2B28">
        <w:rPr>
          <w:rFonts w:ascii="Times New Roman" w:hAnsi="Times New Roman" w:cs="Times New Roman"/>
          <w:iCs/>
          <w:sz w:val="24"/>
          <w:szCs w:val="24"/>
        </w:rPr>
        <w:t>Valency and transitivity in contact: An overview</w:t>
      </w:r>
      <w:r w:rsidRPr="00ED2B28">
        <w:rPr>
          <w:rFonts w:ascii="Times New Roman" w:hAnsi="Times New Roman" w:cs="Times New Roman"/>
          <w:sz w:val="24"/>
          <w:szCs w:val="24"/>
        </w:rPr>
        <w:t xml:space="preserve">. </w:t>
      </w:r>
      <w:r w:rsidRPr="00ED2B28">
        <w:rPr>
          <w:rFonts w:ascii="Times New Roman" w:hAnsi="Times New Roman" w:cs="Times New Roman"/>
          <w:i/>
          <w:iCs/>
          <w:sz w:val="24"/>
          <w:szCs w:val="24"/>
        </w:rPr>
        <w:t>Journal of Language Contact</w:t>
      </w:r>
      <w:r w:rsidRPr="00ED2B28">
        <w:rPr>
          <w:rFonts w:ascii="Times New Roman" w:hAnsi="Times New Roman" w:cs="Times New Roman"/>
          <w:sz w:val="24"/>
          <w:szCs w:val="24"/>
        </w:rPr>
        <w:t>, 12(1), 1–26.</w:t>
      </w:r>
    </w:p>
    <w:p w14:paraId="5F05C34D"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proofErr w:type="spellStart"/>
      <w:r w:rsidRPr="00ED2B28">
        <w:rPr>
          <w:rFonts w:ascii="Times New Roman" w:hAnsi="Times New Roman" w:cs="Times New Roman"/>
          <w:sz w:val="24"/>
          <w:szCs w:val="24"/>
        </w:rPr>
        <w:t>Haspelmath</w:t>
      </w:r>
      <w:proofErr w:type="spellEnd"/>
      <w:r w:rsidRPr="00ED2B28">
        <w:rPr>
          <w:rFonts w:ascii="Times New Roman" w:hAnsi="Times New Roman" w:cs="Times New Roman"/>
          <w:sz w:val="24"/>
          <w:szCs w:val="24"/>
        </w:rPr>
        <w:t xml:space="preserve">, Martin. (2001). </w:t>
      </w:r>
      <w:r w:rsidRPr="00ED2B28">
        <w:rPr>
          <w:rFonts w:ascii="Times New Roman" w:hAnsi="Times New Roman" w:cs="Times New Roman"/>
          <w:iCs/>
          <w:sz w:val="24"/>
          <w:szCs w:val="24"/>
        </w:rPr>
        <w:t>Non-canonical marking of core arguments in European languages</w:t>
      </w:r>
      <w:r w:rsidRPr="00ED2B28">
        <w:rPr>
          <w:rFonts w:ascii="Times New Roman" w:hAnsi="Times New Roman" w:cs="Times New Roman"/>
          <w:sz w:val="24"/>
          <w:szCs w:val="24"/>
        </w:rPr>
        <w:t xml:space="preserve">. In </w:t>
      </w:r>
      <w:proofErr w:type="spellStart"/>
      <w:r w:rsidRPr="00ED2B28">
        <w:rPr>
          <w:rFonts w:ascii="Times New Roman" w:hAnsi="Times New Roman" w:cs="Times New Roman"/>
          <w:sz w:val="24"/>
          <w:szCs w:val="24"/>
        </w:rPr>
        <w:t>A.Yu</w:t>
      </w:r>
      <w:proofErr w:type="spellEnd"/>
      <w:r w:rsidRPr="00ED2B28">
        <w:rPr>
          <w:rFonts w:ascii="Times New Roman" w:hAnsi="Times New Roman" w:cs="Times New Roman"/>
          <w:sz w:val="24"/>
          <w:szCs w:val="24"/>
        </w:rPr>
        <w:t xml:space="preserve">. </w:t>
      </w:r>
      <w:proofErr w:type="spellStart"/>
      <w:r w:rsidRPr="00ED2B28">
        <w:rPr>
          <w:rFonts w:ascii="Times New Roman" w:hAnsi="Times New Roman" w:cs="Times New Roman"/>
          <w:sz w:val="24"/>
          <w:szCs w:val="24"/>
        </w:rPr>
        <w:t>Aikhenvald</w:t>
      </w:r>
      <w:proofErr w:type="spellEnd"/>
      <w:r w:rsidRPr="00ED2B28">
        <w:rPr>
          <w:rFonts w:ascii="Times New Roman" w:hAnsi="Times New Roman" w:cs="Times New Roman"/>
          <w:sz w:val="24"/>
          <w:szCs w:val="24"/>
        </w:rPr>
        <w:t xml:space="preserve">, R.M.W. Dixon, &amp; M. </w:t>
      </w:r>
      <w:proofErr w:type="spellStart"/>
      <w:r w:rsidRPr="00ED2B28">
        <w:rPr>
          <w:rFonts w:ascii="Times New Roman" w:hAnsi="Times New Roman" w:cs="Times New Roman"/>
          <w:sz w:val="24"/>
          <w:szCs w:val="24"/>
        </w:rPr>
        <w:t>Onishi</w:t>
      </w:r>
      <w:proofErr w:type="spellEnd"/>
      <w:r w:rsidRPr="00ED2B28">
        <w:rPr>
          <w:rFonts w:ascii="Times New Roman" w:hAnsi="Times New Roman" w:cs="Times New Roman"/>
          <w:sz w:val="24"/>
          <w:szCs w:val="24"/>
        </w:rPr>
        <w:t xml:space="preserve"> (Eds.), </w:t>
      </w:r>
      <w:r w:rsidRPr="00ED2B28">
        <w:rPr>
          <w:rFonts w:ascii="Times New Roman" w:hAnsi="Times New Roman" w:cs="Times New Roman"/>
          <w:i/>
          <w:iCs/>
          <w:sz w:val="24"/>
          <w:szCs w:val="24"/>
        </w:rPr>
        <w:t>Non-canonical Marking of Subjects and Objects</w:t>
      </w:r>
      <w:r w:rsidRPr="00ED2B28">
        <w:rPr>
          <w:rFonts w:ascii="Times New Roman" w:hAnsi="Times New Roman" w:cs="Times New Roman"/>
          <w:sz w:val="24"/>
          <w:szCs w:val="24"/>
        </w:rPr>
        <w:t xml:space="preserve"> (pp. 53–83). Amsterdam: John Benjamins.</w:t>
      </w:r>
    </w:p>
    <w:p w14:paraId="7B224932"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proofErr w:type="spellStart"/>
      <w:r w:rsidRPr="00ED2B28">
        <w:rPr>
          <w:rFonts w:ascii="Times New Roman" w:hAnsi="Times New Roman" w:cs="Times New Roman"/>
          <w:sz w:val="24"/>
          <w:szCs w:val="24"/>
        </w:rPr>
        <w:t>Haspelmath</w:t>
      </w:r>
      <w:proofErr w:type="spellEnd"/>
      <w:r w:rsidRPr="00ED2B28">
        <w:rPr>
          <w:rFonts w:ascii="Times New Roman" w:hAnsi="Times New Roman" w:cs="Times New Roman"/>
          <w:sz w:val="24"/>
          <w:szCs w:val="24"/>
        </w:rPr>
        <w:t xml:space="preserve">, Martin. (2010). </w:t>
      </w:r>
      <w:r w:rsidRPr="00ED2B28">
        <w:rPr>
          <w:rFonts w:ascii="Times New Roman" w:hAnsi="Times New Roman" w:cs="Times New Roman"/>
          <w:iCs/>
          <w:sz w:val="24"/>
          <w:szCs w:val="24"/>
        </w:rPr>
        <w:t>Comparative concepts and descriptive categories in cross-linguistic studies</w:t>
      </w:r>
      <w:r w:rsidRPr="00ED2B28">
        <w:rPr>
          <w:rFonts w:ascii="Times New Roman" w:hAnsi="Times New Roman" w:cs="Times New Roman"/>
          <w:sz w:val="24"/>
          <w:szCs w:val="24"/>
        </w:rPr>
        <w:t xml:space="preserve">. </w:t>
      </w:r>
      <w:r w:rsidRPr="00ED2B28">
        <w:rPr>
          <w:rFonts w:ascii="Times New Roman" w:hAnsi="Times New Roman" w:cs="Times New Roman"/>
          <w:i/>
          <w:iCs/>
          <w:sz w:val="24"/>
          <w:szCs w:val="24"/>
        </w:rPr>
        <w:t>Language</w:t>
      </w:r>
      <w:r w:rsidRPr="00ED2B28">
        <w:rPr>
          <w:rFonts w:ascii="Times New Roman" w:hAnsi="Times New Roman" w:cs="Times New Roman"/>
          <w:sz w:val="24"/>
          <w:szCs w:val="24"/>
        </w:rPr>
        <w:t xml:space="preserve">, </w:t>
      </w:r>
      <w:r w:rsidRPr="00ED2B28">
        <w:rPr>
          <w:rFonts w:ascii="Times New Roman" w:hAnsi="Times New Roman" w:cs="Times New Roman"/>
          <w:i/>
          <w:sz w:val="24"/>
          <w:szCs w:val="24"/>
        </w:rPr>
        <w:t>86(3)</w:t>
      </w:r>
      <w:r w:rsidRPr="00ED2B28">
        <w:rPr>
          <w:rFonts w:ascii="Times New Roman" w:hAnsi="Times New Roman" w:cs="Times New Roman"/>
          <w:sz w:val="24"/>
          <w:szCs w:val="24"/>
        </w:rPr>
        <w:t>, 663–687.</w:t>
      </w:r>
    </w:p>
    <w:p w14:paraId="6D5EF667" w14:textId="77777777" w:rsidR="00744103" w:rsidRPr="00ED2B28" w:rsidRDefault="00744103" w:rsidP="00744103">
      <w:pPr>
        <w:spacing w:after="0" w:line="240" w:lineRule="auto"/>
        <w:ind w:left="567" w:hanging="567"/>
        <w:jc w:val="both"/>
        <w:rPr>
          <w:rFonts w:ascii="Times New Roman" w:hAnsi="Times New Roman" w:cs="Times New Roman"/>
          <w:sz w:val="24"/>
          <w:szCs w:val="24"/>
        </w:rPr>
      </w:pPr>
      <w:proofErr w:type="spellStart"/>
      <w:r w:rsidRPr="00ED2B28">
        <w:rPr>
          <w:rFonts w:ascii="Times New Roman" w:hAnsi="Times New Roman" w:cs="Times New Roman"/>
          <w:sz w:val="24"/>
          <w:szCs w:val="24"/>
        </w:rPr>
        <w:t>Haspelmath</w:t>
      </w:r>
      <w:proofErr w:type="spellEnd"/>
      <w:r w:rsidRPr="00ED2B28">
        <w:rPr>
          <w:rFonts w:ascii="Times New Roman" w:hAnsi="Times New Roman" w:cs="Times New Roman"/>
          <w:sz w:val="24"/>
          <w:szCs w:val="24"/>
        </w:rPr>
        <w:t xml:space="preserve">, Martin. (2011). </w:t>
      </w:r>
      <w:r w:rsidRPr="00ED2B28">
        <w:rPr>
          <w:rFonts w:ascii="Times New Roman" w:hAnsi="Times New Roman" w:cs="Times New Roman"/>
          <w:iCs/>
          <w:sz w:val="24"/>
          <w:szCs w:val="24"/>
        </w:rPr>
        <w:t>On S, A, P, T, and R as comparative concepts for alignment typology</w:t>
      </w:r>
      <w:r w:rsidRPr="00ED2B28">
        <w:rPr>
          <w:rFonts w:ascii="Times New Roman" w:hAnsi="Times New Roman" w:cs="Times New Roman"/>
          <w:sz w:val="24"/>
          <w:szCs w:val="24"/>
        </w:rPr>
        <w:t xml:space="preserve">. </w:t>
      </w:r>
      <w:r w:rsidRPr="00ED2B28">
        <w:rPr>
          <w:rFonts w:ascii="Times New Roman" w:hAnsi="Times New Roman" w:cs="Times New Roman"/>
          <w:i/>
          <w:iCs/>
          <w:sz w:val="24"/>
          <w:szCs w:val="24"/>
        </w:rPr>
        <w:t>Linguistic Typology</w:t>
      </w:r>
      <w:r w:rsidRPr="00ED2B28">
        <w:rPr>
          <w:rFonts w:ascii="Times New Roman" w:hAnsi="Times New Roman" w:cs="Times New Roman"/>
          <w:sz w:val="24"/>
          <w:szCs w:val="24"/>
        </w:rPr>
        <w:t xml:space="preserve">, </w:t>
      </w:r>
      <w:r w:rsidRPr="00ED2B28">
        <w:rPr>
          <w:rFonts w:ascii="Times New Roman" w:hAnsi="Times New Roman" w:cs="Times New Roman"/>
          <w:i/>
          <w:sz w:val="24"/>
          <w:szCs w:val="24"/>
        </w:rPr>
        <w:t>15(3)</w:t>
      </w:r>
      <w:r w:rsidRPr="00ED2B28">
        <w:rPr>
          <w:rFonts w:ascii="Times New Roman" w:hAnsi="Times New Roman" w:cs="Times New Roman"/>
          <w:sz w:val="24"/>
          <w:szCs w:val="24"/>
        </w:rPr>
        <w:t>, 535–567.</w:t>
      </w:r>
    </w:p>
    <w:p w14:paraId="6F1FB557" w14:textId="77777777" w:rsidR="00744103" w:rsidRPr="00ED2B28" w:rsidRDefault="00744103" w:rsidP="00744103">
      <w:pPr>
        <w:pStyle w:val="NormalWeb"/>
        <w:spacing w:before="0" w:beforeAutospacing="0" w:after="0" w:afterAutospacing="0"/>
        <w:ind w:left="567" w:hanging="567"/>
        <w:jc w:val="both"/>
      </w:pPr>
      <w:proofErr w:type="spellStart"/>
      <w:r w:rsidRPr="00ED2B28">
        <w:t>Haspelmath</w:t>
      </w:r>
      <w:proofErr w:type="spellEnd"/>
      <w:r w:rsidRPr="00ED2B28">
        <w:t xml:space="preserve">, Martin. (2014). </w:t>
      </w:r>
      <w:r w:rsidRPr="00ED2B28">
        <w:rPr>
          <w:rStyle w:val="Emphasis"/>
          <w:rFonts w:eastAsiaTheme="majorEastAsia"/>
        </w:rPr>
        <w:t>Arguments and Adjuncts as Language-Particular Syntactic Categories and as Comparative Concepts</w:t>
      </w:r>
      <w:r w:rsidRPr="00ED2B28">
        <w:rPr>
          <w:i/>
        </w:rPr>
        <w:t>.</w:t>
      </w:r>
      <w:r w:rsidRPr="00ED2B28">
        <w:t xml:space="preserve"> </w:t>
      </w:r>
      <w:r w:rsidRPr="00ED2B28">
        <w:rPr>
          <w:rStyle w:val="Emphasis"/>
          <w:rFonts w:eastAsiaTheme="majorEastAsia"/>
        </w:rPr>
        <w:t>Linguistic Discovery</w:t>
      </w:r>
      <w:r w:rsidRPr="00ED2B28">
        <w:t>, 12(2), 3–11.</w:t>
      </w:r>
    </w:p>
    <w:p w14:paraId="2E7CC869" w14:textId="77777777" w:rsidR="00744103" w:rsidRPr="00ED2B28" w:rsidRDefault="00744103" w:rsidP="00744103">
      <w:pPr>
        <w:pStyle w:val="NormalWeb"/>
        <w:spacing w:before="0" w:beforeAutospacing="0" w:after="0" w:afterAutospacing="0"/>
        <w:ind w:left="567" w:hanging="567"/>
        <w:jc w:val="both"/>
      </w:pPr>
      <w:proofErr w:type="spellStart"/>
      <w:r w:rsidRPr="00ED2B28">
        <w:t>Haspelmath</w:t>
      </w:r>
      <w:proofErr w:type="spellEnd"/>
      <w:r w:rsidRPr="00ED2B28">
        <w:t xml:space="preserve">, Martin. (2015). </w:t>
      </w:r>
      <w:r w:rsidRPr="00ED2B28">
        <w:rPr>
          <w:rStyle w:val="Emphasis"/>
          <w:rFonts w:eastAsiaTheme="majorEastAsia"/>
        </w:rPr>
        <w:t>Transitivity prominence</w:t>
      </w:r>
      <w:r w:rsidRPr="00ED2B28">
        <w:rPr>
          <w:i/>
        </w:rPr>
        <w:t>.</w:t>
      </w:r>
      <w:r w:rsidRPr="00ED2B28">
        <w:t xml:space="preserve"> In A. </w:t>
      </w:r>
      <w:proofErr w:type="spellStart"/>
      <w:r w:rsidRPr="00ED2B28">
        <w:t>Malchukov</w:t>
      </w:r>
      <w:proofErr w:type="spellEnd"/>
      <w:r w:rsidRPr="00ED2B28">
        <w:t xml:space="preserve"> &amp; B. Comrie (Eds.), </w:t>
      </w:r>
      <w:r w:rsidRPr="00ED2B28">
        <w:rPr>
          <w:rStyle w:val="Emphasis"/>
          <w:rFonts w:eastAsiaTheme="majorEastAsia"/>
        </w:rPr>
        <w:t>Valency classes in the world’s languages. Vol. 1. Introducing the framework, and case studies from Africa and Eurasia</w:t>
      </w:r>
      <w:r w:rsidRPr="00ED2B28">
        <w:t xml:space="preserve"> (pp. 131–147). Berlin &amp; Boston: De Gruyter Mouton.</w:t>
      </w:r>
    </w:p>
    <w:p w14:paraId="04213D17" w14:textId="77777777" w:rsidR="00744103" w:rsidRPr="00ED2B28" w:rsidRDefault="00744103" w:rsidP="00744103">
      <w:pPr>
        <w:pStyle w:val="NormalWeb"/>
        <w:spacing w:before="0" w:beforeAutospacing="0" w:after="0" w:afterAutospacing="0"/>
        <w:ind w:left="567" w:hanging="567"/>
        <w:jc w:val="both"/>
      </w:pPr>
      <w:proofErr w:type="spellStart"/>
      <w:r w:rsidRPr="00ED2B28">
        <w:t>Haspelmath</w:t>
      </w:r>
      <w:proofErr w:type="spellEnd"/>
      <w:r w:rsidRPr="00ED2B28">
        <w:t xml:space="preserve">, Martin &amp; Hartmann, Iren. (2015). </w:t>
      </w:r>
      <w:r w:rsidRPr="00ED2B28">
        <w:rPr>
          <w:rStyle w:val="Emphasis"/>
          <w:rFonts w:eastAsiaTheme="majorEastAsia"/>
        </w:rPr>
        <w:t>Comparing verbal valency across languages</w:t>
      </w:r>
      <w:r w:rsidRPr="00ED2B28">
        <w:rPr>
          <w:i/>
        </w:rPr>
        <w:t>.</w:t>
      </w:r>
      <w:r w:rsidRPr="00ED2B28">
        <w:t xml:space="preserve"> In A. </w:t>
      </w:r>
      <w:proofErr w:type="spellStart"/>
      <w:r w:rsidRPr="00ED2B28">
        <w:t>Malchukov</w:t>
      </w:r>
      <w:proofErr w:type="spellEnd"/>
      <w:r w:rsidRPr="00ED2B28">
        <w:t xml:space="preserve"> &amp; B. Comrie (Eds.), </w:t>
      </w:r>
      <w:r w:rsidRPr="00ED2B28">
        <w:rPr>
          <w:rStyle w:val="Emphasis"/>
          <w:rFonts w:eastAsiaTheme="majorEastAsia"/>
        </w:rPr>
        <w:t>Valency Classes in the World’s Languages</w:t>
      </w:r>
      <w:r w:rsidRPr="00ED2B28">
        <w:t xml:space="preserve"> (pp. 41–72). Berlin: De Gruyter Mouton.</w:t>
      </w:r>
    </w:p>
    <w:p w14:paraId="0A313FC6" w14:textId="77777777" w:rsidR="00744103" w:rsidRPr="00ED2B28" w:rsidRDefault="00744103" w:rsidP="00744103">
      <w:pPr>
        <w:pStyle w:val="NormalWeb"/>
        <w:spacing w:before="0" w:beforeAutospacing="0" w:after="0" w:afterAutospacing="0"/>
        <w:ind w:left="567" w:hanging="567"/>
        <w:jc w:val="both"/>
      </w:pPr>
      <w:proofErr w:type="spellStart"/>
      <w:r w:rsidRPr="00ED2B28">
        <w:t>Hausser</w:t>
      </w:r>
      <w:proofErr w:type="spellEnd"/>
      <w:r w:rsidRPr="00ED2B28">
        <w:t xml:space="preserve">, J. &amp; Strimmer, K. (2009). </w:t>
      </w:r>
      <w:r w:rsidRPr="00ED2B28">
        <w:rPr>
          <w:rStyle w:val="Emphasis"/>
          <w:rFonts w:eastAsiaTheme="majorEastAsia"/>
        </w:rPr>
        <w:t>Entropy inference and the James-Stein estimator, with application to nonlinear gene association networks</w:t>
      </w:r>
      <w:r w:rsidRPr="00ED2B28">
        <w:rPr>
          <w:i/>
        </w:rPr>
        <w:t>.</w:t>
      </w:r>
      <w:r w:rsidRPr="00ED2B28">
        <w:t xml:space="preserve"> </w:t>
      </w:r>
      <w:r w:rsidRPr="00ED2B28">
        <w:rPr>
          <w:rStyle w:val="Emphasis"/>
          <w:rFonts w:eastAsiaTheme="majorEastAsia"/>
        </w:rPr>
        <w:t>Journal of Machine Learning Research</w:t>
      </w:r>
      <w:r w:rsidRPr="00ED2B28">
        <w:t>, 10, 1469–1484.</w:t>
      </w:r>
    </w:p>
    <w:p w14:paraId="1E684D0C" w14:textId="77777777" w:rsidR="00744103" w:rsidRPr="00ED2B28" w:rsidRDefault="00744103" w:rsidP="00744103">
      <w:pPr>
        <w:pStyle w:val="NormalWeb"/>
        <w:spacing w:before="0" w:beforeAutospacing="0" w:after="0" w:afterAutospacing="0"/>
        <w:ind w:left="567" w:hanging="567"/>
        <w:jc w:val="both"/>
        <w:rPr>
          <w:lang w:val="de-DE"/>
        </w:rPr>
      </w:pPr>
      <w:proofErr w:type="spellStart"/>
      <w:r w:rsidRPr="00ED2B28">
        <w:t>Heeringa</w:t>
      </w:r>
      <w:proofErr w:type="spellEnd"/>
      <w:r w:rsidRPr="00ED2B28">
        <w:t xml:space="preserve">, Wilbert, </w:t>
      </w:r>
      <w:proofErr w:type="spellStart"/>
      <w:r w:rsidRPr="00ED2B28">
        <w:t>Gooskens</w:t>
      </w:r>
      <w:proofErr w:type="spellEnd"/>
      <w:r w:rsidRPr="00ED2B28">
        <w:t xml:space="preserve">, Charlotte &amp; van </w:t>
      </w:r>
      <w:proofErr w:type="spellStart"/>
      <w:r w:rsidRPr="00ED2B28">
        <w:t>Heuven</w:t>
      </w:r>
      <w:proofErr w:type="spellEnd"/>
      <w:r w:rsidRPr="00ED2B28">
        <w:t xml:space="preserve">, Vincent J. (2023). </w:t>
      </w:r>
      <w:r w:rsidRPr="00ED2B28">
        <w:rPr>
          <w:rStyle w:val="Emphasis"/>
          <w:rFonts w:eastAsiaTheme="majorEastAsia"/>
        </w:rPr>
        <w:t>Comparing Germanic, Romance and Slavic: Relationships among linguistic distances</w:t>
      </w:r>
      <w:r w:rsidRPr="00ED2B28">
        <w:rPr>
          <w:i/>
        </w:rPr>
        <w:t>.</w:t>
      </w:r>
      <w:r w:rsidRPr="00ED2B28">
        <w:t xml:space="preserve"> </w:t>
      </w:r>
      <w:r w:rsidRPr="00ED2B28">
        <w:rPr>
          <w:rStyle w:val="Emphasis"/>
          <w:rFonts w:eastAsiaTheme="majorEastAsia"/>
        </w:rPr>
        <w:t>Lingua</w:t>
      </w:r>
      <w:r w:rsidRPr="00ED2B28">
        <w:t xml:space="preserve">, 287, Article 103512. </w:t>
      </w:r>
      <w:hyperlink r:id="rId15" w:tgtFrame="_new" w:history="1">
        <w:r w:rsidRPr="00ED2B28">
          <w:rPr>
            <w:rStyle w:val="Hyperlink"/>
            <w:color w:val="auto"/>
            <w:lang w:val="de-DE"/>
          </w:rPr>
          <w:t>https://doi.org/10.1016/j.lingua.2023.103512</w:t>
        </w:r>
      </w:hyperlink>
      <w:r w:rsidRPr="00ED2B28">
        <w:rPr>
          <w:lang w:val="de-DE"/>
        </w:rPr>
        <w:t>.</w:t>
      </w:r>
    </w:p>
    <w:p w14:paraId="22608F17" w14:textId="77777777" w:rsidR="00744103" w:rsidRPr="00ED2B28" w:rsidRDefault="00744103" w:rsidP="00744103">
      <w:pPr>
        <w:pStyle w:val="NormalWeb"/>
        <w:spacing w:before="0" w:beforeAutospacing="0" w:after="0" w:afterAutospacing="0"/>
        <w:ind w:left="567" w:hanging="567"/>
        <w:jc w:val="both"/>
      </w:pPr>
      <w:r w:rsidRPr="00ED2B28">
        <w:rPr>
          <w:lang w:val="de-DE"/>
        </w:rPr>
        <w:t xml:space="preserve">Helbig, Gerhard &amp; Schenkel, Wolfgang. (1983, first published 1969). </w:t>
      </w:r>
      <w:r w:rsidRPr="00ED2B28">
        <w:rPr>
          <w:rStyle w:val="Emphasis"/>
          <w:rFonts w:eastAsiaTheme="majorEastAsia"/>
          <w:lang w:val="de-DE"/>
        </w:rPr>
        <w:t>Wörterbuch zur Valenz und Distribution deutscher Verben</w:t>
      </w:r>
      <w:r w:rsidRPr="00ED2B28">
        <w:rPr>
          <w:lang w:val="de-DE"/>
        </w:rPr>
        <w:t xml:space="preserve">. </w:t>
      </w:r>
      <w:r w:rsidRPr="00ED2B28">
        <w:t>Tübingen: Max Niemeyer.</w:t>
      </w:r>
    </w:p>
    <w:p w14:paraId="6D5E3500" w14:textId="77777777" w:rsidR="00744103" w:rsidRPr="00ED2B28" w:rsidRDefault="00744103" w:rsidP="00744103">
      <w:pPr>
        <w:pStyle w:val="NormalWeb"/>
        <w:spacing w:before="0" w:beforeAutospacing="0" w:after="0" w:afterAutospacing="0"/>
        <w:ind w:left="567" w:hanging="567"/>
        <w:jc w:val="both"/>
      </w:pPr>
      <w:r w:rsidRPr="00ED2B28">
        <w:t xml:space="preserve">Hopper, Paul J. &amp; Thompson, Sandra A. (1980). </w:t>
      </w:r>
      <w:r w:rsidRPr="00ED2B28">
        <w:rPr>
          <w:rStyle w:val="Emphasis"/>
          <w:rFonts w:eastAsiaTheme="majorEastAsia"/>
        </w:rPr>
        <w:t>Transitivity in grammar and discourse</w:t>
      </w:r>
      <w:r w:rsidRPr="00ED2B28">
        <w:rPr>
          <w:i/>
        </w:rPr>
        <w:t>.</w:t>
      </w:r>
      <w:r w:rsidRPr="00ED2B28">
        <w:t xml:space="preserve"> </w:t>
      </w:r>
      <w:r w:rsidRPr="00ED2B28">
        <w:rPr>
          <w:rStyle w:val="Emphasis"/>
          <w:rFonts w:eastAsiaTheme="majorEastAsia"/>
        </w:rPr>
        <w:t>Language</w:t>
      </w:r>
      <w:r w:rsidRPr="00ED2B28">
        <w:t xml:space="preserve">, </w:t>
      </w:r>
      <w:r w:rsidRPr="00ED2B28">
        <w:rPr>
          <w:i/>
        </w:rPr>
        <w:t>56(2)</w:t>
      </w:r>
      <w:r w:rsidRPr="00ED2B28">
        <w:t>, 251–350.</w:t>
      </w:r>
    </w:p>
    <w:p w14:paraId="5224446C" w14:textId="77777777" w:rsidR="00744103" w:rsidRPr="00ED2B28" w:rsidRDefault="00744103" w:rsidP="00744103">
      <w:pPr>
        <w:pStyle w:val="NormalWeb"/>
        <w:spacing w:before="0" w:beforeAutospacing="0" w:after="0" w:afterAutospacing="0"/>
        <w:ind w:left="567" w:hanging="567"/>
        <w:jc w:val="both"/>
      </w:pPr>
      <w:proofErr w:type="spellStart"/>
      <w:r w:rsidRPr="00ED2B28">
        <w:t>Huson</w:t>
      </w:r>
      <w:proofErr w:type="spellEnd"/>
      <w:r w:rsidRPr="00ED2B28">
        <w:t xml:space="preserve">, Daniel H. &amp; Bryant, David. (2006). </w:t>
      </w:r>
      <w:r w:rsidRPr="00ED2B28">
        <w:rPr>
          <w:rStyle w:val="Emphasis"/>
          <w:rFonts w:eastAsiaTheme="majorEastAsia"/>
        </w:rPr>
        <w:t>Application of phylogenetic networks in evolutionary studies</w:t>
      </w:r>
      <w:r w:rsidRPr="00ED2B28">
        <w:t xml:space="preserve">. </w:t>
      </w:r>
      <w:r w:rsidRPr="00ED2B28">
        <w:rPr>
          <w:rStyle w:val="Emphasis"/>
          <w:rFonts w:eastAsiaTheme="majorEastAsia"/>
        </w:rPr>
        <w:t>Molecular Biology and Evolution</w:t>
      </w:r>
      <w:r w:rsidRPr="00ED2B28">
        <w:t>, 23, 254–267.</w:t>
      </w:r>
    </w:p>
    <w:p w14:paraId="5461D426" w14:textId="77777777" w:rsidR="00744103" w:rsidRPr="00ED2B28" w:rsidRDefault="00744103" w:rsidP="00744103">
      <w:pPr>
        <w:pStyle w:val="NormalWeb"/>
        <w:spacing w:before="0" w:beforeAutospacing="0" w:after="0" w:afterAutospacing="0"/>
        <w:ind w:left="567" w:hanging="567"/>
        <w:jc w:val="both"/>
      </w:pPr>
      <w:proofErr w:type="spellStart"/>
      <w:r w:rsidRPr="00ED2B28">
        <w:t>Jackendoff</w:t>
      </w:r>
      <w:proofErr w:type="spellEnd"/>
      <w:r w:rsidRPr="00ED2B28">
        <w:t xml:space="preserve">, Ray S. (1990). </w:t>
      </w:r>
      <w:r w:rsidRPr="00ED2B28">
        <w:rPr>
          <w:rStyle w:val="Emphasis"/>
          <w:rFonts w:eastAsiaTheme="majorEastAsia"/>
        </w:rPr>
        <w:t>Semantic Structures</w:t>
      </w:r>
      <w:r w:rsidRPr="00ED2B28">
        <w:t xml:space="preserve"> (Current Studies in Linguistics Series, 18). The MIT Press.</w:t>
      </w:r>
    </w:p>
    <w:p w14:paraId="4814ABBE" w14:textId="77777777" w:rsidR="00744103" w:rsidRPr="00ED2B28" w:rsidRDefault="00744103" w:rsidP="00744103">
      <w:pPr>
        <w:pStyle w:val="NormalWeb"/>
        <w:spacing w:before="0" w:beforeAutospacing="0" w:after="0" w:afterAutospacing="0"/>
        <w:ind w:left="567" w:hanging="567"/>
        <w:jc w:val="both"/>
      </w:pPr>
      <w:proofErr w:type="spellStart"/>
      <w:r w:rsidRPr="00ED2B28">
        <w:t>Janda</w:t>
      </w:r>
      <w:proofErr w:type="spellEnd"/>
      <w:r w:rsidRPr="00ED2B28">
        <w:t xml:space="preserve">, L.A. &amp; Clancy, S. (2002). </w:t>
      </w:r>
      <w:r w:rsidRPr="00ED2B28">
        <w:rPr>
          <w:rStyle w:val="Emphasis"/>
          <w:rFonts w:eastAsiaTheme="majorEastAsia"/>
        </w:rPr>
        <w:t>The Case Book for Russian</w:t>
      </w:r>
      <w:r w:rsidRPr="00ED2B28">
        <w:t xml:space="preserve">. </w:t>
      </w:r>
      <w:proofErr w:type="spellStart"/>
      <w:r w:rsidRPr="00ED2B28">
        <w:t>Slavica</w:t>
      </w:r>
      <w:proofErr w:type="spellEnd"/>
      <w:r w:rsidRPr="00ED2B28">
        <w:t>.</w:t>
      </w:r>
    </w:p>
    <w:p w14:paraId="5C0D6E1D" w14:textId="77777777" w:rsidR="00744103" w:rsidRPr="00ED2B28" w:rsidRDefault="00744103" w:rsidP="00744103">
      <w:pPr>
        <w:pStyle w:val="NormalWeb"/>
        <w:spacing w:before="0" w:beforeAutospacing="0" w:after="0" w:afterAutospacing="0"/>
        <w:ind w:left="567" w:hanging="567"/>
        <w:jc w:val="both"/>
      </w:pPr>
      <w:proofErr w:type="spellStart"/>
      <w:r w:rsidRPr="00ED2B28">
        <w:t>Kassambara</w:t>
      </w:r>
      <w:proofErr w:type="spellEnd"/>
      <w:r w:rsidRPr="00ED2B28">
        <w:t xml:space="preserve">, </w:t>
      </w:r>
      <w:proofErr w:type="spellStart"/>
      <w:r w:rsidRPr="00ED2B28">
        <w:t>Alboukadel</w:t>
      </w:r>
      <w:proofErr w:type="spellEnd"/>
      <w:r w:rsidRPr="00ED2B28">
        <w:t xml:space="preserve">. (2023). </w:t>
      </w:r>
      <w:proofErr w:type="spellStart"/>
      <w:r w:rsidRPr="00ED2B28">
        <w:rPr>
          <w:rStyle w:val="Emphasis"/>
          <w:rFonts w:eastAsiaTheme="majorEastAsia"/>
        </w:rPr>
        <w:t>ggpubr</w:t>
      </w:r>
      <w:proofErr w:type="spellEnd"/>
      <w:r w:rsidRPr="00ED2B28">
        <w:rPr>
          <w:rStyle w:val="Emphasis"/>
          <w:rFonts w:eastAsiaTheme="majorEastAsia"/>
        </w:rPr>
        <w:t>: 'ggplot2' based publication ready plots</w:t>
      </w:r>
      <w:r w:rsidRPr="00ED2B28">
        <w:t xml:space="preserve">. R package version 0.6.0. </w:t>
      </w:r>
      <w:hyperlink r:id="rId16" w:tgtFrame="_new" w:history="1">
        <w:r w:rsidRPr="00ED2B28">
          <w:rPr>
            <w:rStyle w:val="Hyperlink"/>
            <w:color w:val="auto"/>
          </w:rPr>
          <w:t>https://rpkgs.datanovia.com/ggpubr/</w:t>
        </w:r>
      </w:hyperlink>
      <w:r w:rsidRPr="00ED2B28">
        <w:t>. (</w:t>
      </w:r>
      <w:proofErr w:type="gramStart"/>
      <w:r w:rsidRPr="00ED2B28">
        <w:t>accessed</w:t>
      </w:r>
      <w:proofErr w:type="gramEnd"/>
      <w:r w:rsidRPr="00ED2B28">
        <w:t xml:space="preserve"> 16 January 2025).</w:t>
      </w:r>
    </w:p>
    <w:p w14:paraId="0A46436D" w14:textId="77777777" w:rsidR="00744103" w:rsidRPr="00ED2B28" w:rsidRDefault="00744103" w:rsidP="00744103">
      <w:pPr>
        <w:pStyle w:val="NormalWeb"/>
        <w:spacing w:before="0" w:beforeAutospacing="0" w:after="0" w:afterAutospacing="0"/>
        <w:ind w:left="567" w:hanging="567"/>
        <w:jc w:val="both"/>
      </w:pPr>
      <w:proofErr w:type="spellStart"/>
      <w:r w:rsidRPr="00ED2B28">
        <w:t>Kassian</w:t>
      </w:r>
      <w:proofErr w:type="spellEnd"/>
      <w:r w:rsidRPr="00ED2B28">
        <w:t xml:space="preserve">, Alexei. (2023). </w:t>
      </w:r>
      <w:r w:rsidRPr="00ED2B28">
        <w:rPr>
          <w:rStyle w:val="Emphasis"/>
          <w:rFonts w:eastAsiaTheme="majorEastAsia"/>
        </w:rPr>
        <w:t>Lexicostatistics</w:t>
      </w:r>
      <w:r w:rsidRPr="00ED2B28">
        <w:t xml:space="preserve">. In Marc L. Greenberg (Ed.-in-Chief) &amp; Lenore A. Grenoble (General Ed.), </w:t>
      </w:r>
      <w:r w:rsidRPr="00ED2B28">
        <w:rPr>
          <w:rStyle w:val="Emphasis"/>
          <w:rFonts w:eastAsiaTheme="majorEastAsia"/>
        </w:rPr>
        <w:t>Encyclopedia of Slavic Languages and Linguistics Online</w:t>
      </w:r>
      <w:r w:rsidRPr="00ED2B28">
        <w:t xml:space="preserve">. </w:t>
      </w:r>
      <w:hyperlink r:id="rId17" w:tgtFrame="_new" w:history="1">
        <w:r w:rsidRPr="00ED2B28">
          <w:rPr>
            <w:rStyle w:val="Hyperlink"/>
            <w:color w:val="auto"/>
          </w:rPr>
          <w:t>http://dx.doi.org/10.1163/2589-6229_ESLO_COM_047338</w:t>
        </w:r>
      </w:hyperlink>
      <w:r w:rsidRPr="00ED2B28">
        <w:t>.</w:t>
      </w:r>
    </w:p>
    <w:p w14:paraId="44956DDC" w14:textId="77777777" w:rsidR="00744103" w:rsidRPr="00ED2B28" w:rsidRDefault="00744103" w:rsidP="00744103">
      <w:pPr>
        <w:pStyle w:val="NormalWeb"/>
        <w:spacing w:before="0" w:beforeAutospacing="0" w:after="0" w:afterAutospacing="0"/>
        <w:ind w:left="567" w:hanging="567"/>
        <w:jc w:val="both"/>
      </w:pPr>
      <w:proofErr w:type="spellStart"/>
      <w:r w:rsidRPr="00ED2B28">
        <w:t>Khachaturyan</w:t>
      </w:r>
      <w:proofErr w:type="spellEnd"/>
      <w:r w:rsidRPr="00ED2B28">
        <w:t xml:space="preserve">, Maria, </w:t>
      </w:r>
      <w:proofErr w:type="spellStart"/>
      <w:r w:rsidRPr="00ED2B28">
        <w:t>Moroz</w:t>
      </w:r>
      <w:proofErr w:type="spellEnd"/>
      <w:r w:rsidRPr="00ED2B28">
        <w:t xml:space="preserve">, George, </w:t>
      </w:r>
      <w:proofErr w:type="spellStart"/>
      <w:r w:rsidRPr="00ED2B28">
        <w:t>Vydrin</w:t>
      </w:r>
      <w:proofErr w:type="spellEnd"/>
      <w:r w:rsidRPr="00ED2B28">
        <w:t xml:space="preserve">, Valentin &amp; </w:t>
      </w:r>
      <w:proofErr w:type="spellStart"/>
      <w:r w:rsidRPr="00ED2B28">
        <w:t>Konoshenko</w:t>
      </w:r>
      <w:proofErr w:type="spellEnd"/>
      <w:r w:rsidRPr="00ED2B28">
        <w:t xml:space="preserve">, Maria. (2025). </w:t>
      </w:r>
      <w:r w:rsidRPr="00ED2B28">
        <w:rPr>
          <w:rStyle w:val="Emphasis"/>
          <w:rFonts w:eastAsiaTheme="majorEastAsia"/>
        </w:rPr>
        <w:t>Valency patterns in Mande: contact vs inheritance</w:t>
      </w:r>
      <w:r w:rsidRPr="00ED2B28">
        <w:t xml:space="preserve">. </w:t>
      </w:r>
      <w:r w:rsidRPr="00ED2B28">
        <w:rPr>
          <w:rStyle w:val="Emphasis"/>
          <w:rFonts w:eastAsiaTheme="majorEastAsia"/>
        </w:rPr>
        <w:t>Studies in Languages</w:t>
      </w:r>
      <w:r w:rsidRPr="00ED2B28">
        <w:t xml:space="preserve">, online first. </w:t>
      </w:r>
      <w:hyperlink r:id="rId18" w:history="1">
        <w:r w:rsidRPr="00ED2B28">
          <w:rPr>
            <w:rStyle w:val="Hyperlink"/>
            <w:color w:val="auto"/>
          </w:rPr>
          <w:t>https://doi.org/10.1075/sl.23053.kha</w:t>
        </w:r>
      </w:hyperlink>
    </w:p>
    <w:p w14:paraId="33A472C8" w14:textId="77777777" w:rsidR="00744103" w:rsidRPr="00ED2B28" w:rsidRDefault="00744103" w:rsidP="00744103">
      <w:pPr>
        <w:pStyle w:val="NormalWeb"/>
        <w:spacing w:before="0" w:beforeAutospacing="0" w:after="0" w:afterAutospacing="0"/>
        <w:ind w:left="567" w:hanging="567"/>
        <w:jc w:val="both"/>
      </w:pPr>
      <w:r w:rsidRPr="00ED2B28">
        <w:t xml:space="preserve">Kim, Agnes. (2020). </w:t>
      </w:r>
      <w:r w:rsidRPr="00ED2B28">
        <w:rPr>
          <w:rStyle w:val="Emphasis"/>
          <w:rFonts w:eastAsiaTheme="majorEastAsia"/>
        </w:rPr>
        <w:t>Prepositions in the Melting Pot: High Risk of Infection. Language Contact of German in Austria with Slavic Languages and its Linguistic and Extra-Linguistic Description</w:t>
      </w:r>
      <w:r w:rsidRPr="00ED2B28">
        <w:rPr>
          <w:i/>
        </w:rPr>
        <w:t>.</w:t>
      </w:r>
      <w:r w:rsidRPr="00ED2B28">
        <w:t xml:space="preserve"> In </w:t>
      </w:r>
      <w:proofErr w:type="spellStart"/>
      <w:r w:rsidRPr="00ED2B28">
        <w:t>Szucsich</w:t>
      </w:r>
      <w:proofErr w:type="spellEnd"/>
      <w:r w:rsidRPr="00ED2B28">
        <w:t xml:space="preserve">, Luka, Agnes Kim &amp; </w:t>
      </w:r>
      <w:proofErr w:type="spellStart"/>
      <w:r w:rsidRPr="00ED2B28">
        <w:t>Uliana</w:t>
      </w:r>
      <w:proofErr w:type="spellEnd"/>
      <w:r w:rsidRPr="00ED2B28">
        <w:t xml:space="preserve"> </w:t>
      </w:r>
      <w:proofErr w:type="spellStart"/>
      <w:r w:rsidRPr="00ED2B28">
        <w:t>Yazhinova</w:t>
      </w:r>
      <w:proofErr w:type="spellEnd"/>
      <w:r w:rsidRPr="00ED2B28">
        <w:t xml:space="preserve"> (Eds.), </w:t>
      </w:r>
      <w:r w:rsidRPr="00ED2B28">
        <w:rPr>
          <w:rStyle w:val="Emphasis"/>
          <w:rFonts w:eastAsiaTheme="majorEastAsia"/>
        </w:rPr>
        <w:t>Areal convergence in Eastern Central European languages and beyond</w:t>
      </w:r>
      <w:r w:rsidRPr="00ED2B28">
        <w:t xml:space="preserve"> (pp. 95–137). Berlin et al.: Peter Lang.</w:t>
      </w:r>
    </w:p>
    <w:p w14:paraId="46D41EAC" w14:textId="77777777" w:rsidR="00744103" w:rsidRPr="00ED2B28" w:rsidRDefault="00744103" w:rsidP="00744103">
      <w:pPr>
        <w:pStyle w:val="NormalWeb"/>
        <w:spacing w:before="0" w:beforeAutospacing="0" w:after="0" w:afterAutospacing="0"/>
        <w:ind w:left="567" w:hanging="567"/>
        <w:jc w:val="both"/>
      </w:pPr>
      <w:r w:rsidRPr="00ED2B28">
        <w:lastRenderedPageBreak/>
        <w:t xml:space="preserve">Kuznetsova, Alexandra, </w:t>
      </w:r>
      <w:proofErr w:type="spellStart"/>
      <w:r w:rsidRPr="00ED2B28">
        <w:t>Brockhoff</w:t>
      </w:r>
      <w:proofErr w:type="spellEnd"/>
      <w:r w:rsidRPr="00ED2B28">
        <w:t xml:space="preserve">, Per B., &amp; Christensen, Rune H. B. (2017). </w:t>
      </w:r>
      <w:proofErr w:type="spellStart"/>
      <w:r w:rsidRPr="00ED2B28">
        <w:rPr>
          <w:rStyle w:val="Emphasis"/>
          <w:rFonts w:eastAsiaTheme="majorEastAsia"/>
        </w:rPr>
        <w:t>lmerTest</w:t>
      </w:r>
      <w:proofErr w:type="spellEnd"/>
      <w:r w:rsidRPr="00ED2B28">
        <w:rPr>
          <w:rStyle w:val="Emphasis"/>
          <w:rFonts w:eastAsiaTheme="majorEastAsia"/>
        </w:rPr>
        <w:t xml:space="preserve"> Package: Tests in Linear Mixed Effects Models</w:t>
      </w:r>
      <w:r w:rsidRPr="00ED2B28">
        <w:t xml:space="preserve">. </w:t>
      </w:r>
      <w:r w:rsidRPr="00ED2B28">
        <w:rPr>
          <w:rStyle w:val="Emphasis"/>
          <w:rFonts w:eastAsiaTheme="majorEastAsia"/>
        </w:rPr>
        <w:t>Journal of Statistical Software</w:t>
      </w:r>
      <w:r w:rsidRPr="00ED2B28">
        <w:t>, 82(13), 1–26.</w:t>
      </w:r>
    </w:p>
    <w:p w14:paraId="52A99948" w14:textId="77777777" w:rsidR="00744103" w:rsidRPr="00ED2B28" w:rsidRDefault="00744103" w:rsidP="00744103">
      <w:pPr>
        <w:pStyle w:val="NormalWeb"/>
        <w:spacing w:before="0" w:beforeAutospacing="0" w:after="0" w:afterAutospacing="0"/>
        <w:ind w:left="567" w:hanging="567"/>
        <w:jc w:val="both"/>
      </w:pPr>
      <w:r w:rsidRPr="00ED2B28">
        <w:t xml:space="preserve">Lazard, Gilbert. (1994). </w:t>
      </w:r>
      <w:proofErr w:type="spellStart"/>
      <w:r w:rsidRPr="00ED2B28">
        <w:rPr>
          <w:rStyle w:val="Emphasis"/>
          <w:rFonts w:eastAsiaTheme="majorEastAsia"/>
        </w:rPr>
        <w:t>L’actance</w:t>
      </w:r>
      <w:proofErr w:type="spellEnd"/>
      <w:r w:rsidRPr="00ED2B28">
        <w:t xml:space="preserve">. Paris: Presses </w:t>
      </w:r>
      <w:proofErr w:type="spellStart"/>
      <w:r w:rsidRPr="00ED2B28">
        <w:t>Universitaires</w:t>
      </w:r>
      <w:proofErr w:type="spellEnd"/>
      <w:r w:rsidRPr="00ED2B28">
        <w:t xml:space="preserve"> de France.</w:t>
      </w:r>
    </w:p>
    <w:p w14:paraId="4F6A2F1B" w14:textId="77777777" w:rsidR="00744103" w:rsidRPr="00ED2B28" w:rsidRDefault="00744103" w:rsidP="00744103">
      <w:pPr>
        <w:pStyle w:val="NormalWeb"/>
        <w:spacing w:before="0" w:beforeAutospacing="0" w:after="0" w:afterAutospacing="0"/>
        <w:ind w:left="567" w:hanging="567"/>
        <w:jc w:val="both"/>
      </w:pPr>
      <w:r w:rsidRPr="00ED2B28">
        <w:t xml:space="preserve">Levin, B. (1993). </w:t>
      </w:r>
      <w:r w:rsidRPr="00ED2B28">
        <w:rPr>
          <w:rStyle w:val="Emphasis"/>
          <w:rFonts w:eastAsiaTheme="majorEastAsia"/>
        </w:rPr>
        <w:t>English Verb Classes and Alternations: A Preliminary Investigation</w:t>
      </w:r>
      <w:r w:rsidRPr="00ED2B28">
        <w:t>. Chicago: University of Chicago Press.</w:t>
      </w:r>
    </w:p>
    <w:p w14:paraId="379DF161" w14:textId="77777777" w:rsidR="00744103" w:rsidRPr="00ED2B28" w:rsidRDefault="00744103" w:rsidP="00744103">
      <w:pPr>
        <w:pStyle w:val="NormalWeb"/>
        <w:spacing w:before="0" w:beforeAutospacing="0" w:after="0" w:afterAutospacing="0"/>
        <w:ind w:left="567" w:hanging="567"/>
        <w:jc w:val="both"/>
      </w:pPr>
      <w:proofErr w:type="spellStart"/>
      <w:r w:rsidRPr="00ED2B28">
        <w:t>Levshina</w:t>
      </w:r>
      <w:proofErr w:type="spellEnd"/>
      <w:r w:rsidRPr="00ED2B28">
        <w:t xml:space="preserve">, Natalia. (2019). </w:t>
      </w:r>
      <w:r w:rsidRPr="00ED2B28">
        <w:rPr>
          <w:rStyle w:val="Emphasis"/>
          <w:rFonts w:eastAsiaTheme="majorEastAsia"/>
        </w:rPr>
        <w:t>Token-based typology and word order entropy: A study based on Universal Dependencies</w:t>
      </w:r>
      <w:r w:rsidRPr="00ED2B28">
        <w:rPr>
          <w:i/>
        </w:rPr>
        <w:t>.</w:t>
      </w:r>
      <w:r w:rsidRPr="00ED2B28">
        <w:t xml:space="preserve"> </w:t>
      </w:r>
      <w:r w:rsidRPr="00ED2B28">
        <w:rPr>
          <w:rStyle w:val="Emphasis"/>
          <w:rFonts w:eastAsiaTheme="majorEastAsia"/>
        </w:rPr>
        <w:t>Linguistic Typology</w:t>
      </w:r>
      <w:r w:rsidRPr="00ED2B28">
        <w:t xml:space="preserve">, </w:t>
      </w:r>
      <w:r w:rsidRPr="00ED2B28">
        <w:rPr>
          <w:i/>
        </w:rPr>
        <w:t>23(3)</w:t>
      </w:r>
      <w:r w:rsidRPr="00ED2B28">
        <w:t>, 533–572.</w:t>
      </w:r>
    </w:p>
    <w:p w14:paraId="4141F685" w14:textId="77777777" w:rsidR="00744103" w:rsidRPr="00ED2B28" w:rsidRDefault="00744103" w:rsidP="00744103">
      <w:pPr>
        <w:pStyle w:val="NormalWeb"/>
        <w:spacing w:before="0" w:beforeAutospacing="0" w:after="0" w:afterAutospacing="0"/>
        <w:ind w:left="567" w:hanging="567"/>
        <w:jc w:val="both"/>
      </w:pPr>
      <w:r w:rsidRPr="00ED2B28">
        <w:t xml:space="preserve">List, Johann-Mattis, Forkel, Robert, Greenhill, Simon J., </w:t>
      </w:r>
      <w:proofErr w:type="spellStart"/>
      <w:r w:rsidRPr="00ED2B28">
        <w:t>Rzymski</w:t>
      </w:r>
      <w:proofErr w:type="spellEnd"/>
      <w:r w:rsidRPr="00ED2B28">
        <w:t xml:space="preserve">, Christoph, </w:t>
      </w:r>
      <w:proofErr w:type="spellStart"/>
      <w:r w:rsidRPr="00ED2B28">
        <w:t>Englisch</w:t>
      </w:r>
      <w:proofErr w:type="spellEnd"/>
      <w:r w:rsidRPr="00ED2B28">
        <w:t xml:space="preserve">, Johannes, &amp; Gray, Russel D. (2022). </w:t>
      </w:r>
      <w:proofErr w:type="spellStart"/>
      <w:r w:rsidRPr="00ED2B28">
        <w:rPr>
          <w:rStyle w:val="Emphasis"/>
          <w:rFonts w:eastAsiaTheme="majorEastAsia"/>
        </w:rPr>
        <w:t>Lexibank</w:t>
      </w:r>
      <w:proofErr w:type="spellEnd"/>
      <w:r w:rsidRPr="00ED2B28">
        <w:rPr>
          <w:rStyle w:val="Emphasis"/>
          <w:rFonts w:eastAsiaTheme="majorEastAsia"/>
        </w:rPr>
        <w:t>, a public repository of standardized wordlists with computed phonological and lexical features</w:t>
      </w:r>
      <w:r w:rsidRPr="00ED2B28">
        <w:rPr>
          <w:i/>
        </w:rPr>
        <w:t>.</w:t>
      </w:r>
      <w:r w:rsidRPr="00ED2B28">
        <w:t xml:space="preserve"> </w:t>
      </w:r>
      <w:r w:rsidRPr="00ED2B28">
        <w:rPr>
          <w:rStyle w:val="Emphasis"/>
          <w:rFonts w:eastAsiaTheme="majorEastAsia"/>
        </w:rPr>
        <w:t>Scientific Data</w:t>
      </w:r>
      <w:r w:rsidRPr="00ED2B28">
        <w:t xml:space="preserve">, 9, 316. </w:t>
      </w:r>
      <w:hyperlink r:id="rId19" w:tgtFrame="_new" w:history="1">
        <w:r w:rsidRPr="00ED2B28">
          <w:rPr>
            <w:rStyle w:val="Hyperlink"/>
            <w:color w:val="auto"/>
          </w:rPr>
          <w:t>https://doi.org/10.1038/s41597-022-01432-0</w:t>
        </w:r>
      </w:hyperlink>
    </w:p>
    <w:p w14:paraId="1A9B35D1" w14:textId="77777777" w:rsidR="00744103" w:rsidRPr="00ED2B28" w:rsidRDefault="00744103" w:rsidP="00744103">
      <w:pPr>
        <w:pStyle w:val="NormalWeb"/>
        <w:spacing w:before="0" w:beforeAutospacing="0" w:after="0" w:afterAutospacing="0"/>
        <w:ind w:left="567" w:hanging="567"/>
        <w:jc w:val="both"/>
      </w:pPr>
      <w:proofErr w:type="spellStart"/>
      <w:r w:rsidRPr="00ED2B28">
        <w:t>Luraghi</w:t>
      </w:r>
      <w:proofErr w:type="spellEnd"/>
      <w:r w:rsidRPr="00ED2B28">
        <w:t xml:space="preserve">, Silvia, &amp; Roma, Elisa (Eds.). (2021). </w:t>
      </w:r>
      <w:r w:rsidRPr="00ED2B28">
        <w:rPr>
          <w:rStyle w:val="Emphasis"/>
          <w:rFonts w:eastAsiaTheme="majorEastAsia"/>
        </w:rPr>
        <w:t>Valency over time</w:t>
      </w:r>
      <w:r w:rsidRPr="00ED2B28">
        <w:t>. [= Trends in Linguistics, Studies and Monographs, 368]. Berlin &amp; Boston: De Gruyter Mouton.</w:t>
      </w:r>
    </w:p>
    <w:p w14:paraId="4F6C632C" w14:textId="77777777" w:rsidR="00744103" w:rsidRPr="00ED2B28" w:rsidRDefault="00744103" w:rsidP="00744103">
      <w:pPr>
        <w:pStyle w:val="NormalWeb"/>
        <w:spacing w:before="0" w:beforeAutospacing="0" w:after="0" w:afterAutospacing="0"/>
        <w:ind w:left="567" w:hanging="567"/>
        <w:jc w:val="both"/>
      </w:pPr>
      <w:proofErr w:type="spellStart"/>
      <w:r w:rsidRPr="00ED2B28">
        <w:t>Lyashevskaya</w:t>
      </w:r>
      <w:proofErr w:type="spellEnd"/>
      <w:r w:rsidRPr="00ED2B28">
        <w:t xml:space="preserve">, O., &amp; </w:t>
      </w:r>
      <w:proofErr w:type="spellStart"/>
      <w:r w:rsidRPr="00ED2B28">
        <w:t>Kashkin</w:t>
      </w:r>
      <w:proofErr w:type="spellEnd"/>
      <w:r w:rsidRPr="00ED2B28">
        <w:t xml:space="preserve">, E. (2015). </w:t>
      </w:r>
      <w:r w:rsidRPr="00ED2B28">
        <w:rPr>
          <w:rStyle w:val="Emphasis"/>
          <w:rFonts w:eastAsiaTheme="majorEastAsia"/>
        </w:rPr>
        <w:t>Inducing verb classes from frames in Russian: Morpho-syntax and semantic roles</w:t>
      </w:r>
      <w:r w:rsidRPr="00ED2B28">
        <w:rPr>
          <w:i/>
        </w:rPr>
        <w:t xml:space="preserve">. </w:t>
      </w:r>
      <w:r w:rsidRPr="00ED2B28">
        <w:t xml:space="preserve">In </w:t>
      </w:r>
      <w:r w:rsidRPr="00ED2B28">
        <w:rPr>
          <w:rStyle w:val="Emphasis"/>
          <w:rFonts w:eastAsiaTheme="majorEastAsia"/>
        </w:rPr>
        <w:t>Computational Linguistics and Intellectual Technologies: Proceedings of the Annual International Conference "Dialogue"</w:t>
      </w:r>
      <w:r w:rsidRPr="00ED2B28">
        <w:t xml:space="preserve"> (Moscow, May 27–30, 2015) (Vol. 1, pp. 412–425). Moscow: RSUH Publishers.</w:t>
      </w:r>
    </w:p>
    <w:p w14:paraId="0C257D6F" w14:textId="77777777" w:rsidR="00744103" w:rsidRPr="00ED2B28" w:rsidRDefault="00744103" w:rsidP="00744103">
      <w:pPr>
        <w:pStyle w:val="NormalWeb"/>
        <w:spacing w:before="0" w:beforeAutospacing="0" w:after="0" w:afterAutospacing="0"/>
        <w:ind w:left="567" w:hanging="567"/>
        <w:jc w:val="both"/>
      </w:pPr>
      <w:proofErr w:type="spellStart"/>
      <w:r w:rsidRPr="00ED2B28">
        <w:t>Malchukov</w:t>
      </w:r>
      <w:proofErr w:type="spellEnd"/>
      <w:r w:rsidRPr="00ED2B28">
        <w:t xml:space="preserve">, Andrej. (2006). </w:t>
      </w:r>
      <w:r w:rsidRPr="00ED2B28">
        <w:rPr>
          <w:rStyle w:val="Emphasis"/>
          <w:rFonts w:eastAsiaTheme="majorEastAsia"/>
        </w:rPr>
        <w:t>Transitivity parameters and transitivity alternations: constraining co-variation</w:t>
      </w:r>
      <w:r w:rsidRPr="00ED2B28">
        <w:rPr>
          <w:i/>
        </w:rPr>
        <w:t>.</w:t>
      </w:r>
      <w:r w:rsidRPr="00ED2B28">
        <w:t xml:space="preserve"> In L. Kulikov, A. </w:t>
      </w:r>
      <w:proofErr w:type="spellStart"/>
      <w:r w:rsidRPr="00ED2B28">
        <w:t>Malchukov</w:t>
      </w:r>
      <w:proofErr w:type="spellEnd"/>
      <w:r w:rsidRPr="00ED2B28">
        <w:t xml:space="preserve">, &amp; P. de Swart (Eds.), </w:t>
      </w:r>
      <w:r w:rsidRPr="00ED2B28">
        <w:rPr>
          <w:rStyle w:val="Emphasis"/>
          <w:rFonts w:eastAsiaTheme="majorEastAsia"/>
        </w:rPr>
        <w:t>Studies on case, valency and transitivity</w:t>
      </w:r>
      <w:r w:rsidRPr="00ED2B28">
        <w:t xml:space="preserve"> (pp. 329–359). Amsterdam: Benjamins.</w:t>
      </w:r>
    </w:p>
    <w:p w14:paraId="1549B4C3" w14:textId="77777777" w:rsidR="00744103" w:rsidRPr="00ED2B28" w:rsidRDefault="00744103" w:rsidP="00744103">
      <w:pPr>
        <w:pStyle w:val="NormalWeb"/>
        <w:spacing w:before="0" w:beforeAutospacing="0" w:after="0" w:afterAutospacing="0"/>
        <w:ind w:left="567" w:hanging="567"/>
        <w:jc w:val="both"/>
      </w:pPr>
      <w:proofErr w:type="spellStart"/>
      <w:r w:rsidRPr="00ED2B28">
        <w:t>Malchukov</w:t>
      </w:r>
      <w:proofErr w:type="spellEnd"/>
      <w:r w:rsidRPr="00ED2B28">
        <w:t xml:space="preserve">, Andrej, &amp; Leipzig Valency Classes Project team. (2015). </w:t>
      </w:r>
      <w:r w:rsidRPr="00ED2B28">
        <w:rPr>
          <w:rStyle w:val="Emphasis"/>
          <w:rFonts w:eastAsiaTheme="majorEastAsia"/>
        </w:rPr>
        <w:t>Leipzig Questionnaire on valency classes</w:t>
      </w:r>
      <w:r w:rsidRPr="00ED2B28">
        <w:t xml:space="preserve">. In A. </w:t>
      </w:r>
      <w:proofErr w:type="spellStart"/>
      <w:r w:rsidRPr="00ED2B28">
        <w:t>Malchukov</w:t>
      </w:r>
      <w:proofErr w:type="spellEnd"/>
      <w:r w:rsidRPr="00ED2B28">
        <w:t xml:space="preserve"> &amp; B. Comrie (Eds.), </w:t>
      </w:r>
      <w:r w:rsidRPr="00ED2B28">
        <w:rPr>
          <w:rStyle w:val="Emphasis"/>
          <w:rFonts w:eastAsiaTheme="majorEastAsia"/>
        </w:rPr>
        <w:t>Valency classes in the world’s languages</w:t>
      </w:r>
      <w:r w:rsidRPr="00ED2B28">
        <w:t xml:space="preserve"> (Vol. I, pp. 27–40). Berlin: Mouton de Gruyter.</w:t>
      </w:r>
    </w:p>
    <w:p w14:paraId="47A86179" w14:textId="77777777" w:rsidR="00744103" w:rsidRPr="00ED2B28" w:rsidRDefault="00744103" w:rsidP="00744103">
      <w:pPr>
        <w:pStyle w:val="NormalWeb"/>
        <w:spacing w:before="0" w:beforeAutospacing="0" w:after="0" w:afterAutospacing="0"/>
        <w:ind w:left="567" w:hanging="567"/>
        <w:jc w:val="both"/>
      </w:pPr>
      <w:proofErr w:type="spellStart"/>
      <w:r w:rsidRPr="00ED2B28">
        <w:t>Malchukov</w:t>
      </w:r>
      <w:proofErr w:type="spellEnd"/>
      <w:r w:rsidRPr="00ED2B28">
        <w:t xml:space="preserve">, Andrej, &amp; Comrie, Bernard (Eds.). (2015). </w:t>
      </w:r>
      <w:r w:rsidRPr="00ED2B28">
        <w:rPr>
          <w:rStyle w:val="Emphasis"/>
          <w:rFonts w:eastAsiaTheme="majorEastAsia"/>
        </w:rPr>
        <w:t>Valency classes in the world’s languages</w:t>
      </w:r>
      <w:r w:rsidRPr="00ED2B28">
        <w:t>. Vol. 1–2. Berlin &amp; Boston: De Gruyter Mouton.</w:t>
      </w:r>
    </w:p>
    <w:p w14:paraId="21B0477C" w14:textId="77777777" w:rsidR="00744103" w:rsidRPr="00ED2B28" w:rsidRDefault="00744103" w:rsidP="00744103">
      <w:pPr>
        <w:pStyle w:val="NormalWeb"/>
        <w:spacing w:before="0" w:beforeAutospacing="0" w:after="0" w:afterAutospacing="0"/>
        <w:ind w:left="567" w:hanging="567"/>
        <w:jc w:val="both"/>
      </w:pPr>
      <w:r w:rsidRPr="00ED2B28">
        <w:t xml:space="preserve">Matras, </w:t>
      </w:r>
      <w:proofErr w:type="spellStart"/>
      <w:r w:rsidRPr="00ED2B28">
        <w:t>Yaron</w:t>
      </w:r>
      <w:proofErr w:type="spellEnd"/>
      <w:r w:rsidRPr="00ED2B28">
        <w:t xml:space="preserve">, &amp; </w:t>
      </w:r>
      <w:proofErr w:type="spellStart"/>
      <w:r w:rsidRPr="00ED2B28">
        <w:t>Sakel</w:t>
      </w:r>
      <w:proofErr w:type="spellEnd"/>
      <w:r w:rsidRPr="00ED2B28">
        <w:t xml:space="preserve">, Jeanette. (2007). </w:t>
      </w:r>
      <w:r w:rsidRPr="00ED2B28">
        <w:rPr>
          <w:rStyle w:val="Emphasis"/>
          <w:rFonts w:eastAsiaTheme="majorEastAsia"/>
        </w:rPr>
        <w:t>Introduction</w:t>
      </w:r>
      <w:r w:rsidRPr="00ED2B28">
        <w:t xml:space="preserve">. In Y. Matras &amp; J. </w:t>
      </w:r>
      <w:proofErr w:type="spellStart"/>
      <w:r w:rsidRPr="00ED2B28">
        <w:t>Sakel</w:t>
      </w:r>
      <w:proofErr w:type="spellEnd"/>
      <w:r w:rsidRPr="00ED2B28">
        <w:t xml:space="preserve"> (Eds.), </w:t>
      </w:r>
      <w:r w:rsidRPr="00ED2B28">
        <w:rPr>
          <w:rStyle w:val="Emphasis"/>
          <w:rFonts w:eastAsiaTheme="majorEastAsia"/>
        </w:rPr>
        <w:t>Grammatical borrowing in cross-linguistic perspective</w:t>
      </w:r>
      <w:r w:rsidRPr="00ED2B28">
        <w:t xml:space="preserve"> (pp. 1–13). Berlin: Mouton de Gruyter.</w:t>
      </w:r>
    </w:p>
    <w:p w14:paraId="02B32270" w14:textId="77777777" w:rsidR="00744103" w:rsidRPr="00ED2B28" w:rsidRDefault="00744103" w:rsidP="00744103">
      <w:pPr>
        <w:pStyle w:val="NormalWeb"/>
        <w:spacing w:before="0" w:beforeAutospacing="0" w:after="0" w:afterAutospacing="0"/>
        <w:ind w:left="567" w:hanging="567"/>
        <w:jc w:val="both"/>
      </w:pPr>
      <w:proofErr w:type="spellStart"/>
      <w:r w:rsidRPr="00ED2B28">
        <w:t>McAnallen</w:t>
      </w:r>
      <w:proofErr w:type="spellEnd"/>
      <w:r w:rsidRPr="00ED2B28">
        <w:t xml:space="preserve">, Julia. (2011). </w:t>
      </w:r>
      <w:r w:rsidRPr="00ED2B28">
        <w:rPr>
          <w:rStyle w:val="Emphasis"/>
          <w:rFonts w:eastAsiaTheme="majorEastAsia"/>
        </w:rPr>
        <w:t>The History of Predicative Possession in Slavic: Internal Development vs. Language Contact</w:t>
      </w:r>
      <w:r w:rsidRPr="00ED2B28">
        <w:t>. Ph.D. Dissertation. University of California, Berkeley.</w:t>
      </w:r>
    </w:p>
    <w:p w14:paraId="2D3CD39E" w14:textId="77777777" w:rsidR="00744103" w:rsidRPr="00ED2B28" w:rsidRDefault="00744103" w:rsidP="00744103">
      <w:pPr>
        <w:pStyle w:val="NormalWeb"/>
        <w:spacing w:before="0" w:beforeAutospacing="0" w:after="0" w:afterAutospacing="0"/>
        <w:ind w:left="567" w:hanging="567"/>
        <w:jc w:val="both"/>
      </w:pPr>
      <w:r w:rsidRPr="00ED2B28">
        <w:t xml:space="preserve">Meyer, Patrick E. (2022). </w:t>
      </w:r>
      <w:proofErr w:type="spellStart"/>
      <w:r w:rsidRPr="00ED2B28">
        <w:rPr>
          <w:rStyle w:val="Emphasis"/>
          <w:rFonts w:eastAsiaTheme="majorEastAsia"/>
        </w:rPr>
        <w:t>infotheo</w:t>
      </w:r>
      <w:proofErr w:type="spellEnd"/>
      <w:r w:rsidRPr="00ED2B28">
        <w:rPr>
          <w:rStyle w:val="Emphasis"/>
          <w:rFonts w:eastAsiaTheme="majorEastAsia"/>
        </w:rPr>
        <w:t>: Information-Theoretic Measures</w:t>
      </w:r>
      <w:r w:rsidRPr="00ED2B28">
        <w:t xml:space="preserve">. R package, version 1.2.0.1. </w:t>
      </w:r>
      <w:hyperlink r:id="rId20" w:tgtFrame="_new" w:history="1">
        <w:r w:rsidRPr="00ED2B28">
          <w:rPr>
            <w:rStyle w:val="Hyperlink"/>
            <w:color w:val="auto"/>
          </w:rPr>
          <w:t>https://CRAN.R-project.org/package=infotheo</w:t>
        </w:r>
      </w:hyperlink>
      <w:r w:rsidRPr="00ED2B28">
        <w:t xml:space="preserve"> (accessed 16 January 2024).</w:t>
      </w:r>
    </w:p>
    <w:p w14:paraId="118F1F55" w14:textId="77777777" w:rsidR="00744103" w:rsidRPr="00ED2B28" w:rsidRDefault="00744103" w:rsidP="00744103">
      <w:pPr>
        <w:pStyle w:val="NormalWeb"/>
        <w:spacing w:before="0" w:beforeAutospacing="0" w:after="0" w:afterAutospacing="0"/>
        <w:ind w:left="567" w:hanging="567"/>
        <w:jc w:val="both"/>
      </w:pPr>
      <w:proofErr w:type="spellStart"/>
      <w:r w:rsidRPr="00ED2B28">
        <w:t>Milković</w:t>
      </w:r>
      <w:proofErr w:type="spellEnd"/>
      <w:r w:rsidRPr="00ED2B28">
        <w:t xml:space="preserve">, </w:t>
      </w:r>
      <w:proofErr w:type="spellStart"/>
      <w:r w:rsidRPr="00ED2B28">
        <w:t>Lidija</w:t>
      </w:r>
      <w:proofErr w:type="spellEnd"/>
      <w:r w:rsidRPr="00ED2B28">
        <w:t xml:space="preserve">. (In prep). </w:t>
      </w:r>
      <w:proofErr w:type="spellStart"/>
      <w:r w:rsidRPr="00ED2B28">
        <w:rPr>
          <w:rStyle w:val="Emphasis"/>
          <w:rFonts w:eastAsiaTheme="majorEastAsia"/>
        </w:rPr>
        <w:t>Dijakronijske</w:t>
      </w:r>
      <w:proofErr w:type="spellEnd"/>
      <w:r w:rsidRPr="00ED2B28">
        <w:rPr>
          <w:rStyle w:val="Emphasis"/>
          <w:rFonts w:eastAsiaTheme="majorEastAsia"/>
        </w:rPr>
        <w:t xml:space="preserve"> </w:t>
      </w:r>
      <w:proofErr w:type="spellStart"/>
      <w:r w:rsidRPr="00ED2B28">
        <w:rPr>
          <w:rStyle w:val="Emphasis"/>
          <w:rFonts w:eastAsiaTheme="majorEastAsia"/>
        </w:rPr>
        <w:t>mijene</w:t>
      </w:r>
      <w:proofErr w:type="spellEnd"/>
      <w:r w:rsidRPr="00ED2B28">
        <w:rPr>
          <w:rStyle w:val="Emphasis"/>
          <w:rFonts w:eastAsiaTheme="majorEastAsia"/>
        </w:rPr>
        <w:t xml:space="preserve"> </w:t>
      </w:r>
      <w:proofErr w:type="spellStart"/>
      <w:r w:rsidRPr="00ED2B28">
        <w:rPr>
          <w:rStyle w:val="Emphasis"/>
          <w:rFonts w:eastAsiaTheme="majorEastAsia"/>
        </w:rPr>
        <w:t>glagolske</w:t>
      </w:r>
      <w:proofErr w:type="spellEnd"/>
      <w:r w:rsidRPr="00ED2B28">
        <w:rPr>
          <w:rStyle w:val="Emphasis"/>
          <w:rFonts w:eastAsiaTheme="majorEastAsia"/>
        </w:rPr>
        <w:t xml:space="preserve"> </w:t>
      </w:r>
      <w:proofErr w:type="spellStart"/>
      <w:r w:rsidRPr="00ED2B28">
        <w:rPr>
          <w:rStyle w:val="Emphasis"/>
          <w:rFonts w:eastAsiaTheme="majorEastAsia"/>
        </w:rPr>
        <w:t>valentnosti</w:t>
      </w:r>
      <w:proofErr w:type="spellEnd"/>
      <w:r w:rsidRPr="00ED2B28">
        <w:rPr>
          <w:rStyle w:val="Emphasis"/>
          <w:rFonts w:eastAsiaTheme="majorEastAsia"/>
        </w:rPr>
        <w:t xml:space="preserve"> u </w:t>
      </w:r>
      <w:proofErr w:type="spellStart"/>
      <w:r w:rsidRPr="00ED2B28">
        <w:rPr>
          <w:rStyle w:val="Emphasis"/>
          <w:rFonts w:eastAsiaTheme="majorEastAsia"/>
        </w:rPr>
        <w:t>povijesti</w:t>
      </w:r>
      <w:proofErr w:type="spellEnd"/>
      <w:r w:rsidRPr="00ED2B28">
        <w:rPr>
          <w:rStyle w:val="Emphasis"/>
          <w:rFonts w:eastAsiaTheme="majorEastAsia"/>
        </w:rPr>
        <w:t xml:space="preserve"> </w:t>
      </w:r>
      <w:proofErr w:type="spellStart"/>
      <w:r w:rsidRPr="00ED2B28">
        <w:rPr>
          <w:rStyle w:val="Emphasis"/>
          <w:rFonts w:eastAsiaTheme="majorEastAsia"/>
        </w:rPr>
        <w:t>slavenskih</w:t>
      </w:r>
      <w:proofErr w:type="spellEnd"/>
      <w:r w:rsidRPr="00ED2B28">
        <w:rPr>
          <w:rStyle w:val="Emphasis"/>
          <w:rFonts w:eastAsiaTheme="majorEastAsia"/>
        </w:rPr>
        <w:t xml:space="preserve"> </w:t>
      </w:r>
      <w:proofErr w:type="spellStart"/>
      <w:r w:rsidRPr="00ED2B28">
        <w:rPr>
          <w:rStyle w:val="Emphasis"/>
          <w:rFonts w:eastAsiaTheme="majorEastAsia"/>
        </w:rPr>
        <w:t>jezika</w:t>
      </w:r>
      <w:proofErr w:type="spellEnd"/>
      <w:r w:rsidRPr="00ED2B28">
        <w:rPr>
          <w:rStyle w:val="Emphasis"/>
          <w:rFonts w:eastAsiaTheme="majorEastAsia"/>
        </w:rPr>
        <w:t xml:space="preserve"> s </w:t>
      </w:r>
      <w:proofErr w:type="spellStart"/>
      <w:r w:rsidRPr="00ED2B28">
        <w:rPr>
          <w:rStyle w:val="Emphasis"/>
          <w:rFonts w:eastAsiaTheme="majorEastAsia"/>
        </w:rPr>
        <w:t>posebnim</w:t>
      </w:r>
      <w:proofErr w:type="spellEnd"/>
      <w:r w:rsidRPr="00ED2B28">
        <w:rPr>
          <w:rStyle w:val="Emphasis"/>
          <w:rFonts w:eastAsiaTheme="majorEastAsia"/>
        </w:rPr>
        <w:t xml:space="preserve"> </w:t>
      </w:r>
      <w:proofErr w:type="spellStart"/>
      <w:r w:rsidRPr="00ED2B28">
        <w:rPr>
          <w:rStyle w:val="Emphasis"/>
          <w:rFonts w:eastAsiaTheme="majorEastAsia"/>
        </w:rPr>
        <w:t>osvrtom</w:t>
      </w:r>
      <w:proofErr w:type="spellEnd"/>
      <w:r w:rsidRPr="00ED2B28">
        <w:rPr>
          <w:rStyle w:val="Emphasis"/>
          <w:rFonts w:eastAsiaTheme="majorEastAsia"/>
        </w:rPr>
        <w:t xml:space="preserve"> </w:t>
      </w:r>
      <w:proofErr w:type="spellStart"/>
      <w:r w:rsidRPr="00ED2B28">
        <w:rPr>
          <w:rStyle w:val="Emphasis"/>
          <w:rFonts w:eastAsiaTheme="majorEastAsia"/>
        </w:rPr>
        <w:t>na</w:t>
      </w:r>
      <w:proofErr w:type="spellEnd"/>
      <w:r w:rsidRPr="00ED2B28">
        <w:rPr>
          <w:rStyle w:val="Emphasis"/>
          <w:rFonts w:eastAsiaTheme="majorEastAsia"/>
        </w:rPr>
        <w:t xml:space="preserve"> </w:t>
      </w:r>
      <w:proofErr w:type="spellStart"/>
      <w:r w:rsidRPr="00ED2B28">
        <w:rPr>
          <w:rStyle w:val="Emphasis"/>
          <w:rFonts w:eastAsiaTheme="majorEastAsia"/>
        </w:rPr>
        <w:t>ruski</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hrvatski</w:t>
      </w:r>
      <w:proofErr w:type="spellEnd"/>
      <w:r w:rsidRPr="00ED2B28">
        <w:rPr>
          <w:rStyle w:val="Emphasis"/>
          <w:rFonts w:eastAsiaTheme="majorEastAsia"/>
        </w:rPr>
        <w:t xml:space="preserve"> </w:t>
      </w:r>
      <w:proofErr w:type="spellStart"/>
      <w:r w:rsidRPr="00ED2B28">
        <w:rPr>
          <w:rStyle w:val="Emphasis"/>
          <w:rFonts w:eastAsiaTheme="majorEastAsia"/>
        </w:rPr>
        <w:t>jezik</w:t>
      </w:r>
      <w:proofErr w:type="spellEnd"/>
      <w:r w:rsidRPr="00ED2B28">
        <w:t>. PhD dissertation. Zagreb: Zagreb University.</w:t>
      </w:r>
    </w:p>
    <w:p w14:paraId="3AB1BC92" w14:textId="77777777" w:rsidR="00744103" w:rsidRPr="00ED2B28" w:rsidRDefault="00744103" w:rsidP="00744103">
      <w:pPr>
        <w:pStyle w:val="NormalWeb"/>
        <w:spacing w:before="0" w:beforeAutospacing="0" w:after="0" w:afterAutospacing="0"/>
        <w:ind w:left="567" w:hanging="567"/>
        <w:jc w:val="both"/>
      </w:pPr>
      <w:proofErr w:type="spellStart"/>
      <w:r w:rsidRPr="00ED2B28">
        <w:t>Moroz</w:t>
      </w:r>
      <w:proofErr w:type="spellEnd"/>
      <w:r w:rsidRPr="00ED2B28">
        <w:t xml:space="preserve">, George. (2024). </w:t>
      </w:r>
      <w:proofErr w:type="spellStart"/>
      <w:r w:rsidRPr="00ED2B28">
        <w:rPr>
          <w:rStyle w:val="Emphasis"/>
          <w:rFonts w:eastAsiaTheme="majorEastAsia"/>
        </w:rPr>
        <w:t>lingtypology</w:t>
      </w:r>
      <w:proofErr w:type="spellEnd"/>
      <w:r w:rsidRPr="00ED2B28">
        <w:rPr>
          <w:rStyle w:val="Emphasis"/>
          <w:rFonts w:eastAsiaTheme="majorEastAsia"/>
        </w:rPr>
        <w:t>: linguistic typology and mapping</w:t>
      </w:r>
      <w:r w:rsidRPr="00ED2B28">
        <w:t xml:space="preserve">. R package, Version 1.1.20. </w:t>
      </w:r>
      <w:hyperlink r:id="rId21" w:tgtFrame="_new" w:history="1">
        <w:r w:rsidRPr="00ED2B28">
          <w:rPr>
            <w:rStyle w:val="Hyperlink"/>
            <w:color w:val="auto"/>
          </w:rPr>
          <w:t>https://CRAN.R-project.org/package=lingtypology</w:t>
        </w:r>
      </w:hyperlink>
      <w:r w:rsidRPr="00ED2B28">
        <w:t xml:space="preserve"> (accessed 16 January 2024).</w:t>
      </w:r>
    </w:p>
    <w:p w14:paraId="4F9C0BD3" w14:textId="77777777" w:rsidR="00744103" w:rsidRPr="00ED2B28" w:rsidRDefault="00744103" w:rsidP="00744103">
      <w:pPr>
        <w:pStyle w:val="NormalWeb"/>
        <w:spacing w:before="0" w:beforeAutospacing="0" w:after="0" w:afterAutospacing="0"/>
        <w:ind w:left="567" w:hanging="567"/>
        <w:jc w:val="both"/>
      </w:pPr>
      <w:proofErr w:type="spellStart"/>
      <w:r w:rsidRPr="00ED2B28">
        <w:t>Nedjalkov</w:t>
      </w:r>
      <w:proofErr w:type="spellEnd"/>
      <w:r w:rsidRPr="00ED2B28">
        <w:t xml:space="preserve">, V.P. (1969). </w:t>
      </w:r>
      <w:proofErr w:type="spellStart"/>
      <w:r w:rsidRPr="00ED2B28">
        <w:rPr>
          <w:rStyle w:val="Emphasis"/>
          <w:rFonts w:eastAsiaTheme="majorEastAsia"/>
        </w:rPr>
        <w:t>Nekotorye</w:t>
      </w:r>
      <w:proofErr w:type="spellEnd"/>
      <w:r w:rsidRPr="00ED2B28">
        <w:rPr>
          <w:rStyle w:val="Emphasis"/>
          <w:rFonts w:eastAsiaTheme="majorEastAsia"/>
        </w:rPr>
        <w:t xml:space="preserve"> </w:t>
      </w:r>
      <w:proofErr w:type="spellStart"/>
      <w:r w:rsidRPr="00ED2B28">
        <w:rPr>
          <w:rStyle w:val="Emphasis"/>
          <w:rFonts w:eastAsiaTheme="majorEastAsia"/>
        </w:rPr>
        <w:t>verojatnostnye</w:t>
      </w:r>
      <w:proofErr w:type="spellEnd"/>
      <w:r w:rsidRPr="00ED2B28">
        <w:rPr>
          <w:rStyle w:val="Emphasis"/>
          <w:rFonts w:eastAsiaTheme="majorEastAsia"/>
        </w:rPr>
        <w:t xml:space="preserve"> </w:t>
      </w:r>
      <w:proofErr w:type="spellStart"/>
      <w:r w:rsidRPr="00ED2B28">
        <w:rPr>
          <w:rStyle w:val="Emphasis"/>
          <w:rFonts w:eastAsiaTheme="majorEastAsia"/>
        </w:rPr>
        <w:t>universalii</w:t>
      </w:r>
      <w:proofErr w:type="spellEnd"/>
      <w:r w:rsidRPr="00ED2B28">
        <w:rPr>
          <w:rStyle w:val="Emphasis"/>
          <w:rFonts w:eastAsiaTheme="majorEastAsia"/>
        </w:rPr>
        <w:t xml:space="preserve"> v </w:t>
      </w:r>
      <w:proofErr w:type="spellStart"/>
      <w:r w:rsidRPr="00ED2B28">
        <w:rPr>
          <w:rStyle w:val="Emphasis"/>
          <w:rFonts w:eastAsiaTheme="majorEastAsia"/>
        </w:rPr>
        <w:t>glagolnom</w:t>
      </w:r>
      <w:proofErr w:type="spellEnd"/>
      <w:r w:rsidRPr="00ED2B28">
        <w:rPr>
          <w:rStyle w:val="Emphasis"/>
          <w:rFonts w:eastAsiaTheme="majorEastAsia"/>
        </w:rPr>
        <w:t xml:space="preserve"> </w:t>
      </w:r>
      <w:proofErr w:type="spellStart"/>
      <w:r w:rsidRPr="00ED2B28">
        <w:rPr>
          <w:rStyle w:val="Emphasis"/>
          <w:rFonts w:eastAsiaTheme="majorEastAsia"/>
        </w:rPr>
        <w:t>slovoobrazovanii</w:t>
      </w:r>
      <w:proofErr w:type="spellEnd"/>
      <w:r w:rsidRPr="00ED2B28">
        <w:t xml:space="preserve">. In F. </w:t>
      </w:r>
      <w:proofErr w:type="spellStart"/>
      <w:r w:rsidRPr="00ED2B28">
        <w:t>Vardul</w:t>
      </w:r>
      <w:proofErr w:type="spellEnd"/>
      <w:r w:rsidRPr="00ED2B28">
        <w:t xml:space="preserve">’ (Ed.), </w:t>
      </w:r>
      <w:proofErr w:type="spellStart"/>
      <w:r w:rsidRPr="00ED2B28">
        <w:rPr>
          <w:rStyle w:val="Emphasis"/>
          <w:rFonts w:eastAsiaTheme="majorEastAsia"/>
        </w:rPr>
        <w:t>Jazykovye</w:t>
      </w:r>
      <w:proofErr w:type="spellEnd"/>
      <w:r w:rsidRPr="00ED2B28">
        <w:rPr>
          <w:rStyle w:val="Emphasis"/>
          <w:rFonts w:eastAsiaTheme="majorEastAsia"/>
        </w:rPr>
        <w:t xml:space="preserve"> </w:t>
      </w:r>
      <w:proofErr w:type="spellStart"/>
      <w:r w:rsidRPr="00ED2B28">
        <w:rPr>
          <w:rStyle w:val="Emphasis"/>
          <w:rFonts w:eastAsiaTheme="majorEastAsia"/>
        </w:rPr>
        <w:t>universalii</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lingvisticheskaja</w:t>
      </w:r>
      <w:proofErr w:type="spellEnd"/>
      <w:r w:rsidRPr="00ED2B28">
        <w:rPr>
          <w:rStyle w:val="Emphasis"/>
          <w:rFonts w:eastAsiaTheme="majorEastAsia"/>
        </w:rPr>
        <w:t xml:space="preserve"> </w:t>
      </w:r>
      <w:proofErr w:type="spellStart"/>
      <w:r w:rsidRPr="00ED2B28">
        <w:rPr>
          <w:rStyle w:val="Emphasis"/>
          <w:rFonts w:eastAsiaTheme="majorEastAsia"/>
        </w:rPr>
        <w:t>tipologija</w:t>
      </w:r>
      <w:proofErr w:type="spellEnd"/>
      <w:r w:rsidRPr="00ED2B28">
        <w:t xml:space="preserve"> (pp. 106–114). Moscow: </w:t>
      </w:r>
      <w:proofErr w:type="spellStart"/>
      <w:r w:rsidRPr="00ED2B28">
        <w:t>Nauka</w:t>
      </w:r>
      <w:proofErr w:type="spellEnd"/>
      <w:r w:rsidRPr="00ED2B28">
        <w:t>.</w:t>
      </w:r>
    </w:p>
    <w:p w14:paraId="307E6EE0" w14:textId="77777777" w:rsidR="00744103" w:rsidRPr="00ED2B28" w:rsidRDefault="00744103" w:rsidP="00744103">
      <w:pPr>
        <w:pStyle w:val="NormalWeb"/>
        <w:spacing w:before="0" w:beforeAutospacing="0" w:after="0" w:afterAutospacing="0"/>
        <w:ind w:left="567" w:hanging="567"/>
        <w:jc w:val="both"/>
      </w:pPr>
      <w:r w:rsidRPr="00ED2B28">
        <w:t xml:space="preserve">Nichols, Johanna, Peterson, David A., &amp; Barnes, Jonathan. (2004). </w:t>
      </w:r>
      <w:proofErr w:type="spellStart"/>
      <w:r w:rsidRPr="00ED2B28">
        <w:rPr>
          <w:rStyle w:val="Emphasis"/>
          <w:rFonts w:eastAsiaTheme="majorEastAsia"/>
        </w:rPr>
        <w:t>Transitivizing</w:t>
      </w:r>
      <w:proofErr w:type="spellEnd"/>
      <w:r w:rsidRPr="00ED2B28">
        <w:rPr>
          <w:rStyle w:val="Emphasis"/>
          <w:rFonts w:eastAsiaTheme="majorEastAsia"/>
        </w:rPr>
        <w:t xml:space="preserve"> and </w:t>
      </w:r>
      <w:proofErr w:type="spellStart"/>
      <w:r w:rsidRPr="00ED2B28">
        <w:rPr>
          <w:rStyle w:val="Emphasis"/>
          <w:rFonts w:eastAsiaTheme="majorEastAsia"/>
        </w:rPr>
        <w:t>detransitivizing</w:t>
      </w:r>
      <w:proofErr w:type="spellEnd"/>
      <w:r w:rsidRPr="00ED2B28">
        <w:rPr>
          <w:rStyle w:val="Emphasis"/>
          <w:rFonts w:eastAsiaTheme="majorEastAsia"/>
        </w:rPr>
        <w:t xml:space="preserve"> languages</w:t>
      </w:r>
      <w:r w:rsidRPr="00ED2B28">
        <w:t xml:space="preserve">. </w:t>
      </w:r>
      <w:r w:rsidRPr="00ED2B28">
        <w:rPr>
          <w:rStyle w:val="Emphasis"/>
          <w:rFonts w:eastAsiaTheme="majorEastAsia"/>
        </w:rPr>
        <w:t>Linguistic Typology</w:t>
      </w:r>
      <w:r w:rsidRPr="00ED2B28">
        <w:t xml:space="preserve">, </w:t>
      </w:r>
      <w:r w:rsidRPr="00ED2B28">
        <w:rPr>
          <w:i/>
        </w:rPr>
        <w:t>8</w:t>
      </w:r>
      <w:r w:rsidRPr="00ED2B28">
        <w:t>, 149–211.</w:t>
      </w:r>
    </w:p>
    <w:p w14:paraId="7D705D50" w14:textId="77777777" w:rsidR="00744103" w:rsidRPr="00ED2B28" w:rsidRDefault="00744103" w:rsidP="00744103">
      <w:pPr>
        <w:pStyle w:val="NormalWeb"/>
        <w:spacing w:before="0" w:beforeAutospacing="0" w:after="0" w:afterAutospacing="0"/>
        <w:ind w:left="567" w:hanging="567"/>
        <w:jc w:val="both"/>
      </w:pPr>
      <w:proofErr w:type="spellStart"/>
      <w:r w:rsidRPr="00ED2B28">
        <w:t>Ooms</w:t>
      </w:r>
      <w:proofErr w:type="spellEnd"/>
      <w:r w:rsidRPr="00ED2B28">
        <w:t xml:space="preserve">, Jeroen. (2024). </w:t>
      </w:r>
      <w:proofErr w:type="spellStart"/>
      <w:r w:rsidRPr="00ED2B28">
        <w:rPr>
          <w:rStyle w:val="Emphasis"/>
          <w:rFonts w:eastAsiaTheme="majorEastAsia"/>
        </w:rPr>
        <w:t>writexl</w:t>
      </w:r>
      <w:proofErr w:type="spellEnd"/>
      <w:r w:rsidRPr="00ED2B28">
        <w:rPr>
          <w:rStyle w:val="Emphasis"/>
          <w:rFonts w:eastAsiaTheme="majorEastAsia"/>
        </w:rPr>
        <w:t>: Export data frames to Excel 'xlsx' format</w:t>
      </w:r>
      <w:r w:rsidRPr="00ED2B28">
        <w:t xml:space="preserve"> (R package version 1.5.1). Retrieved from </w:t>
      </w:r>
      <w:hyperlink r:id="rId22" w:tgtFrame="_new" w:history="1">
        <w:r w:rsidRPr="00ED2B28">
          <w:rPr>
            <w:rStyle w:val="Hyperlink"/>
            <w:color w:val="auto"/>
          </w:rPr>
          <w:t>https://CRAN.R-project.org/package=writexl</w:t>
        </w:r>
      </w:hyperlink>
      <w:r w:rsidRPr="00ED2B28">
        <w:t xml:space="preserve"> (accessed 16 January 2024).</w:t>
      </w:r>
    </w:p>
    <w:p w14:paraId="5AB8D360" w14:textId="77777777" w:rsidR="00744103" w:rsidRPr="00ED2B28" w:rsidRDefault="00744103" w:rsidP="00744103">
      <w:pPr>
        <w:pStyle w:val="NormalWeb"/>
        <w:spacing w:before="0" w:beforeAutospacing="0" w:after="0" w:afterAutospacing="0"/>
        <w:ind w:left="567" w:hanging="567"/>
        <w:jc w:val="both"/>
      </w:pPr>
      <w:proofErr w:type="spellStart"/>
      <w:r w:rsidRPr="00ED2B28">
        <w:t>Orestova</w:t>
      </w:r>
      <w:proofErr w:type="spellEnd"/>
      <w:r w:rsidRPr="00ED2B28">
        <w:t xml:space="preserve">, Maria. (2018). </w:t>
      </w:r>
      <w:proofErr w:type="spellStart"/>
      <w:r w:rsidRPr="00ED2B28">
        <w:rPr>
          <w:rStyle w:val="Emphasis"/>
          <w:rFonts w:eastAsiaTheme="majorEastAsia"/>
        </w:rPr>
        <w:t>Sootvetstvija</w:t>
      </w:r>
      <w:proofErr w:type="spellEnd"/>
      <w:r w:rsidRPr="00ED2B28">
        <w:rPr>
          <w:rStyle w:val="Emphasis"/>
          <w:rFonts w:eastAsiaTheme="majorEastAsia"/>
        </w:rPr>
        <w:t xml:space="preserve"> </w:t>
      </w:r>
      <w:proofErr w:type="spellStart"/>
      <w:r w:rsidRPr="00ED2B28">
        <w:rPr>
          <w:rStyle w:val="Emphasis"/>
          <w:rFonts w:eastAsiaTheme="majorEastAsia"/>
        </w:rPr>
        <w:t>leksicheskix</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grammaticheskix</w:t>
      </w:r>
      <w:proofErr w:type="spellEnd"/>
      <w:r w:rsidRPr="00ED2B28">
        <w:rPr>
          <w:rStyle w:val="Emphasis"/>
          <w:rFonts w:eastAsiaTheme="majorEastAsia"/>
        </w:rPr>
        <w:t xml:space="preserve"> </w:t>
      </w:r>
      <w:proofErr w:type="spellStart"/>
      <w:r w:rsidRPr="00ED2B28">
        <w:rPr>
          <w:rStyle w:val="Emphasis"/>
          <w:rFonts w:eastAsiaTheme="majorEastAsia"/>
        </w:rPr>
        <w:t>sredstv</w:t>
      </w:r>
      <w:proofErr w:type="spellEnd"/>
      <w:r w:rsidRPr="00ED2B28">
        <w:rPr>
          <w:rStyle w:val="Emphasis"/>
          <w:rFonts w:eastAsiaTheme="majorEastAsia"/>
        </w:rPr>
        <w:t xml:space="preserve"> </w:t>
      </w:r>
      <w:proofErr w:type="spellStart"/>
      <w:r w:rsidRPr="00ED2B28">
        <w:rPr>
          <w:rStyle w:val="Emphasis"/>
          <w:rFonts w:eastAsiaTheme="majorEastAsia"/>
        </w:rPr>
        <w:t>kodirovaniia</w:t>
      </w:r>
      <w:proofErr w:type="spellEnd"/>
      <w:r w:rsidRPr="00ED2B28">
        <w:rPr>
          <w:rStyle w:val="Emphasis"/>
          <w:rFonts w:eastAsiaTheme="majorEastAsia"/>
        </w:rPr>
        <w:t xml:space="preserve"> </w:t>
      </w:r>
      <w:proofErr w:type="spellStart"/>
      <w:r w:rsidRPr="00ED2B28">
        <w:rPr>
          <w:rStyle w:val="Emphasis"/>
          <w:rFonts w:eastAsiaTheme="majorEastAsia"/>
        </w:rPr>
        <w:t>dvuxmestnyx</w:t>
      </w:r>
      <w:proofErr w:type="spellEnd"/>
      <w:r w:rsidRPr="00ED2B28">
        <w:rPr>
          <w:rStyle w:val="Emphasis"/>
          <w:rFonts w:eastAsiaTheme="majorEastAsia"/>
        </w:rPr>
        <w:t xml:space="preserve"> </w:t>
      </w:r>
      <w:proofErr w:type="spellStart"/>
      <w:r w:rsidRPr="00ED2B28">
        <w:rPr>
          <w:rStyle w:val="Emphasis"/>
          <w:rFonts w:eastAsiaTheme="majorEastAsia"/>
        </w:rPr>
        <w:t>situacij</w:t>
      </w:r>
      <w:proofErr w:type="spellEnd"/>
      <w:r w:rsidRPr="00ED2B28">
        <w:rPr>
          <w:rStyle w:val="Emphasis"/>
          <w:rFonts w:eastAsiaTheme="majorEastAsia"/>
        </w:rPr>
        <w:t xml:space="preserve"> </w:t>
      </w:r>
      <w:proofErr w:type="spellStart"/>
      <w:r w:rsidRPr="00ED2B28">
        <w:rPr>
          <w:rStyle w:val="Emphasis"/>
          <w:rFonts w:eastAsiaTheme="majorEastAsia"/>
        </w:rPr>
        <w:t>vnutri</w:t>
      </w:r>
      <w:proofErr w:type="spellEnd"/>
      <w:r w:rsidRPr="00ED2B28">
        <w:rPr>
          <w:rStyle w:val="Emphasis"/>
          <w:rFonts w:eastAsiaTheme="majorEastAsia"/>
        </w:rPr>
        <w:t xml:space="preserve"> </w:t>
      </w:r>
      <w:proofErr w:type="spellStart"/>
      <w:r w:rsidRPr="00ED2B28">
        <w:rPr>
          <w:rStyle w:val="Emphasis"/>
          <w:rFonts w:eastAsiaTheme="majorEastAsia"/>
        </w:rPr>
        <w:t>slavjanskoj</w:t>
      </w:r>
      <w:proofErr w:type="spellEnd"/>
      <w:r w:rsidRPr="00ED2B28">
        <w:rPr>
          <w:rStyle w:val="Emphasis"/>
          <w:rFonts w:eastAsiaTheme="majorEastAsia"/>
        </w:rPr>
        <w:t xml:space="preserve"> </w:t>
      </w:r>
      <w:proofErr w:type="spellStart"/>
      <w:r w:rsidRPr="00ED2B28">
        <w:rPr>
          <w:rStyle w:val="Emphasis"/>
          <w:rFonts w:eastAsiaTheme="majorEastAsia"/>
        </w:rPr>
        <w:t>gruppy</w:t>
      </w:r>
      <w:proofErr w:type="spellEnd"/>
      <w:r w:rsidRPr="00ED2B28">
        <w:rPr>
          <w:rStyle w:val="Emphasis"/>
          <w:rFonts w:eastAsiaTheme="majorEastAsia"/>
        </w:rPr>
        <w:t xml:space="preserve"> </w:t>
      </w:r>
      <w:proofErr w:type="spellStart"/>
      <w:r w:rsidRPr="00ED2B28">
        <w:rPr>
          <w:rStyle w:val="Emphasis"/>
          <w:rFonts w:eastAsiaTheme="majorEastAsia"/>
        </w:rPr>
        <w:t>jazykov</w:t>
      </w:r>
      <w:proofErr w:type="spellEnd"/>
      <w:r w:rsidRPr="00ED2B28">
        <w:t>. Year paper. St. Petersburg: St. Petersburg State University.</w:t>
      </w:r>
    </w:p>
    <w:p w14:paraId="7F91F9E4" w14:textId="77777777" w:rsidR="00744103" w:rsidRPr="00ED2B28" w:rsidRDefault="00744103" w:rsidP="00744103">
      <w:pPr>
        <w:pStyle w:val="NormalWeb"/>
        <w:spacing w:before="0" w:beforeAutospacing="0" w:after="0" w:afterAutospacing="0"/>
        <w:ind w:left="567" w:hanging="567"/>
        <w:jc w:val="both"/>
      </w:pPr>
      <w:proofErr w:type="spellStart"/>
      <w:r w:rsidRPr="00ED2B28">
        <w:lastRenderedPageBreak/>
        <w:t>Ovsjannikova</w:t>
      </w:r>
      <w:proofErr w:type="spellEnd"/>
      <w:r w:rsidRPr="00ED2B28">
        <w:t xml:space="preserve">, Maria. (2011). </w:t>
      </w:r>
      <w:proofErr w:type="spellStart"/>
      <w:r w:rsidRPr="00ED2B28">
        <w:rPr>
          <w:rStyle w:val="Emphasis"/>
          <w:rFonts w:eastAsiaTheme="majorEastAsia"/>
        </w:rPr>
        <w:t>Semanticheskoe</w:t>
      </w:r>
      <w:proofErr w:type="spellEnd"/>
      <w:r w:rsidRPr="00ED2B28">
        <w:rPr>
          <w:rStyle w:val="Emphasis"/>
          <w:rFonts w:eastAsiaTheme="majorEastAsia"/>
        </w:rPr>
        <w:t xml:space="preserve"> </w:t>
      </w:r>
      <w:proofErr w:type="spellStart"/>
      <w:r w:rsidRPr="00ED2B28">
        <w:rPr>
          <w:rStyle w:val="Emphasis"/>
          <w:rFonts w:eastAsiaTheme="majorEastAsia"/>
        </w:rPr>
        <w:t>razvitie</w:t>
      </w:r>
      <w:proofErr w:type="spellEnd"/>
      <w:r w:rsidRPr="00ED2B28">
        <w:rPr>
          <w:rStyle w:val="Emphasis"/>
          <w:rFonts w:eastAsiaTheme="majorEastAsia"/>
        </w:rPr>
        <w:t xml:space="preserve"> </w:t>
      </w:r>
      <w:proofErr w:type="spellStart"/>
      <w:r w:rsidRPr="00ED2B28">
        <w:rPr>
          <w:rStyle w:val="Emphasis"/>
          <w:rFonts w:eastAsiaTheme="majorEastAsia"/>
        </w:rPr>
        <w:t>lokativnyx</w:t>
      </w:r>
      <w:proofErr w:type="spellEnd"/>
      <w:r w:rsidRPr="00ED2B28">
        <w:rPr>
          <w:rStyle w:val="Emphasis"/>
          <w:rFonts w:eastAsiaTheme="majorEastAsia"/>
        </w:rPr>
        <w:t xml:space="preserve"> </w:t>
      </w:r>
      <w:proofErr w:type="spellStart"/>
      <w:r w:rsidRPr="00ED2B28">
        <w:rPr>
          <w:rStyle w:val="Emphasis"/>
          <w:rFonts w:eastAsiaTheme="majorEastAsia"/>
        </w:rPr>
        <w:t>predlogov</w:t>
      </w:r>
      <w:proofErr w:type="spellEnd"/>
      <w:r w:rsidRPr="00ED2B28">
        <w:rPr>
          <w:rStyle w:val="Emphasis"/>
          <w:rFonts w:eastAsiaTheme="majorEastAsia"/>
        </w:rPr>
        <w:t xml:space="preserve"> </w:t>
      </w:r>
      <w:proofErr w:type="spellStart"/>
      <w:r w:rsidRPr="00ED2B28">
        <w:rPr>
          <w:rStyle w:val="Emphasis"/>
          <w:rFonts w:eastAsiaTheme="majorEastAsia"/>
        </w:rPr>
        <w:t>russkogo</w:t>
      </w:r>
      <w:proofErr w:type="spellEnd"/>
      <w:r w:rsidRPr="00ED2B28">
        <w:rPr>
          <w:rStyle w:val="Emphasis"/>
          <w:rFonts w:eastAsiaTheme="majorEastAsia"/>
        </w:rPr>
        <w:t xml:space="preserve"> </w:t>
      </w:r>
      <w:proofErr w:type="spellStart"/>
      <w:r w:rsidRPr="00ED2B28">
        <w:rPr>
          <w:rStyle w:val="Emphasis"/>
          <w:rFonts w:eastAsiaTheme="majorEastAsia"/>
        </w:rPr>
        <w:t>jazyka</w:t>
      </w:r>
      <w:proofErr w:type="spellEnd"/>
      <w:r w:rsidRPr="00ED2B28">
        <w:t>. MA thesis. St. Petersburg: St. Petersburg State University.</w:t>
      </w:r>
    </w:p>
    <w:p w14:paraId="1E2C8EE0" w14:textId="77777777" w:rsidR="00744103" w:rsidRPr="00ED2B28" w:rsidRDefault="00744103" w:rsidP="00744103">
      <w:pPr>
        <w:pStyle w:val="NormalWeb"/>
        <w:spacing w:before="0" w:beforeAutospacing="0" w:after="0" w:afterAutospacing="0"/>
        <w:ind w:left="567" w:hanging="567"/>
        <w:jc w:val="both"/>
      </w:pPr>
      <w:proofErr w:type="spellStart"/>
      <w:r w:rsidRPr="00ED2B28">
        <w:t>Ovsjannikova</w:t>
      </w:r>
      <w:proofErr w:type="spellEnd"/>
      <w:r w:rsidRPr="00ED2B28">
        <w:t xml:space="preserve">, Maria &amp; Say, Sergey. (2020). </w:t>
      </w:r>
      <w:r w:rsidRPr="00ED2B28">
        <w:rPr>
          <w:rStyle w:val="Emphasis"/>
          <w:rFonts w:eastAsiaTheme="majorEastAsia"/>
        </w:rPr>
        <w:t>The Instrumental Case in the Diachrony of Russian Reflexive Verbs of Emotion: From Cause to Content</w:t>
      </w:r>
      <w:r w:rsidRPr="00ED2B28">
        <w:rPr>
          <w:i/>
        </w:rPr>
        <w:t>.</w:t>
      </w:r>
      <w:r w:rsidRPr="00ED2B28">
        <w:t xml:space="preserve"> </w:t>
      </w:r>
      <w:proofErr w:type="spellStart"/>
      <w:r w:rsidRPr="00ED2B28">
        <w:rPr>
          <w:rStyle w:val="Emphasis"/>
          <w:rFonts w:eastAsiaTheme="majorEastAsia"/>
        </w:rPr>
        <w:t>Scando-Slavica</w:t>
      </w:r>
      <w:proofErr w:type="spellEnd"/>
      <w:r w:rsidRPr="00ED2B28">
        <w:t xml:space="preserve">, </w:t>
      </w:r>
      <w:r w:rsidRPr="00ED2B28">
        <w:rPr>
          <w:i/>
        </w:rPr>
        <w:t>66</w:t>
      </w:r>
      <w:r w:rsidRPr="00ED2B28">
        <w:t>, 118–143. DOI: 10.1080/00806765.2020.1741029.</w:t>
      </w:r>
    </w:p>
    <w:p w14:paraId="2E71E258" w14:textId="77777777" w:rsidR="00744103" w:rsidRPr="00ED2B28" w:rsidRDefault="00744103" w:rsidP="00744103">
      <w:pPr>
        <w:pStyle w:val="NormalWeb"/>
        <w:spacing w:before="0" w:beforeAutospacing="0" w:after="0" w:afterAutospacing="0"/>
        <w:ind w:left="567" w:hanging="567"/>
        <w:jc w:val="both"/>
      </w:pPr>
      <w:r w:rsidRPr="00ED2B28">
        <w:t xml:space="preserve">Pinkster, Harm. (1988). </w:t>
      </w:r>
      <w:r w:rsidRPr="00ED2B28">
        <w:rPr>
          <w:rStyle w:val="Emphasis"/>
          <w:rFonts w:eastAsiaTheme="majorEastAsia"/>
        </w:rPr>
        <w:t>Non-accusative second arguments of two-place verbs in Latin</w:t>
      </w:r>
      <w:r w:rsidRPr="00ED2B28">
        <w:t xml:space="preserve">. </w:t>
      </w:r>
      <w:proofErr w:type="spellStart"/>
      <w:r w:rsidRPr="00ED2B28">
        <w:rPr>
          <w:rStyle w:val="Emphasis"/>
          <w:rFonts w:eastAsiaTheme="majorEastAsia"/>
        </w:rPr>
        <w:t>Quadernos</w:t>
      </w:r>
      <w:proofErr w:type="spellEnd"/>
      <w:r w:rsidRPr="00ED2B28">
        <w:rPr>
          <w:rStyle w:val="Emphasis"/>
          <w:rFonts w:eastAsiaTheme="majorEastAsia"/>
        </w:rPr>
        <w:t xml:space="preserve"> de </w:t>
      </w:r>
      <w:proofErr w:type="spellStart"/>
      <w:r w:rsidRPr="00ED2B28">
        <w:rPr>
          <w:rStyle w:val="Emphasis"/>
          <w:rFonts w:eastAsiaTheme="majorEastAsia"/>
        </w:rPr>
        <w:t>Filologia</w:t>
      </w:r>
      <w:proofErr w:type="spellEnd"/>
      <w:r w:rsidRPr="00ED2B28">
        <w:rPr>
          <w:rStyle w:val="Emphasis"/>
          <w:rFonts w:eastAsiaTheme="majorEastAsia"/>
        </w:rPr>
        <w:t xml:space="preserve"> Classica</w:t>
      </w:r>
      <w:r w:rsidRPr="00ED2B28">
        <w:t>, Vol. XXI, 235–245.</w:t>
      </w:r>
    </w:p>
    <w:p w14:paraId="620521EF" w14:textId="77777777" w:rsidR="00744103" w:rsidRPr="00ED2B28" w:rsidRDefault="00744103" w:rsidP="00744103">
      <w:pPr>
        <w:pStyle w:val="NormalWeb"/>
        <w:spacing w:before="0" w:beforeAutospacing="0" w:after="0" w:afterAutospacing="0"/>
        <w:ind w:left="567" w:hanging="567"/>
        <w:jc w:val="both"/>
      </w:pPr>
      <w:r w:rsidRPr="00ED2B28">
        <w:t xml:space="preserve">Rama, </w:t>
      </w:r>
      <w:proofErr w:type="spellStart"/>
      <w:r w:rsidRPr="00ED2B28">
        <w:t>Taraka</w:t>
      </w:r>
      <w:proofErr w:type="spellEnd"/>
      <w:r w:rsidRPr="00ED2B28">
        <w:t xml:space="preserve">. (2018). </w:t>
      </w:r>
      <w:r w:rsidRPr="00ED2B28">
        <w:rPr>
          <w:rStyle w:val="Emphasis"/>
          <w:rFonts w:eastAsiaTheme="majorEastAsia"/>
        </w:rPr>
        <w:t>Three tree priors and five datasets: A study of Indo-European phylogenetics</w:t>
      </w:r>
      <w:r w:rsidRPr="00ED2B28">
        <w:t xml:space="preserve">. </w:t>
      </w:r>
      <w:r w:rsidRPr="00ED2B28">
        <w:rPr>
          <w:rStyle w:val="Emphasis"/>
          <w:rFonts w:eastAsiaTheme="majorEastAsia"/>
        </w:rPr>
        <w:t>Language Dynamics and Change</w:t>
      </w:r>
      <w:r w:rsidRPr="00ED2B28">
        <w:t xml:space="preserve">, 8(2), 182–218. </w:t>
      </w:r>
      <w:hyperlink r:id="rId23" w:tgtFrame="_new" w:history="1">
        <w:r w:rsidRPr="00ED2B28">
          <w:rPr>
            <w:rStyle w:val="Hyperlink"/>
            <w:color w:val="auto"/>
          </w:rPr>
          <w:t>https://doi.org/10.1163/22105832-00802005</w:t>
        </w:r>
      </w:hyperlink>
    </w:p>
    <w:p w14:paraId="79F3B11A" w14:textId="77777777" w:rsidR="00744103" w:rsidRPr="00ED2B28" w:rsidRDefault="00744103" w:rsidP="00744103">
      <w:pPr>
        <w:pStyle w:val="NormalWeb"/>
        <w:spacing w:before="0" w:beforeAutospacing="0" w:after="0" w:afterAutospacing="0"/>
        <w:ind w:left="567" w:hanging="567"/>
        <w:jc w:val="both"/>
      </w:pPr>
      <w:r w:rsidRPr="00ED2B28">
        <w:t xml:space="preserve">R Core Team. (2021). </w:t>
      </w:r>
      <w:r w:rsidRPr="00ED2B28">
        <w:rPr>
          <w:rStyle w:val="Emphasis"/>
          <w:rFonts w:eastAsiaTheme="majorEastAsia"/>
        </w:rPr>
        <w:t>R: A language and environment for statistical computing</w:t>
      </w:r>
      <w:r w:rsidRPr="00ED2B28">
        <w:t xml:space="preserve">. Vienna: R Foundation for Statistical Computing. URL </w:t>
      </w:r>
      <w:hyperlink r:id="rId24" w:tgtFrame="_new" w:history="1">
        <w:r w:rsidRPr="00ED2B28">
          <w:rPr>
            <w:rStyle w:val="Hyperlink"/>
            <w:color w:val="auto"/>
          </w:rPr>
          <w:t>https://www.R-project.org/</w:t>
        </w:r>
      </w:hyperlink>
      <w:r w:rsidRPr="00ED2B28">
        <w:t xml:space="preserve"> (accessed 11 May 2024).</w:t>
      </w:r>
    </w:p>
    <w:p w14:paraId="14DE2623" w14:textId="77777777" w:rsidR="00744103" w:rsidRPr="00ED2B28" w:rsidRDefault="00744103" w:rsidP="00744103">
      <w:pPr>
        <w:pStyle w:val="NormalWeb"/>
        <w:spacing w:before="0" w:beforeAutospacing="0" w:after="0" w:afterAutospacing="0"/>
        <w:ind w:left="567" w:hanging="567"/>
        <w:jc w:val="both"/>
      </w:pPr>
      <w:r w:rsidRPr="00ED2B28">
        <w:t xml:space="preserve">Romanova, Nina. (2024). </w:t>
      </w:r>
      <w:proofErr w:type="spellStart"/>
      <w:r w:rsidRPr="00ED2B28">
        <w:rPr>
          <w:rStyle w:val="Emphasis"/>
          <w:rFonts w:eastAsiaTheme="majorEastAsia"/>
        </w:rPr>
        <w:t>Svjaz</w:t>
      </w:r>
      <w:proofErr w:type="spellEnd"/>
      <w:r w:rsidRPr="00ED2B28">
        <w:rPr>
          <w:rStyle w:val="Emphasis"/>
          <w:rFonts w:eastAsiaTheme="majorEastAsia"/>
        </w:rPr>
        <w:t xml:space="preserve">’ </w:t>
      </w:r>
      <w:proofErr w:type="spellStart"/>
      <w:r w:rsidRPr="00ED2B28">
        <w:rPr>
          <w:rStyle w:val="Emphasis"/>
          <w:rFonts w:eastAsiaTheme="majorEastAsia"/>
        </w:rPr>
        <w:t>markirovanija</w:t>
      </w:r>
      <w:proofErr w:type="spellEnd"/>
      <w:r w:rsidRPr="00ED2B28">
        <w:rPr>
          <w:rStyle w:val="Emphasis"/>
          <w:rFonts w:eastAsiaTheme="majorEastAsia"/>
        </w:rPr>
        <w:t xml:space="preserve"> </w:t>
      </w:r>
      <w:proofErr w:type="spellStart"/>
      <w:r w:rsidRPr="00ED2B28">
        <w:rPr>
          <w:rStyle w:val="Emphasis"/>
          <w:rFonts w:eastAsiaTheme="majorEastAsia"/>
        </w:rPr>
        <w:t>aktantov</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etimologicheskogo</w:t>
      </w:r>
      <w:proofErr w:type="spellEnd"/>
      <w:r w:rsidRPr="00ED2B28">
        <w:rPr>
          <w:rStyle w:val="Emphasis"/>
          <w:rFonts w:eastAsiaTheme="majorEastAsia"/>
        </w:rPr>
        <w:t xml:space="preserve"> </w:t>
      </w:r>
      <w:proofErr w:type="spellStart"/>
      <w:r w:rsidRPr="00ED2B28">
        <w:rPr>
          <w:rStyle w:val="Emphasis"/>
          <w:rFonts w:eastAsiaTheme="majorEastAsia"/>
        </w:rPr>
        <w:t>rodstva</w:t>
      </w:r>
      <w:proofErr w:type="spellEnd"/>
      <w:r w:rsidRPr="00ED2B28">
        <w:rPr>
          <w:rStyle w:val="Emphasis"/>
          <w:rFonts w:eastAsiaTheme="majorEastAsia"/>
        </w:rPr>
        <w:t xml:space="preserve"> </w:t>
      </w:r>
      <w:proofErr w:type="spellStart"/>
      <w:r w:rsidRPr="00ED2B28">
        <w:rPr>
          <w:rStyle w:val="Emphasis"/>
          <w:rFonts w:eastAsiaTheme="majorEastAsia"/>
        </w:rPr>
        <w:t>dvukhvalentnykh</w:t>
      </w:r>
      <w:proofErr w:type="spellEnd"/>
      <w:r w:rsidRPr="00ED2B28">
        <w:rPr>
          <w:rStyle w:val="Emphasis"/>
          <w:rFonts w:eastAsiaTheme="majorEastAsia"/>
        </w:rPr>
        <w:t xml:space="preserve"> </w:t>
      </w:r>
      <w:proofErr w:type="spellStart"/>
      <w:r w:rsidRPr="00ED2B28">
        <w:rPr>
          <w:rStyle w:val="Emphasis"/>
          <w:rFonts w:eastAsiaTheme="majorEastAsia"/>
        </w:rPr>
        <w:t>predikatov</w:t>
      </w:r>
      <w:proofErr w:type="spellEnd"/>
      <w:r w:rsidRPr="00ED2B28">
        <w:rPr>
          <w:rStyle w:val="Emphasis"/>
          <w:rFonts w:eastAsiaTheme="majorEastAsia"/>
        </w:rPr>
        <w:t xml:space="preserve"> v </w:t>
      </w:r>
      <w:proofErr w:type="spellStart"/>
      <w:r w:rsidRPr="00ED2B28">
        <w:rPr>
          <w:rStyle w:val="Emphasis"/>
          <w:rFonts w:eastAsiaTheme="majorEastAsia"/>
        </w:rPr>
        <w:t>romanskikh</w:t>
      </w:r>
      <w:proofErr w:type="spellEnd"/>
      <w:r w:rsidRPr="00ED2B28">
        <w:rPr>
          <w:rStyle w:val="Emphasis"/>
          <w:rFonts w:eastAsiaTheme="majorEastAsia"/>
        </w:rPr>
        <w:t xml:space="preserve"> </w:t>
      </w:r>
      <w:proofErr w:type="spellStart"/>
      <w:r w:rsidRPr="00ED2B28">
        <w:rPr>
          <w:rStyle w:val="Emphasis"/>
          <w:rFonts w:eastAsiaTheme="majorEastAsia"/>
        </w:rPr>
        <w:t>jazykakh</w:t>
      </w:r>
      <w:proofErr w:type="spellEnd"/>
      <w:r w:rsidRPr="00ED2B28">
        <w:t xml:space="preserve">. In V.S. </w:t>
      </w:r>
      <w:proofErr w:type="spellStart"/>
      <w:r w:rsidRPr="00ED2B28">
        <w:t>Olshevskaja</w:t>
      </w:r>
      <w:proofErr w:type="spellEnd"/>
      <w:r w:rsidRPr="00ED2B28">
        <w:t xml:space="preserve">, O.V. Kuznetsova (Eds.), </w:t>
      </w:r>
      <w:proofErr w:type="spellStart"/>
      <w:r w:rsidRPr="00ED2B28">
        <w:rPr>
          <w:rStyle w:val="Emphasis"/>
          <w:rFonts w:eastAsiaTheme="majorEastAsia"/>
        </w:rPr>
        <w:t>Dvadtsat</w:t>
      </w:r>
      <w:proofErr w:type="spellEnd"/>
      <w:r w:rsidRPr="00ED2B28">
        <w:rPr>
          <w:rStyle w:val="Emphasis"/>
          <w:rFonts w:eastAsiaTheme="majorEastAsia"/>
        </w:rPr>
        <w:t xml:space="preserve">’ </w:t>
      </w:r>
      <w:proofErr w:type="spellStart"/>
      <w:r w:rsidRPr="00ED2B28">
        <w:rPr>
          <w:rStyle w:val="Emphasis"/>
          <w:rFonts w:eastAsiaTheme="majorEastAsia"/>
        </w:rPr>
        <w:t>pervaja</w:t>
      </w:r>
      <w:proofErr w:type="spellEnd"/>
      <w:r w:rsidRPr="00ED2B28">
        <w:rPr>
          <w:rStyle w:val="Emphasis"/>
          <w:rFonts w:eastAsiaTheme="majorEastAsia"/>
        </w:rPr>
        <w:t xml:space="preserve"> </w:t>
      </w:r>
      <w:proofErr w:type="spellStart"/>
      <w:r w:rsidRPr="00ED2B28">
        <w:rPr>
          <w:rStyle w:val="Emphasis"/>
          <w:rFonts w:eastAsiaTheme="majorEastAsia"/>
        </w:rPr>
        <w:t>konferentsija</w:t>
      </w:r>
      <w:proofErr w:type="spellEnd"/>
      <w:r w:rsidRPr="00ED2B28">
        <w:rPr>
          <w:rStyle w:val="Emphasis"/>
          <w:rFonts w:eastAsiaTheme="majorEastAsia"/>
        </w:rPr>
        <w:t xml:space="preserve"> po </w:t>
      </w:r>
      <w:proofErr w:type="spellStart"/>
      <w:r w:rsidRPr="00ED2B28">
        <w:rPr>
          <w:rStyle w:val="Emphasis"/>
          <w:rFonts w:eastAsiaTheme="majorEastAsia"/>
        </w:rPr>
        <w:t>tipologii</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grammatike</w:t>
      </w:r>
      <w:proofErr w:type="spellEnd"/>
      <w:r w:rsidRPr="00ED2B28">
        <w:rPr>
          <w:rStyle w:val="Emphasis"/>
          <w:rFonts w:eastAsiaTheme="majorEastAsia"/>
        </w:rPr>
        <w:t xml:space="preserve"> </w:t>
      </w:r>
      <w:proofErr w:type="spellStart"/>
      <w:r w:rsidRPr="00ED2B28">
        <w:rPr>
          <w:rStyle w:val="Emphasis"/>
          <w:rFonts w:eastAsiaTheme="majorEastAsia"/>
        </w:rPr>
        <w:t>dlja</w:t>
      </w:r>
      <w:proofErr w:type="spellEnd"/>
      <w:r w:rsidRPr="00ED2B28">
        <w:rPr>
          <w:rStyle w:val="Emphasis"/>
          <w:rFonts w:eastAsiaTheme="majorEastAsia"/>
        </w:rPr>
        <w:t xml:space="preserve"> </w:t>
      </w:r>
      <w:proofErr w:type="spellStart"/>
      <w:r w:rsidRPr="00ED2B28">
        <w:rPr>
          <w:rStyle w:val="Emphasis"/>
          <w:rFonts w:eastAsiaTheme="majorEastAsia"/>
        </w:rPr>
        <w:t>molodykh</w:t>
      </w:r>
      <w:proofErr w:type="spellEnd"/>
      <w:r w:rsidRPr="00ED2B28">
        <w:rPr>
          <w:rStyle w:val="Emphasis"/>
          <w:rFonts w:eastAsiaTheme="majorEastAsia"/>
        </w:rPr>
        <w:t xml:space="preserve"> </w:t>
      </w:r>
      <w:proofErr w:type="spellStart"/>
      <w:r w:rsidRPr="00ED2B28">
        <w:rPr>
          <w:rStyle w:val="Emphasis"/>
          <w:rFonts w:eastAsiaTheme="majorEastAsia"/>
        </w:rPr>
        <w:t>issledovatelej</w:t>
      </w:r>
      <w:proofErr w:type="spellEnd"/>
      <w:r w:rsidRPr="00ED2B28">
        <w:rPr>
          <w:rStyle w:val="Emphasis"/>
          <w:rFonts w:eastAsiaTheme="majorEastAsia"/>
        </w:rPr>
        <w:t xml:space="preserve">. </w:t>
      </w:r>
      <w:proofErr w:type="spellStart"/>
      <w:r w:rsidRPr="00ED2B28">
        <w:rPr>
          <w:rStyle w:val="Emphasis"/>
          <w:rFonts w:eastAsiaTheme="majorEastAsia"/>
        </w:rPr>
        <w:t>Tezisy</w:t>
      </w:r>
      <w:proofErr w:type="spellEnd"/>
      <w:r w:rsidRPr="00ED2B28">
        <w:rPr>
          <w:rStyle w:val="Emphasis"/>
          <w:rFonts w:eastAsiaTheme="majorEastAsia"/>
        </w:rPr>
        <w:t xml:space="preserve"> </w:t>
      </w:r>
      <w:proofErr w:type="spellStart"/>
      <w:r w:rsidRPr="00ED2B28">
        <w:rPr>
          <w:rStyle w:val="Emphasis"/>
          <w:rFonts w:eastAsiaTheme="majorEastAsia"/>
        </w:rPr>
        <w:t>dokladov</w:t>
      </w:r>
      <w:proofErr w:type="spellEnd"/>
      <w:r w:rsidRPr="00ED2B28">
        <w:t xml:space="preserve"> (Saint Petersburg, November 21–23, 2024), 119–121. St. Petersburg: ILI RAN.</w:t>
      </w:r>
    </w:p>
    <w:p w14:paraId="2969D193" w14:textId="77777777" w:rsidR="00744103" w:rsidRPr="00ED2B28" w:rsidRDefault="00744103" w:rsidP="00744103">
      <w:pPr>
        <w:pStyle w:val="NormalWeb"/>
        <w:spacing w:before="0" w:beforeAutospacing="0" w:after="0" w:afterAutospacing="0"/>
        <w:ind w:left="567" w:hanging="567"/>
        <w:jc w:val="both"/>
      </w:pPr>
      <w:proofErr w:type="spellStart"/>
      <w:r w:rsidRPr="00ED2B28">
        <w:t>Rostovtsev-Popiel</w:t>
      </w:r>
      <w:proofErr w:type="spellEnd"/>
      <w:r w:rsidRPr="00ED2B28">
        <w:t xml:space="preserve">, Alexander A. (2024). </w:t>
      </w:r>
      <w:proofErr w:type="spellStart"/>
      <w:r w:rsidRPr="00ED2B28">
        <w:rPr>
          <w:rStyle w:val="Emphasis"/>
          <w:rFonts w:eastAsiaTheme="majorEastAsia"/>
        </w:rPr>
        <w:t>Odnorodnost</w:t>
      </w:r>
      <w:proofErr w:type="spellEnd"/>
      <w:r w:rsidRPr="00ED2B28">
        <w:rPr>
          <w:rStyle w:val="Emphasis"/>
          <w:rFonts w:eastAsiaTheme="majorEastAsia"/>
        </w:rPr>
        <w:t xml:space="preserve">, </w:t>
      </w:r>
      <w:proofErr w:type="spellStart"/>
      <w:r w:rsidRPr="00ED2B28">
        <w:rPr>
          <w:rStyle w:val="Emphasis"/>
          <w:rFonts w:eastAsiaTheme="majorEastAsia"/>
        </w:rPr>
        <w:t>raznorodnost</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pereosmyslenie</w:t>
      </w:r>
      <w:proofErr w:type="spellEnd"/>
      <w:r w:rsidRPr="00ED2B28">
        <w:rPr>
          <w:rStyle w:val="Emphasis"/>
          <w:rFonts w:eastAsiaTheme="majorEastAsia"/>
        </w:rPr>
        <w:t xml:space="preserve">: </w:t>
      </w:r>
      <w:proofErr w:type="spellStart"/>
      <w:r w:rsidRPr="00ED2B28">
        <w:rPr>
          <w:rStyle w:val="Emphasis"/>
          <w:rFonts w:eastAsiaTheme="majorEastAsia"/>
        </w:rPr>
        <w:t>pervye</w:t>
      </w:r>
      <w:proofErr w:type="spellEnd"/>
      <w:r w:rsidRPr="00ED2B28">
        <w:rPr>
          <w:rStyle w:val="Emphasis"/>
          <w:rFonts w:eastAsiaTheme="majorEastAsia"/>
        </w:rPr>
        <w:t xml:space="preserve"> </w:t>
      </w:r>
      <w:proofErr w:type="spellStart"/>
      <w:r w:rsidRPr="00ED2B28">
        <w:rPr>
          <w:rStyle w:val="Emphasis"/>
          <w:rFonts w:eastAsiaTheme="majorEastAsia"/>
        </w:rPr>
        <w:t>zamečania</w:t>
      </w:r>
      <w:proofErr w:type="spellEnd"/>
      <w:r w:rsidRPr="00ED2B28">
        <w:rPr>
          <w:rStyle w:val="Emphasis"/>
          <w:rFonts w:eastAsiaTheme="majorEastAsia"/>
        </w:rPr>
        <w:t xml:space="preserve"> po </w:t>
      </w:r>
      <w:proofErr w:type="spellStart"/>
      <w:r w:rsidRPr="00ED2B28">
        <w:rPr>
          <w:rStyle w:val="Emphasis"/>
          <w:rFonts w:eastAsiaTheme="majorEastAsia"/>
        </w:rPr>
        <w:t>obrabotke</w:t>
      </w:r>
      <w:proofErr w:type="spellEnd"/>
      <w:r w:rsidRPr="00ED2B28">
        <w:rPr>
          <w:rStyle w:val="Emphasis"/>
          <w:rFonts w:eastAsiaTheme="majorEastAsia"/>
        </w:rPr>
        <w:t xml:space="preserve"> </w:t>
      </w:r>
      <w:proofErr w:type="spellStart"/>
      <w:r w:rsidRPr="00ED2B28">
        <w:rPr>
          <w:rStyle w:val="Emphasis"/>
          <w:rFonts w:eastAsiaTheme="majorEastAsia"/>
        </w:rPr>
        <w:t>kartvel’skogo</w:t>
      </w:r>
      <w:proofErr w:type="spellEnd"/>
      <w:r w:rsidRPr="00ED2B28">
        <w:rPr>
          <w:rStyle w:val="Emphasis"/>
          <w:rFonts w:eastAsiaTheme="majorEastAsia"/>
        </w:rPr>
        <w:t xml:space="preserve"> </w:t>
      </w:r>
      <w:proofErr w:type="spellStart"/>
      <w:r w:rsidRPr="00ED2B28">
        <w:rPr>
          <w:rStyle w:val="Emphasis"/>
          <w:rFonts w:eastAsiaTheme="majorEastAsia"/>
        </w:rPr>
        <w:t>materiala</w:t>
      </w:r>
      <w:proofErr w:type="spellEnd"/>
      <w:r w:rsidRPr="00ED2B28">
        <w:rPr>
          <w:rStyle w:val="Emphasis"/>
          <w:rFonts w:eastAsiaTheme="majorEastAsia"/>
        </w:rPr>
        <w:t xml:space="preserve"> v </w:t>
      </w:r>
      <w:proofErr w:type="spellStart"/>
      <w:r w:rsidRPr="00ED2B28">
        <w:rPr>
          <w:rStyle w:val="Emphasis"/>
          <w:rFonts w:eastAsiaTheme="majorEastAsia"/>
        </w:rPr>
        <w:t>baze</w:t>
      </w:r>
      <w:proofErr w:type="spellEnd"/>
      <w:r w:rsidRPr="00ED2B28">
        <w:rPr>
          <w:rStyle w:val="Emphasis"/>
          <w:rFonts w:eastAsiaTheme="majorEastAsia"/>
        </w:rPr>
        <w:t xml:space="preserve"> </w:t>
      </w:r>
      <w:proofErr w:type="spellStart"/>
      <w:r w:rsidRPr="00ED2B28">
        <w:rPr>
          <w:rStyle w:val="Emphasis"/>
          <w:rFonts w:eastAsiaTheme="majorEastAsia"/>
        </w:rPr>
        <w:t>BivalTyp</w:t>
      </w:r>
      <w:proofErr w:type="spellEnd"/>
      <w:r w:rsidRPr="00ED2B28">
        <w:t xml:space="preserve">. </w:t>
      </w:r>
      <w:proofErr w:type="spellStart"/>
      <w:r w:rsidRPr="00ED2B28">
        <w:rPr>
          <w:rStyle w:val="Emphasis"/>
          <w:rFonts w:eastAsiaTheme="majorEastAsia"/>
        </w:rPr>
        <w:t>Izvestija</w:t>
      </w:r>
      <w:proofErr w:type="spellEnd"/>
      <w:r w:rsidRPr="00ED2B28">
        <w:rPr>
          <w:rStyle w:val="Emphasis"/>
          <w:rFonts w:eastAsiaTheme="majorEastAsia"/>
        </w:rPr>
        <w:t xml:space="preserve"> </w:t>
      </w:r>
      <w:proofErr w:type="spellStart"/>
      <w:r w:rsidRPr="00ED2B28">
        <w:rPr>
          <w:rStyle w:val="Emphasis"/>
          <w:rFonts w:eastAsiaTheme="majorEastAsia"/>
        </w:rPr>
        <w:t>Rossijskoj</w:t>
      </w:r>
      <w:proofErr w:type="spellEnd"/>
      <w:r w:rsidRPr="00ED2B28">
        <w:rPr>
          <w:rStyle w:val="Emphasis"/>
          <w:rFonts w:eastAsiaTheme="majorEastAsia"/>
        </w:rPr>
        <w:t xml:space="preserve"> </w:t>
      </w:r>
      <w:proofErr w:type="spellStart"/>
      <w:r w:rsidRPr="00ED2B28">
        <w:rPr>
          <w:rStyle w:val="Emphasis"/>
          <w:rFonts w:eastAsiaTheme="majorEastAsia"/>
        </w:rPr>
        <w:t>akademii</w:t>
      </w:r>
      <w:proofErr w:type="spellEnd"/>
      <w:r w:rsidRPr="00ED2B28">
        <w:rPr>
          <w:rStyle w:val="Emphasis"/>
          <w:rFonts w:eastAsiaTheme="majorEastAsia"/>
        </w:rPr>
        <w:t xml:space="preserve"> </w:t>
      </w:r>
      <w:proofErr w:type="spellStart"/>
      <w:r w:rsidRPr="00ED2B28">
        <w:rPr>
          <w:rStyle w:val="Emphasis"/>
          <w:rFonts w:eastAsiaTheme="majorEastAsia"/>
        </w:rPr>
        <w:t>nauk</w:t>
      </w:r>
      <w:proofErr w:type="spellEnd"/>
      <w:r w:rsidRPr="00ED2B28">
        <w:rPr>
          <w:rStyle w:val="Emphasis"/>
          <w:rFonts w:eastAsiaTheme="majorEastAsia"/>
        </w:rPr>
        <w:t xml:space="preserve">. </w:t>
      </w:r>
      <w:proofErr w:type="spellStart"/>
      <w:r w:rsidRPr="00ED2B28">
        <w:rPr>
          <w:rStyle w:val="Emphasis"/>
          <w:rFonts w:eastAsiaTheme="majorEastAsia"/>
        </w:rPr>
        <w:t>Serija</w:t>
      </w:r>
      <w:proofErr w:type="spellEnd"/>
      <w:r w:rsidRPr="00ED2B28">
        <w:rPr>
          <w:rStyle w:val="Emphasis"/>
          <w:rFonts w:eastAsiaTheme="majorEastAsia"/>
        </w:rPr>
        <w:t xml:space="preserve"> </w:t>
      </w:r>
      <w:proofErr w:type="spellStart"/>
      <w:r w:rsidRPr="00ED2B28">
        <w:rPr>
          <w:rStyle w:val="Emphasis"/>
          <w:rFonts w:eastAsiaTheme="majorEastAsia"/>
        </w:rPr>
        <w:t>literatury</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jazyka</w:t>
      </w:r>
      <w:proofErr w:type="spellEnd"/>
      <w:r w:rsidRPr="00ED2B28">
        <w:t xml:space="preserve"> [Bulletin of the Russian Academy of Sciences: Studies in Literature and Language], 83(2), 64–71.</w:t>
      </w:r>
    </w:p>
    <w:p w14:paraId="5B99CB78" w14:textId="77777777" w:rsidR="00744103" w:rsidRPr="00ED2B28" w:rsidRDefault="00744103" w:rsidP="00744103">
      <w:pPr>
        <w:pStyle w:val="NormalWeb"/>
        <w:spacing w:before="0" w:beforeAutospacing="0" w:after="0" w:afterAutospacing="0"/>
        <w:ind w:left="567" w:hanging="567"/>
        <w:jc w:val="both"/>
      </w:pPr>
      <w:proofErr w:type="spellStart"/>
      <w:r w:rsidRPr="00ED2B28">
        <w:t>Ruppenhofer</w:t>
      </w:r>
      <w:proofErr w:type="spellEnd"/>
      <w:r w:rsidRPr="00ED2B28">
        <w:t xml:space="preserve">, J., Ellsworth, M., </w:t>
      </w:r>
      <w:proofErr w:type="spellStart"/>
      <w:r w:rsidRPr="00ED2B28">
        <w:t>Petruck</w:t>
      </w:r>
      <w:proofErr w:type="spellEnd"/>
      <w:r w:rsidRPr="00ED2B28">
        <w:t xml:space="preserve">, M. R. L., Johnson, C. R., Baker, C. F., &amp; </w:t>
      </w:r>
      <w:proofErr w:type="spellStart"/>
      <w:r w:rsidRPr="00ED2B28">
        <w:t>Scheffczyk</w:t>
      </w:r>
      <w:proofErr w:type="spellEnd"/>
      <w:r w:rsidRPr="00ED2B28">
        <w:t xml:space="preserve">, J. (2016). </w:t>
      </w:r>
      <w:proofErr w:type="spellStart"/>
      <w:r w:rsidRPr="00ED2B28">
        <w:rPr>
          <w:rStyle w:val="Emphasis"/>
          <w:rFonts w:eastAsiaTheme="majorEastAsia"/>
        </w:rPr>
        <w:t>FrameNet</w:t>
      </w:r>
      <w:proofErr w:type="spellEnd"/>
      <w:r w:rsidRPr="00ED2B28">
        <w:rPr>
          <w:rStyle w:val="Emphasis"/>
          <w:rFonts w:eastAsiaTheme="majorEastAsia"/>
        </w:rPr>
        <w:t xml:space="preserve"> II: Extended Theory and Practice</w:t>
      </w:r>
      <w:r w:rsidRPr="00ED2B28">
        <w:t>. Berkeley, CA: International Computer Science Institute.</w:t>
      </w:r>
    </w:p>
    <w:p w14:paraId="361F96FB" w14:textId="77777777" w:rsidR="00744103" w:rsidRPr="00ED2B28" w:rsidRDefault="00744103" w:rsidP="00744103">
      <w:pPr>
        <w:pStyle w:val="NormalWeb"/>
        <w:spacing w:before="0" w:beforeAutospacing="0" w:after="0" w:afterAutospacing="0"/>
        <w:ind w:left="567" w:hanging="567"/>
        <w:jc w:val="both"/>
      </w:pPr>
      <w:proofErr w:type="spellStart"/>
      <w:r w:rsidRPr="00ED2B28">
        <w:t>Samardžija</w:t>
      </w:r>
      <w:proofErr w:type="spellEnd"/>
      <w:r w:rsidRPr="00ED2B28">
        <w:t xml:space="preserve">, Marko. (1994). </w:t>
      </w:r>
      <w:proofErr w:type="spellStart"/>
      <w:r w:rsidRPr="00ED2B28">
        <w:rPr>
          <w:rStyle w:val="Emphasis"/>
          <w:rFonts w:eastAsiaTheme="majorEastAsia"/>
        </w:rPr>
        <w:t>Valentnost</w:t>
      </w:r>
      <w:proofErr w:type="spellEnd"/>
      <w:r w:rsidRPr="00ED2B28">
        <w:rPr>
          <w:rStyle w:val="Emphasis"/>
          <w:rFonts w:eastAsiaTheme="majorEastAsia"/>
        </w:rPr>
        <w:t xml:space="preserve"> </w:t>
      </w:r>
      <w:proofErr w:type="spellStart"/>
      <w:r w:rsidRPr="00ED2B28">
        <w:rPr>
          <w:rStyle w:val="Emphasis"/>
          <w:rFonts w:eastAsiaTheme="majorEastAsia"/>
        </w:rPr>
        <w:t>i</w:t>
      </w:r>
      <w:proofErr w:type="spellEnd"/>
      <w:r w:rsidRPr="00ED2B28">
        <w:rPr>
          <w:rStyle w:val="Emphasis"/>
          <w:rFonts w:eastAsiaTheme="majorEastAsia"/>
        </w:rPr>
        <w:t xml:space="preserve"> </w:t>
      </w:r>
      <w:proofErr w:type="spellStart"/>
      <w:r w:rsidRPr="00ED2B28">
        <w:rPr>
          <w:rStyle w:val="Emphasis"/>
          <w:rFonts w:eastAsiaTheme="majorEastAsia"/>
        </w:rPr>
        <w:t>semantičke</w:t>
      </w:r>
      <w:proofErr w:type="spellEnd"/>
      <w:r w:rsidRPr="00ED2B28">
        <w:rPr>
          <w:rStyle w:val="Emphasis"/>
          <w:rFonts w:eastAsiaTheme="majorEastAsia"/>
        </w:rPr>
        <w:t xml:space="preserve"> </w:t>
      </w:r>
      <w:proofErr w:type="spellStart"/>
      <w:r w:rsidRPr="00ED2B28">
        <w:rPr>
          <w:rStyle w:val="Emphasis"/>
          <w:rFonts w:eastAsiaTheme="majorEastAsia"/>
        </w:rPr>
        <w:t>mijene</w:t>
      </w:r>
      <w:proofErr w:type="spellEnd"/>
      <w:r w:rsidRPr="00ED2B28">
        <w:rPr>
          <w:rStyle w:val="Emphasis"/>
          <w:rFonts w:eastAsiaTheme="majorEastAsia"/>
        </w:rPr>
        <w:t xml:space="preserve"> </w:t>
      </w:r>
      <w:proofErr w:type="spellStart"/>
      <w:r w:rsidRPr="00ED2B28">
        <w:rPr>
          <w:rStyle w:val="Emphasis"/>
          <w:rFonts w:eastAsiaTheme="majorEastAsia"/>
        </w:rPr>
        <w:t>hrvatskih</w:t>
      </w:r>
      <w:proofErr w:type="spellEnd"/>
      <w:r w:rsidRPr="00ED2B28">
        <w:rPr>
          <w:rStyle w:val="Emphasis"/>
          <w:rFonts w:eastAsiaTheme="majorEastAsia"/>
        </w:rPr>
        <w:t xml:space="preserve"> </w:t>
      </w:r>
      <w:proofErr w:type="spellStart"/>
      <w:r w:rsidRPr="00ED2B28">
        <w:rPr>
          <w:rStyle w:val="Emphasis"/>
          <w:rFonts w:eastAsiaTheme="majorEastAsia"/>
        </w:rPr>
        <w:t>glagola</w:t>
      </w:r>
      <w:proofErr w:type="spellEnd"/>
      <w:r w:rsidRPr="00ED2B28">
        <w:t xml:space="preserve">. </w:t>
      </w:r>
      <w:proofErr w:type="spellStart"/>
      <w:r w:rsidRPr="00ED2B28">
        <w:rPr>
          <w:rStyle w:val="Emphasis"/>
          <w:rFonts w:eastAsiaTheme="majorEastAsia"/>
        </w:rPr>
        <w:t>Fluminensia</w:t>
      </w:r>
      <w:proofErr w:type="spellEnd"/>
      <w:r w:rsidRPr="00ED2B28">
        <w:rPr>
          <w:rStyle w:val="Emphasis"/>
          <w:rFonts w:eastAsiaTheme="majorEastAsia"/>
        </w:rPr>
        <w:t>, 6 (1-2), 49</w:t>
      </w:r>
      <w:r w:rsidRPr="00ED2B28">
        <w:t>–</w:t>
      </w:r>
      <w:r w:rsidRPr="00ED2B28">
        <w:rPr>
          <w:rStyle w:val="Emphasis"/>
          <w:rFonts w:eastAsiaTheme="majorEastAsia"/>
        </w:rPr>
        <w:t>53.</w:t>
      </w:r>
    </w:p>
    <w:p w14:paraId="74EFF399" w14:textId="77777777" w:rsidR="00744103" w:rsidRPr="00ED2B28" w:rsidRDefault="00744103" w:rsidP="00744103">
      <w:pPr>
        <w:pStyle w:val="NormalWeb"/>
        <w:spacing w:before="0" w:beforeAutospacing="0" w:after="0" w:afterAutospacing="0"/>
        <w:ind w:left="567" w:hanging="567"/>
        <w:jc w:val="both"/>
      </w:pPr>
      <w:r w:rsidRPr="00ED2B28">
        <w:t xml:space="preserve">Say, Sergey. (2014). </w:t>
      </w:r>
      <w:r w:rsidRPr="00ED2B28">
        <w:rPr>
          <w:rStyle w:val="Emphasis"/>
          <w:rFonts w:eastAsiaTheme="majorEastAsia"/>
        </w:rPr>
        <w:t>Bivalent verb classes in the languages of Europe: A quantitative typological study</w:t>
      </w:r>
      <w:r w:rsidRPr="00ED2B28">
        <w:rPr>
          <w:i/>
        </w:rPr>
        <w:t>.</w:t>
      </w:r>
      <w:r w:rsidRPr="00ED2B28">
        <w:t xml:space="preserve"> </w:t>
      </w:r>
      <w:r w:rsidRPr="00ED2B28">
        <w:rPr>
          <w:rStyle w:val="Emphasis"/>
          <w:rFonts w:eastAsiaTheme="majorEastAsia"/>
        </w:rPr>
        <w:t>Language Dynamics and Change</w:t>
      </w:r>
      <w:r w:rsidRPr="00ED2B28">
        <w:t>, 4(1), 116–166.</w:t>
      </w:r>
    </w:p>
    <w:p w14:paraId="34611B4F" w14:textId="77777777" w:rsidR="00744103" w:rsidRPr="00ED2B28" w:rsidRDefault="00744103" w:rsidP="00744103">
      <w:pPr>
        <w:pStyle w:val="NormalWeb"/>
        <w:spacing w:before="0" w:beforeAutospacing="0" w:after="0" w:afterAutospacing="0"/>
        <w:ind w:left="567" w:hanging="567"/>
        <w:jc w:val="both"/>
      </w:pPr>
      <w:r w:rsidRPr="00ED2B28">
        <w:t xml:space="preserve">Say, Sergey (Ed.). (2020–). </w:t>
      </w:r>
      <w:proofErr w:type="spellStart"/>
      <w:r w:rsidRPr="00ED2B28">
        <w:rPr>
          <w:rStyle w:val="Emphasis"/>
          <w:rFonts w:eastAsiaTheme="majorEastAsia"/>
        </w:rPr>
        <w:t>BivalTyp</w:t>
      </w:r>
      <w:proofErr w:type="spellEnd"/>
      <w:r w:rsidRPr="00ED2B28">
        <w:rPr>
          <w:rStyle w:val="Emphasis"/>
          <w:rFonts w:eastAsiaTheme="majorEastAsia"/>
        </w:rPr>
        <w:t>: Typological database of bivalent verbs and their encoding frames</w:t>
      </w:r>
      <w:r w:rsidRPr="00ED2B28">
        <w:t xml:space="preserve">. </w:t>
      </w:r>
      <w:hyperlink r:id="rId25" w:tgtFrame="_new" w:history="1">
        <w:r w:rsidRPr="00ED2B28">
          <w:rPr>
            <w:rStyle w:val="Hyperlink"/>
            <w:color w:val="auto"/>
          </w:rPr>
          <w:t>https://www.bivaltyp.info</w:t>
        </w:r>
      </w:hyperlink>
      <w:r w:rsidRPr="00ED2B28">
        <w:t xml:space="preserve"> (accessed 11 December 2024).</w:t>
      </w:r>
    </w:p>
    <w:p w14:paraId="0C6180BE" w14:textId="77777777" w:rsidR="00744103" w:rsidRPr="00ED2B28" w:rsidRDefault="00744103" w:rsidP="00744103">
      <w:pPr>
        <w:pStyle w:val="NormalWeb"/>
        <w:spacing w:before="0" w:beforeAutospacing="0" w:after="0" w:afterAutospacing="0"/>
        <w:ind w:left="567" w:hanging="567"/>
        <w:jc w:val="both"/>
      </w:pPr>
      <w:proofErr w:type="spellStart"/>
      <w:r w:rsidRPr="00ED2B28">
        <w:t>Seržant</w:t>
      </w:r>
      <w:proofErr w:type="spellEnd"/>
      <w:r w:rsidRPr="00ED2B28">
        <w:t xml:space="preserve">, </w:t>
      </w:r>
      <w:proofErr w:type="spellStart"/>
      <w:r w:rsidRPr="00ED2B28">
        <w:t>Ilja</w:t>
      </w:r>
      <w:proofErr w:type="spellEnd"/>
      <w:r w:rsidRPr="00ED2B28">
        <w:t xml:space="preserve"> A., </w:t>
      </w:r>
      <w:proofErr w:type="spellStart"/>
      <w:r w:rsidRPr="00ED2B28">
        <w:t>Wiemer</w:t>
      </w:r>
      <w:proofErr w:type="spellEnd"/>
      <w:r w:rsidRPr="00ED2B28">
        <w:t xml:space="preserve">, Björn, </w:t>
      </w:r>
      <w:proofErr w:type="spellStart"/>
      <w:r w:rsidRPr="00ED2B28">
        <w:t>Bužarovska</w:t>
      </w:r>
      <w:proofErr w:type="spellEnd"/>
      <w:r w:rsidRPr="00ED2B28">
        <w:t xml:space="preserve">, Eleni, </w:t>
      </w:r>
      <w:proofErr w:type="spellStart"/>
      <w:r w:rsidRPr="00ED2B28">
        <w:t>Ivanová</w:t>
      </w:r>
      <w:proofErr w:type="spellEnd"/>
      <w:r w:rsidRPr="00ED2B28">
        <w:t xml:space="preserve">, Martina, </w:t>
      </w:r>
      <w:proofErr w:type="spellStart"/>
      <w:r w:rsidRPr="00ED2B28">
        <w:t>Makartsev</w:t>
      </w:r>
      <w:proofErr w:type="spellEnd"/>
      <w:r w:rsidRPr="00ED2B28">
        <w:t xml:space="preserve">, Maxim, </w:t>
      </w:r>
      <w:proofErr w:type="spellStart"/>
      <w:r w:rsidRPr="00ED2B28">
        <w:t>Savić</w:t>
      </w:r>
      <w:proofErr w:type="spellEnd"/>
      <w:r w:rsidRPr="00ED2B28">
        <w:t xml:space="preserve">, Stefan, </w:t>
      </w:r>
      <w:proofErr w:type="spellStart"/>
      <w:r w:rsidRPr="00ED2B28">
        <w:t>Sitchinava</w:t>
      </w:r>
      <w:proofErr w:type="spellEnd"/>
      <w:r w:rsidRPr="00ED2B28">
        <w:t xml:space="preserve">, Dmitri, </w:t>
      </w:r>
      <w:proofErr w:type="spellStart"/>
      <w:r w:rsidRPr="00ED2B28">
        <w:t>Skwarska</w:t>
      </w:r>
      <w:proofErr w:type="spellEnd"/>
      <w:r w:rsidRPr="00ED2B28">
        <w:t xml:space="preserve">, </w:t>
      </w:r>
      <w:proofErr w:type="spellStart"/>
      <w:r w:rsidRPr="00ED2B28">
        <w:t>Karolína</w:t>
      </w:r>
      <w:proofErr w:type="spellEnd"/>
      <w:r w:rsidRPr="00ED2B28">
        <w:t xml:space="preserve">, </w:t>
      </w:r>
      <w:proofErr w:type="spellStart"/>
      <w:r w:rsidRPr="00ED2B28">
        <w:t>Uhlik</w:t>
      </w:r>
      <w:proofErr w:type="spellEnd"/>
      <w:r w:rsidRPr="00ED2B28">
        <w:t xml:space="preserve">, </w:t>
      </w:r>
      <w:proofErr w:type="spellStart"/>
      <w:r w:rsidRPr="00ED2B28">
        <w:t>Mladen</w:t>
      </w:r>
      <w:proofErr w:type="spellEnd"/>
      <w:r w:rsidRPr="00ED2B28">
        <w:t xml:space="preserve">. (2022). </w:t>
      </w:r>
      <w:r w:rsidRPr="00ED2B28">
        <w:rPr>
          <w:rStyle w:val="Emphasis"/>
          <w:rFonts w:eastAsiaTheme="majorEastAsia"/>
        </w:rPr>
        <w:t>Areal and diachronic trends in argument flagging across Slavic</w:t>
      </w:r>
      <w:r w:rsidRPr="00ED2B28">
        <w:rPr>
          <w:i/>
        </w:rPr>
        <w:t>.</w:t>
      </w:r>
      <w:r w:rsidRPr="00ED2B28">
        <w:t xml:space="preserve"> In </w:t>
      </w:r>
      <w:proofErr w:type="spellStart"/>
      <w:r w:rsidRPr="00ED2B28">
        <w:t>Eystein</w:t>
      </w:r>
      <w:proofErr w:type="spellEnd"/>
      <w:r w:rsidRPr="00ED2B28">
        <w:t xml:space="preserve"> Dahl (Ed.), </w:t>
      </w:r>
      <w:r w:rsidRPr="00ED2B28">
        <w:rPr>
          <w:rStyle w:val="Emphasis"/>
          <w:rFonts w:eastAsiaTheme="majorEastAsia"/>
        </w:rPr>
        <w:t>Alignment and alignment change in the Indo-European family</w:t>
      </w:r>
      <w:r w:rsidRPr="00ED2B28">
        <w:t xml:space="preserve"> (= Oxford Studies in Diachronic and Historical Linguistics), 300–327. Oxford: Oxford University Press.</w:t>
      </w:r>
    </w:p>
    <w:p w14:paraId="1394A0BD" w14:textId="77777777" w:rsidR="00744103" w:rsidRPr="00ED2B28" w:rsidRDefault="00744103" w:rsidP="00744103">
      <w:pPr>
        <w:pStyle w:val="NormalWeb"/>
        <w:spacing w:before="0" w:beforeAutospacing="0" w:after="0" w:afterAutospacing="0"/>
        <w:ind w:left="567" w:hanging="567"/>
        <w:jc w:val="both"/>
      </w:pPr>
      <w:proofErr w:type="spellStart"/>
      <w:r w:rsidRPr="00ED2B28">
        <w:t>Seržant</w:t>
      </w:r>
      <w:proofErr w:type="spellEnd"/>
      <w:r w:rsidRPr="00ED2B28">
        <w:t xml:space="preserve">, </w:t>
      </w:r>
      <w:proofErr w:type="spellStart"/>
      <w:r w:rsidRPr="00ED2B28">
        <w:t>Ilja</w:t>
      </w:r>
      <w:proofErr w:type="spellEnd"/>
      <w:r w:rsidRPr="00ED2B28">
        <w:t xml:space="preserve"> A., &amp; Kulikov, Leonid (Eds.). (2013). </w:t>
      </w:r>
      <w:r w:rsidRPr="00ED2B28">
        <w:rPr>
          <w:rStyle w:val="Emphasis"/>
          <w:rFonts w:eastAsiaTheme="majorEastAsia"/>
        </w:rPr>
        <w:t>The Diachronic Typology of Non-canonical Subjects</w:t>
      </w:r>
      <w:r w:rsidRPr="00ED2B28">
        <w:t xml:space="preserve"> [= Studies in Language Companion Series 140]. Amsterdam, Philadelphia: John Benjamins.</w:t>
      </w:r>
    </w:p>
    <w:p w14:paraId="47E7307A" w14:textId="77777777" w:rsidR="00744103" w:rsidRPr="00ED2B28" w:rsidRDefault="00744103" w:rsidP="00744103">
      <w:pPr>
        <w:pStyle w:val="NormalWeb"/>
        <w:spacing w:before="0" w:beforeAutospacing="0" w:after="0" w:afterAutospacing="0"/>
        <w:ind w:left="567" w:hanging="567"/>
        <w:jc w:val="both"/>
      </w:pPr>
      <w:proofErr w:type="spellStart"/>
      <w:r w:rsidRPr="00ED2B28">
        <w:t>Sinnemäki</w:t>
      </w:r>
      <w:proofErr w:type="spellEnd"/>
      <w:r w:rsidRPr="00ED2B28">
        <w:t xml:space="preserve">, K. (2008). </w:t>
      </w:r>
      <w:r w:rsidRPr="00ED2B28">
        <w:rPr>
          <w:rStyle w:val="Emphasis"/>
          <w:rFonts w:eastAsiaTheme="majorEastAsia"/>
        </w:rPr>
        <w:t>Complexity trade-offs in core argument marking</w:t>
      </w:r>
      <w:r w:rsidRPr="00ED2B28">
        <w:rPr>
          <w:i/>
        </w:rPr>
        <w:t xml:space="preserve">. </w:t>
      </w:r>
      <w:r w:rsidRPr="00ED2B28">
        <w:t xml:space="preserve">In M. </w:t>
      </w:r>
      <w:proofErr w:type="spellStart"/>
      <w:r w:rsidRPr="00ED2B28">
        <w:t>Miestamo</w:t>
      </w:r>
      <w:proofErr w:type="spellEnd"/>
      <w:r w:rsidRPr="00ED2B28">
        <w:t xml:space="preserve">, K. </w:t>
      </w:r>
      <w:proofErr w:type="spellStart"/>
      <w:r w:rsidRPr="00ED2B28">
        <w:t>Sinnemäki</w:t>
      </w:r>
      <w:proofErr w:type="spellEnd"/>
      <w:r w:rsidRPr="00ED2B28">
        <w:t>, &amp; F.</w:t>
      </w:r>
      <w:r w:rsidRPr="00ED2B28">
        <w:rPr>
          <w:i/>
        </w:rPr>
        <w:t xml:space="preserve"> </w:t>
      </w:r>
      <w:r w:rsidRPr="00ED2B28">
        <w:t xml:space="preserve">Karlsson (Eds.), </w:t>
      </w:r>
      <w:r w:rsidRPr="00ED2B28">
        <w:rPr>
          <w:rStyle w:val="Emphasis"/>
          <w:rFonts w:eastAsiaTheme="majorEastAsia"/>
        </w:rPr>
        <w:t>Language complexity: Typology, contact, change</w:t>
      </w:r>
      <w:r w:rsidRPr="00ED2B28">
        <w:t xml:space="preserve"> (pp. 67–88). Amsterdam/Philadelphia: John Benjamins.</w:t>
      </w:r>
    </w:p>
    <w:p w14:paraId="0B3B8C8B" w14:textId="77777777" w:rsidR="00744103" w:rsidRPr="00ED2B28" w:rsidRDefault="00744103" w:rsidP="00744103">
      <w:pPr>
        <w:pStyle w:val="NormalWeb"/>
        <w:spacing w:before="0" w:beforeAutospacing="0" w:after="0" w:afterAutospacing="0"/>
        <w:ind w:left="567" w:hanging="567"/>
        <w:jc w:val="both"/>
      </w:pPr>
      <w:proofErr w:type="spellStart"/>
      <w:r w:rsidRPr="00ED2B28">
        <w:t>Testelec</w:t>
      </w:r>
      <w:proofErr w:type="spellEnd"/>
      <w:r w:rsidRPr="00ED2B28">
        <w:t xml:space="preserve">, </w:t>
      </w:r>
      <w:proofErr w:type="spellStart"/>
      <w:r w:rsidRPr="00ED2B28">
        <w:t>Jakov</w:t>
      </w:r>
      <w:proofErr w:type="spellEnd"/>
      <w:r w:rsidRPr="00ED2B28">
        <w:t xml:space="preserve"> G. (2001). </w:t>
      </w:r>
      <w:proofErr w:type="spellStart"/>
      <w:r w:rsidRPr="00ED2B28">
        <w:rPr>
          <w:rStyle w:val="Emphasis"/>
          <w:rFonts w:eastAsiaTheme="majorEastAsia"/>
        </w:rPr>
        <w:t>Vvedenie</w:t>
      </w:r>
      <w:proofErr w:type="spellEnd"/>
      <w:r w:rsidRPr="00ED2B28">
        <w:rPr>
          <w:rStyle w:val="Emphasis"/>
          <w:rFonts w:eastAsiaTheme="majorEastAsia"/>
        </w:rPr>
        <w:t xml:space="preserve"> v </w:t>
      </w:r>
      <w:proofErr w:type="spellStart"/>
      <w:r w:rsidRPr="00ED2B28">
        <w:rPr>
          <w:rStyle w:val="Emphasis"/>
          <w:rFonts w:eastAsiaTheme="majorEastAsia"/>
        </w:rPr>
        <w:t>obščij</w:t>
      </w:r>
      <w:proofErr w:type="spellEnd"/>
      <w:r w:rsidRPr="00ED2B28">
        <w:rPr>
          <w:rStyle w:val="Emphasis"/>
          <w:rFonts w:eastAsiaTheme="majorEastAsia"/>
        </w:rPr>
        <w:t xml:space="preserve"> </w:t>
      </w:r>
      <w:proofErr w:type="spellStart"/>
      <w:r w:rsidRPr="00ED2B28">
        <w:rPr>
          <w:rStyle w:val="Emphasis"/>
          <w:rFonts w:eastAsiaTheme="majorEastAsia"/>
        </w:rPr>
        <w:t>sintaksis</w:t>
      </w:r>
      <w:proofErr w:type="spellEnd"/>
      <w:r w:rsidRPr="00ED2B28">
        <w:t xml:space="preserve"> [Introduction to General Syntax]. Moscow: RGGU.</w:t>
      </w:r>
    </w:p>
    <w:p w14:paraId="068B6A45" w14:textId="77777777" w:rsidR="00744103" w:rsidRPr="00ED2B28" w:rsidRDefault="00744103" w:rsidP="00744103">
      <w:pPr>
        <w:pStyle w:val="NormalWeb"/>
        <w:spacing w:before="0" w:beforeAutospacing="0" w:after="0" w:afterAutospacing="0"/>
        <w:ind w:left="567" w:hanging="567"/>
        <w:jc w:val="both"/>
      </w:pPr>
      <w:proofErr w:type="spellStart"/>
      <w:r w:rsidRPr="00ED2B28">
        <w:t>Tomic</w:t>
      </w:r>
      <w:proofErr w:type="spellEnd"/>
      <w:r w:rsidRPr="00ED2B28">
        <w:t xml:space="preserve">́, Olga M. (2008). </w:t>
      </w:r>
      <w:r w:rsidRPr="00ED2B28">
        <w:rPr>
          <w:rStyle w:val="Emphasis"/>
          <w:rFonts w:eastAsiaTheme="majorEastAsia"/>
        </w:rPr>
        <w:t xml:space="preserve">Towards grammaticalization of clitic doubling: Clitic doubling in Macedonian and </w:t>
      </w:r>
      <w:proofErr w:type="spellStart"/>
      <w:r w:rsidRPr="00ED2B28">
        <w:rPr>
          <w:rStyle w:val="Emphasis"/>
          <w:rFonts w:eastAsiaTheme="majorEastAsia"/>
        </w:rPr>
        <w:t>neighbouring</w:t>
      </w:r>
      <w:proofErr w:type="spellEnd"/>
      <w:r w:rsidRPr="00ED2B28">
        <w:rPr>
          <w:rStyle w:val="Emphasis"/>
          <w:rFonts w:eastAsiaTheme="majorEastAsia"/>
        </w:rPr>
        <w:t xml:space="preserve"> languages</w:t>
      </w:r>
      <w:r w:rsidRPr="00ED2B28">
        <w:t xml:space="preserve">. In D. </w:t>
      </w:r>
      <w:proofErr w:type="spellStart"/>
      <w:r w:rsidRPr="00ED2B28">
        <w:t>Kallulli</w:t>
      </w:r>
      <w:proofErr w:type="spellEnd"/>
      <w:r w:rsidRPr="00ED2B28">
        <w:t xml:space="preserve"> &amp; L. </w:t>
      </w:r>
      <w:proofErr w:type="spellStart"/>
      <w:r w:rsidRPr="00ED2B28">
        <w:t>Tasmowski</w:t>
      </w:r>
      <w:proofErr w:type="spellEnd"/>
      <w:r w:rsidRPr="00ED2B28">
        <w:t xml:space="preserve"> (Eds.), </w:t>
      </w:r>
      <w:r w:rsidRPr="00ED2B28">
        <w:rPr>
          <w:rStyle w:val="Emphasis"/>
          <w:rFonts w:eastAsiaTheme="majorEastAsia"/>
        </w:rPr>
        <w:t>Clitic Doubling in the Balkan Languages</w:t>
      </w:r>
      <w:r w:rsidRPr="00ED2B28">
        <w:t>, 65–87. Amsterdam/Philadelphia: John Benjamins.</w:t>
      </w:r>
    </w:p>
    <w:p w14:paraId="2D788E44" w14:textId="77777777" w:rsidR="00744103" w:rsidRPr="00ED2B28" w:rsidRDefault="00744103" w:rsidP="00744103">
      <w:pPr>
        <w:pStyle w:val="NormalWeb"/>
        <w:spacing w:before="0" w:beforeAutospacing="0" w:after="0" w:afterAutospacing="0"/>
        <w:ind w:left="567" w:hanging="567"/>
        <w:jc w:val="both"/>
      </w:pPr>
      <w:r w:rsidRPr="00ED2B28">
        <w:t xml:space="preserve">Trips, Carola. (2020). </w:t>
      </w:r>
      <w:r w:rsidRPr="00ED2B28">
        <w:rPr>
          <w:rStyle w:val="Emphasis"/>
          <w:rFonts w:eastAsiaTheme="majorEastAsia"/>
        </w:rPr>
        <w:t>Copying of argument structure: A gap in borrowing scales and a new approach to model contact-induced change</w:t>
      </w:r>
      <w:r w:rsidRPr="00ED2B28">
        <w:rPr>
          <w:i/>
        </w:rPr>
        <w:t>.</w:t>
      </w:r>
      <w:r w:rsidRPr="00ED2B28">
        <w:t xml:space="preserve"> In Bridget </w:t>
      </w:r>
      <w:proofErr w:type="spellStart"/>
      <w:r w:rsidRPr="00ED2B28">
        <w:t>Drinka</w:t>
      </w:r>
      <w:proofErr w:type="spellEnd"/>
      <w:r w:rsidRPr="00ED2B28">
        <w:t xml:space="preserve"> (Ed.), </w:t>
      </w:r>
      <w:r w:rsidRPr="00ED2B28">
        <w:rPr>
          <w:rStyle w:val="Emphasis"/>
          <w:rFonts w:eastAsiaTheme="majorEastAsia"/>
        </w:rPr>
        <w:t xml:space="preserve">Historical Linguistics 2017. Selected papers from the 23rd International Conference on Historical </w:t>
      </w:r>
      <w:r w:rsidRPr="00ED2B28">
        <w:rPr>
          <w:rStyle w:val="Emphasis"/>
          <w:rFonts w:eastAsiaTheme="majorEastAsia"/>
        </w:rPr>
        <w:lastRenderedPageBreak/>
        <w:t>Linguistics, San Antonio, Texas, 31 July – 4 August 2017</w:t>
      </w:r>
      <w:r w:rsidRPr="00ED2B28">
        <w:t xml:space="preserve">, 413–434. Amsterdam: John Benjamins. </w:t>
      </w:r>
      <w:proofErr w:type="gramStart"/>
      <w:r w:rsidRPr="00ED2B28">
        <w:t>DOI:10.1075/cilt.350.19tri</w:t>
      </w:r>
      <w:proofErr w:type="gramEnd"/>
    </w:p>
    <w:p w14:paraId="04F69F33" w14:textId="77777777" w:rsidR="00744103" w:rsidRPr="00ED2B28" w:rsidRDefault="00744103" w:rsidP="00744103">
      <w:pPr>
        <w:pStyle w:val="NormalWeb"/>
        <w:spacing w:before="0" w:beforeAutospacing="0" w:after="0" w:afterAutospacing="0"/>
        <w:ind w:left="567" w:hanging="567"/>
        <w:jc w:val="both"/>
      </w:pPr>
      <w:proofErr w:type="spellStart"/>
      <w:r w:rsidRPr="00ED2B28">
        <w:t>Troberg</w:t>
      </w:r>
      <w:proofErr w:type="spellEnd"/>
      <w:r w:rsidRPr="00ED2B28">
        <w:t xml:space="preserve">, Michelle. (2008). </w:t>
      </w:r>
      <w:r w:rsidRPr="00ED2B28">
        <w:rPr>
          <w:rStyle w:val="Emphasis"/>
          <w:rFonts w:eastAsiaTheme="majorEastAsia"/>
        </w:rPr>
        <w:t>Dynamic Two-Place Indirect Verbs in French: A synchronic and diachronic study in variation and change of valence</w:t>
      </w:r>
      <w:r w:rsidRPr="00ED2B28">
        <w:t>. Ph.D. dissertation.</w:t>
      </w:r>
    </w:p>
    <w:p w14:paraId="04460880" w14:textId="77777777" w:rsidR="00744103" w:rsidRPr="00ED2B28" w:rsidRDefault="00744103" w:rsidP="00744103">
      <w:pPr>
        <w:pStyle w:val="NormalWeb"/>
        <w:spacing w:before="0" w:beforeAutospacing="0" w:after="0" w:afterAutospacing="0"/>
        <w:ind w:left="567" w:hanging="567"/>
        <w:jc w:val="both"/>
      </w:pPr>
      <w:r w:rsidRPr="00ED2B28">
        <w:t xml:space="preserve">Wickham, Hadley, François, Romain, Henry, Lionel, Müller, Kirill, &amp; Vaughan, Davis. (2023). </w:t>
      </w:r>
      <w:proofErr w:type="spellStart"/>
      <w:r w:rsidRPr="00ED2B28">
        <w:rPr>
          <w:rStyle w:val="Emphasis"/>
          <w:rFonts w:eastAsiaTheme="majorEastAsia"/>
        </w:rPr>
        <w:t>dplyr</w:t>
      </w:r>
      <w:proofErr w:type="spellEnd"/>
      <w:r w:rsidRPr="00ED2B28">
        <w:rPr>
          <w:rStyle w:val="Emphasis"/>
          <w:rFonts w:eastAsiaTheme="majorEastAsia"/>
        </w:rPr>
        <w:t>: A grammar of data manipulation</w:t>
      </w:r>
      <w:r w:rsidRPr="00ED2B28">
        <w:t xml:space="preserve"> (R package version 1.1.4). Retrieved from </w:t>
      </w:r>
      <w:hyperlink r:id="rId26" w:tgtFrame="_new" w:history="1">
        <w:r w:rsidRPr="00ED2B28">
          <w:rPr>
            <w:rStyle w:val="Hyperlink"/>
            <w:color w:val="auto"/>
          </w:rPr>
          <w:t>https://CRAN.R-project.org/package=dplyr</w:t>
        </w:r>
      </w:hyperlink>
      <w:r w:rsidRPr="00ED2B28">
        <w:t xml:space="preserve"> (accessed 16 January 2024).</w:t>
      </w:r>
    </w:p>
    <w:p w14:paraId="0DC0C6FB" w14:textId="77777777" w:rsidR="00744103" w:rsidRPr="00ED2B28" w:rsidRDefault="00744103" w:rsidP="00744103">
      <w:pPr>
        <w:pStyle w:val="NormalWeb"/>
        <w:spacing w:before="0" w:beforeAutospacing="0" w:after="0" w:afterAutospacing="0"/>
        <w:ind w:left="567" w:hanging="567"/>
        <w:jc w:val="both"/>
      </w:pPr>
      <w:r w:rsidRPr="00ED2B28">
        <w:t xml:space="preserve">Wickham, Hadley &amp; Bryan, Jennifer. (2023). </w:t>
      </w:r>
      <w:proofErr w:type="spellStart"/>
      <w:r w:rsidRPr="00ED2B28">
        <w:rPr>
          <w:rStyle w:val="Emphasis"/>
          <w:rFonts w:eastAsiaTheme="majorEastAsia"/>
        </w:rPr>
        <w:t>readxl</w:t>
      </w:r>
      <w:proofErr w:type="spellEnd"/>
      <w:r w:rsidRPr="00ED2B28">
        <w:rPr>
          <w:rStyle w:val="Emphasis"/>
          <w:rFonts w:eastAsiaTheme="majorEastAsia"/>
        </w:rPr>
        <w:t>: Read Excel files</w:t>
      </w:r>
      <w:r w:rsidRPr="00ED2B28">
        <w:t xml:space="preserve"> (R package version 1.4.3). Retrieved from </w:t>
      </w:r>
      <w:hyperlink r:id="rId27" w:tgtFrame="_new" w:history="1">
        <w:r w:rsidRPr="00ED2B28">
          <w:rPr>
            <w:rStyle w:val="Hyperlink"/>
            <w:color w:val="auto"/>
          </w:rPr>
          <w:t>https://CRAN.R-project.org/package=readxl</w:t>
        </w:r>
      </w:hyperlink>
      <w:r w:rsidRPr="00ED2B28">
        <w:t xml:space="preserve"> (accessed 16 January 2024).</w:t>
      </w:r>
    </w:p>
    <w:p w14:paraId="379E52AB" w14:textId="77777777" w:rsidR="00744103" w:rsidRPr="00ED2B28" w:rsidRDefault="00744103" w:rsidP="00744103">
      <w:pPr>
        <w:pStyle w:val="NormalWeb"/>
        <w:spacing w:before="0" w:beforeAutospacing="0" w:after="0" w:afterAutospacing="0"/>
        <w:ind w:left="567" w:hanging="567"/>
        <w:jc w:val="both"/>
      </w:pPr>
      <w:r w:rsidRPr="00ED2B28">
        <w:t xml:space="preserve">Woolford, Ellen. (2006). </w:t>
      </w:r>
      <w:r w:rsidRPr="00ED2B28">
        <w:rPr>
          <w:rStyle w:val="Emphasis"/>
          <w:rFonts w:eastAsiaTheme="majorEastAsia"/>
        </w:rPr>
        <w:t>Lexical Case, Inherent Case, and Argument Structure</w:t>
      </w:r>
      <w:r w:rsidRPr="00ED2B28">
        <w:t xml:space="preserve">. In </w:t>
      </w:r>
      <w:r w:rsidRPr="00ED2B28">
        <w:rPr>
          <w:rStyle w:val="Emphasis"/>
          <w:rFonts w:eastAsiaTheme="majorEastAsia"/>
        </w:rPr>
        <w:t>Linguistic Inquiry</w:t>
      </w:r>
      <w:r w:rsidRPr="00ED2B28">
        <w:t xml:space="preserve">, </w:t>
      </w:r>
      <w:r w:rsidRPr="00ED2B28">
        <w:rPr>
          <w:i/>
        </w:rPr>
        <w:t>37(1)</w:t>
      </w:r>
      <w:r w:rsidRPr="00ED2B28">
        <w:t>, 111–130.</w:t>
      </w:r>
    </w:p>
    <w:p w14:paraId="4FD62889" w14:textId="77777777" w:rsidR="00744103" w:rsidRPr="00ED2B28" w:rsidRDefault="00744103" w:rsidP="00744103">
      <w:pPr>
        <w:pStyle w:val="NormalWeb"/>
        <w:spacing w:before="0" w:beforeAutospacing="0" w:after="0" w:afterAutospacing="0"/>
        <w:ind w:left="567" w:hanging="567"/>
        <w:jc w:val="both"/>
      </w:pPr>
      <w:r w:rsidRPr="00ED2B28">
        <w:t xml:space="preserve">Yip, Moira, </w:t>
      </w:r>
      <w:proofErr w:type="spellStart"/>
      <w:r w:rsidRPr="00ED2B28">
        <w:t>Maling</w:t>
      </w:r>
      <w:proofErr w:type="spellEnd"/>
      <w:r w:rsidRPr="00ED2B28">
        <w:t xml:space="preserve">, Joan, &amp; </w:t>
      </w:r>
      <w:proofErr w:type="spellStart"/>
      <w:r w:rsidRPr="00ED2B28">
        <w:t>Jackendoff</w:t>
      </w:r>
      <w:proofErr w:type="spellEnd"/>
      <w:r w:rsidRPr="00ED2B28">
        <w:t xml:space="preserve">, Ray. (1987). </w:t>
      </w:r>
      <w:r w:rsidRPr="00ED2B28">
        <w:rPr>
          <w:rStyle w:val="Emphasis"/>
          <w:rFonts w:eastAsiaTheme="majorEastAsia"/>
        </w:rPr>
        <w:t>Case in tiers</w:t>
      </w:r>
      <w:r w:rsidRPr="00ED2B28">
        <w:t xml:space="preserve">. </w:t>
      </w:r>
      <w:r w:rsidRPr="00ED2B28">
        <w:rPr>
          <w:rStyle w:val="Emphasis"/>
          <w:rFonts w:eastAsiaTheme="majorEastAsia"/>
        </w:rPr>
        <w:t>Language</w:t>
      </w:r>
      <w:r w:rsidRPr="00ED2B28">
        <w:t>, 63(2), 217–250.</w:t>
      </w:r>
    </w:p>
    <w:p w14:paraId="5EF07FDE" w14:textId="76B42C09" w:rsidR="00744103" w:rsidRPr="00ED2B28" w:rsidRDefault="00744103" w:rsidP="00860A80">
      <w:pPr>
        <w:pStyle w:val="NormalWeb"/>
        <w:spacing w:before="0" w:beforeAutospacing="0" w:after="0" w:afterAutospacing="0"/>
        <w:ind w:left="567" w:hanging="567"/>
        <w:jc w:val="both"/>
      </w:pPr>
      <w:proofErr w:type="spellStart"/>
      <w:r w:rsidRPr="00ED2B28">
        <w:t>Zolotova</w:t>
      </w:r>
      <w:proofErr w:type="spellEnd"/>
      <w:r w:rsidRPr="00ED2B28">
        <w:t xml:space="preserve">, Galina. (2006). </w:t>
      </w:r>
      <w:proofErr w:type="spellStart"/>
      <w:r w:rsidRPr="00ED2B28">
        <w:rPr>
          <w:rStyle w:val="Emphasis"/>
          <w:rFonts w:eastAsiaTheme="majorEastAsia"/>
        </w:rPr>
        <w:t>Sintaksicheskij</w:t>
      </w:r>
      <w:proofErr w:type="spellEnd"/>
      <w:r w:rsidRPr="00ED2B28">
        <w:rPr>
          <w:rStyle w:val="Emphasis"/>
          <w:rFonts w:eastAsiaTheme="majorEastAsia"/>
        </w:rPr>
        <w:t xml:space="preserve"> </w:t>
      </w:r>
      <w:proofErr w:type="spellStart"/>
      <w:r w:rsidRPr="00ED2B28">
        <w:rPr>
          <w:rStyle w:val="Emphasis"/>
          <w:rFonts w:eastAsiaTheme="majorEastAsia"/>
        </w:rPr>
        <w:t>slovar</w:t>
      </w:r>
      <w:proofErr w:type="spellEnd"/>
      <w:r w:rsidRPr="00ED2B28">
        <w:rPr>
          <w:rStyle w:val="Emphasis"/>
          <w:rFonts w:eastAsiaTheme="majorEastAsia"/>
        </w:rPr>
        <w:t xml:space="preserve">’. </w:t>
      </w:r>
      <w:proofErr w:type="spellStart"/>
      <w:r w:rsidRPr="00ED2B28">
        <w:rPr>
          <w:rStyle w:val="Emphasis"/>
          <w:rFonts w:eastAsiaTheme="majorEastAsia"/>
        </w:rPr>
        <w:t>Repertuar</w:t>
      </w:r>
      <w:proofErr w:type="spellEnd"/>
      <w:r w:rsidRPr="00ED2B28">
        <w:rPr>
          <w:rStyle w:val="Emphasis"/>
          <w:rFonts w:eastAsiaTheme="majorEastAsia"/>
        </w:rPr>
        <w:t xml:space="preserve"> </w:t>
      </w:r>
      <w:proofErr w:type="spellStart"/>
      <w:r w:rsidRPr="00ED2B28">
        <w:rPr>
          <w:rStyle w:val="Emphasis"/>
          <w:rFonts w:eastAsiaTheme="majorEastAsia"/>
        </w:rPr>
        <w:t>sintaksicheskix</w:t>
      </w:r>
      <w:proofErr w:type="spellEnd"/>
      <w:r w:rsidRPr="00ED2B28">
        <w:rPr>
          <w:rStyle w:val="Emphasis"/>
          <w:rFonts w:eastAsiaTheme="majorEastAsia"/>
        </w:rPr>
        <w:t xml:space="preserve"> </w:t>
      </w:r>
      <w:proofErr w:type="spellStart"/>
      <w:r w:rsidRPr="00ED2B28">
        <w:rPr>
          <w:rStyle w:val="Emphasis"/>
          <w:rFonts w:eastAsiaTheme="majorEastAsia"/>
        </w:rPr>
        <w:t>edinic</w:t>
      </w:r>
      <w:proofErr w:type="spellEnd"/>
      <w:r w:rsidRPr="00ED2B28">
        <w:rPr>
          <w:rStyle w:val="Emphasis"/>
          <w:rFonts w:eastAsiaTheme="majorEastAsia"/>
        </w:rPr>
        <w:t xml:space="preserve"> </w:t>
      </w:r>
      <w:proofErr w:type="spellStart"/>
      <w:r w:rsidRPr="00ED2B28">
        <w:rPr>
          <w:rStyle w:val="Emphasis"/>
          <w:rFonts w:eastAsiaTheme="majorEastAsia"/>
        </w:rPr>
        <w:t>russkogo</w:t>
      </w:r>
      <w:proofErr w:type="spellEnd"/>
      <w:r w:rsidRPr="00ED2B28">
        <w:rPr>
          <w:rStyle w:val="Emphasis"/>
          <w:rFonts w:eastAsiaTheme="majorEastAsia"/>
        </w:rPr>
        <w:t xml:space="preserve"> </w:t>
      </w:r>
      <w:proofErr w:type="spellStart"/>
      <w:r w:rsidRPr="00ED2B28">
        <w:rPr>
          <w:rStyle w:val="Emphasis"/>
          <w:rFonts w:eastAsiaTheme="majorEastAsia"/>
        </w:rPr>
        <w:t>sintaksisa</w:t>
      </w:r>
      <w:proofErr w:type="spellEnd"/>
      <w:r w:rsidRPr="00ED2B28">
        <w:t>. Moscow: Editorial URSS.</w:t>
      </w:r>
    </w:p>
    <w:sectPr w:rsidR="00744103" w:rsidRPr="00ED2B28" w:rsidSect="00522A9E">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A711" w14:textId="77777777" w:rsidR="00792F99" w:rsidRDefault="00792F99" w:rsidP="004C6A1B">
      <w:pPr>
        <w:spacing w:after="0" w:line="240" w:lineRule="auto"/>
      </w:pPr>
      <w:r>
        <w:separator/>
      </w:r>
    </w:p>
  </w:endnote>
  <w:endnote w:type="continuationSeparator" w:id="0">
    <w:p w14:paraId="5EE073EA" w14:textId="77777777" w:rsidR="00792F99" w:rsidRDefault="00792F99" w:rsidP="004C6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762A" w14:textId="77777777" w:rsidR="00DF58C7" w:rsidRDefault="00DF58C7">
    <w:pPr>
      <w:pStyle w:val="Footer"/>
      <w:tabs>
        <w:tab w:val="clear" w:pos="4703"/>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en-GB"/>
      </w:rPr>
      <w:t>2</w:t>
    </w:r>
    <w:r>
      <w:rPr>
        <w:caps/>
        <w:color w:val="4472C4" w:themeColor="accent1"/>
      </w:rPr>
      <w:fldChar w:fldCharType="end"/>
    </w:r>
  </w:p>
  <w:p w14:paraId="0777BD6C" w14:textId="77777777" w:rsidR="00DF58C7" w:rsidRDefault="00DF5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C2B3B" w14:textId="77777777" w:rsidR="00792F99" w:rsidRDefault="00792F99" w:rsidP="004C6A1B">
      <w:pPr>
        <w:spacing w:after="0" w:line="240" w:lineRule="auto"/>
      </w:pPr>
      <w:r>
        <w:separator/>
      </w:r>
    </w:p>
  </w:footnote>
  <w:footnote w:type="continuationSeparator" w:id="0">
    <w:p w14:paraId="6104ED11" w14:textId="77777777" w:rsidR="00792F99" w:rsidRDefault="00792F99" w:rsidP="004C6A1B">
      <w:pPr>
        <w:spacing w:after="0" w:line="240" w:lineRule="auto"/>
      </w:pPr>
      <w:r>
        <w:continuationSeparator/>
      </w:r>
    </w:p>
  </w:footnote>
  <w:footnote w:id="1">
    <w:p w14:paraId="2C78142A" w14:textId="6EE31E15" w:rsidR="005420D3" w:rsidRPr="00723D68" w:rsidRDefault="005420D3" w:rsidP="007D5D2D">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Here and throughout, all examples drawn from the </w:t>
      </w:r>
      <w:proofErr w:type="spellStart"/>
      <w:r w:rsidRPr="00723D68">
        <w:rPr>
          <w:rFonts w:ascii="Times New Roman" w:hAnsi="Times New Roman" w:cs="Times New Roman"/>
        </w:rPr>
        <w:t>BivalTyp</w:t>
      </w:r>
      <w:proofErr w:type="spellEnd"/>
      <w:r w:rsidRPr="00723D68">
        <w:rPr>
          <w:rFonts w:ascii="Times New Roman" w:hAnsi="Times New Roman" w:cs="Times New Roman"/>
        </w:rPr>
        <w:t xml:space="preserve"> database (Say, ed., 2020-) are accompanied by a brief reference to this source; see Section 3 for further details.</w:t>
      </w:r>
    </w:p>
  </w:footnote>
  <w:footnote w:id="2">
    <w:p w14:paraId="62F79EC1" w14:textId="77777777" w:rsidR="005420D3" w:rsidRPr="00723D68" w:rsidRDefault="005420D3" w:rsidP="001A3057">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This definition hinges on the distinction between arguments and adjuncts, which is challenging (</w:t>
      </w:r>
      <w:proofErr w:type="spellStart"/>
      <w:r w:rsidRPr="00723D68">
        <w:rPr>
          <w:rFonts w:ascii="Times New Roman" w:hAnsi="Times New Roman" w:cs="Times New Roman"/>
        </w:rPr>
        <w:t>Helbig</w:t>
      </w:r>
      <w:proofErr w:type="spellEnd"/>
      <w:r w:rsidRPr="00723D68">
        <w:rPr>
          <w:rFonts w:ascii="Times New Roman" w:hAnsi="Times New Roman" w:cs="Times New Roman"/>
        </w:rPr>
        <w:t xml:space="preserve"> &amp; Schenkel 1983: 35ff, </w:t>
      </w:r>
      <w:proofErr w:type="spellStart"/>
      <w:r w:rsidRPr="00723D68">
        <w:rPr>
          <w:rFonts w:ascii="Times New Roman" w:hAnsi="Times New Roman" w:cs="Times New Roman"/>
        </w:rPr>
        <w:t>Testelec</w:t>
      </w:r>
      <w:proofErr w:type="spellEnd"/>
      <w:r w:rsidRPr="00723D68">
        <w:rPr>
          <w:rFonts w:ascii="Times New Roman" w:hAnsi="Times New Roman" w:cs="Times New Roman"/>
        </w:rPr>
        <w:t xml:space="preserve"> 2001: 179-187) and likely not very useful for typological purposes (</w:t>
      </w:r>
      <w:proofErr w:type="spellStart"/>
      <w:r w:rsidRPr="00723D68">
        <w:rPr>
          <w:rFonts w:ascii="Times New Roman" w:hAnsi="Times New Roman" w:cs="Times New Roman"/>
        </w:rPr>
        <w:t>Haspelmath</w:t>
      </w:r>
      <w:proofErr w:type="spellEnd"/>
      <w:r w:rsidRPr="00723D68">
        <w:rPr>
          <w:rFonts w:ascii="Times New Roman" w:hAnsi="Times New Roman" w:cs="Times New Roman"/>
        </w:rPr>
        <w:t xml:space="preserve"> 2014: 9). Ultimately, this differentiation is not central to my analysis: some patterns may involve adjuncts rather than arguments, but this does not affect the conclusions.</w:t>
      </w:r>
    </w:p>
  </w:footnote>
  <w:footnote w:id="3">
    <w:p w14:paraId="779C4F60" w14:textId="021744C2" w:rsidR="005420D3" w:rsidRPr="00723D68" w:rsidRDefault="005420D3" w:rsidP="00880CD0">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Word order is primarily used to convey information-structural contrasts. Indexing is typically predictable from flagging (the only argument properly indexed on the verb is the nominative subject). An exception occurs in East</w:t>
      </w:r>
      <w:r w:rsidR="00AF7352" w:rsidRPr="00723D68">
        <w:rPr>
          <w:rFonts w:ascii="Times New Roman" w:hAnsi="Times New Roman" w:cs="Times New Roman"/>
        </w:rPr>
        <w:t>ern</w:t>
      </w:r>
      <w:r w:rsidRPr="00723D68">
        <w:rPr>
          <w:rFonts w:ascii="Times New Roman" w:hAnsi="Times New Roman" w:cs="Times New Roman"/>
        </w:rPr>
        <w:t xml:space="preserve"> South Slavic languages, as discussed in Section 3.</w:t>
      </w:r>
    </w:p>
  </w:footnote>
  <w:footnote w:id="4">
    <w:p w14:paraId="277230AB" w14:textId="39A276B3" w:rsidR="005420D3" w:rsidRPr="00723D68" w:rsidRDefault="005420D3" w:rsidP="007D781E">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The </w:t>
      </w:r>
      <w:proofErr w:type="spellStart"/>
      <w:r w:rsidRPr="00723D68">
        <w:rPr>
          <w:rFonts w:ascii="Times New Roman" w:hAnsi="Times New Roman" w:cs="Times New Roman"/>
        </w:rPr>
        <w:t>BivalTyp</w:t>
      </w:r>
      <w:proofErr w:type="spellEnd"/>
      <w:r w:rsidRPr="00723D68">
        <w:rPr>
          <w:rFonts w:ascii="Times New Roman" w:hAnsi="Times New Roman" w:cs="Times New Roman"/>
        </w:rPr>
        <w:t xml:space="preserve"> database has been already used in </w:t>
      </w:r>
      <w:proofErr w:type="spellStart"/>
      <w:r w:rsidRPr="00723D68">
        <w:rPr>
          <w:rFonts w:ascii="Times New Roman" w:hAnsi="Times New Roman" w:cs="Times New Roman"/>
        </w:rPr>
        <w:t>intragenealogical</w:t>
      </w:r>
      <w:proofErr w:type="spellEnd"/>
      <w:r w:rsidRPr="00723D68">
        <w:rPr>
          <w:rFonts w:ascii="Times New Roman" w:hAnsi="Times New Roman" w:cs="Times New Roman"/>
        </w:rPr>
        <w:t xml:space="preserve"> studies on valency classes in Baltic (</w:t>
      </w:r>
      <w:proofErr w:type="spellStart"/>
      <w:r w:rsidRPr="00723D68">
        <w:rPr>
          <w:rFonts w:ascii="Times New Roman" w:eastAsia="Times New Roman" w:hAnsi="Times New Roman" w:cs="Times New Roman"/>
        </w:rPr>
        <w:t>Alfimova</w:t>
      </w:r>
      <w:proofErr w:type="spellEnd"/>
      <w:r w:rsidRPr="00723D68">
        <w:rPr>
          <w:rFonts w:ascii="Times New Roman" w:eastAsia="Times New Roman" w:hAnsi="Times New Roman" w:cs="Times New Roman"/>
        </w:rPr>
        <w:t xml:space="preserve"> in prep.</w:t>
      </w:r>
      <w:r w:rsidRPr="00723D68">
        <w:rPr>
          <w:rFonts w:ascii="Times New Roman" w:hAnsi="Times New Roman" w:cs="Times New Roman"/>
        </w:rPr>
        <w:t>), Romance (Romanova 2024), Saami (</w:t>
      </w:r>
      <w:proofErr w:type="spellStart"/>
      <w:r w:rsidRPr="00723D68">
        <w:rPr>
          <w:rFonts w:ascii="Times New Roman" w:hAnsi="Times New Roman" w:cs="Times New Roman"/>
        </w:rPr>
        <w:t>Blinova</w:t>
      </w:r>
      <w:proofErr w:type="spellEnd"/>
      <w:r w:rsidRPr="00723D68">
        <w:rPr>
          <w:rFonts w:ascii="Times New Roman" w:hAnsi="Times New Roman" w:cs="Times New Roman"/>
        </w:rPr>
        <w:t xml:space="preserve">, </w:t>
      </w:r>
      <w:proofErr w:type="spellStart"/>
      <w:r w:rsidRPr="00723D68">
        <w:rPr>
          <w:rFonts w:ascii="Times New Roman" w:hAnsi="Times New Roman" w:cs="Times New Roman"/>
        </w:rPr>
        <w:t>Shagal</w:t>
      </w:r>
      <w:proofErr w:type="spellEnd"/>
      <w:r w:rsidRPr="00723D68">
        <w:rPr>
          <w:rFonts w:ascii="Times New Roman" w:hAnsi="Times New Roman" w:cs="Times New Roman"/>
        </w:rPr>
        <w:t xml:space="preserve"> 2020), Kartvelian (</w:t>
      </w:r>
      <w:proofErr w:type="spellStart"/>
      <w:r w:rsidRPr="00723D68">
        <w:rPr>
          <w:rFonts w:ascii="Times New Roman" w:hAnsi="Times New Roman" w:cs="Times New Roman"/>
        </w:rPr>
        <w:t>Rostovtsev-Popiel</w:t>
      </w:r>
      <w:proofErr w:type="spellEnd"/>
      <w:r w:rsidRPr="00723D68">
        <w:rPr>
          <w:rFonts w:ascii="Times New Roman" w:hAnsi="Times New Roman" w:cs="Times New Roman"/>
        </w:rPr>
        <w:t xml:space="preserve"> 2024), and Mande (</w:t>
      </w:r>
      <w:proofErr w:type="spellStart"/>
      <w:r w:rsidRPr="00723D68">
        <w:rPr>
          <w:rFonts w:ascii="Times New Roman" w:hAnsi="Times New Roman" w:cs="Times New Roman"/>
        </w:rPr>
        <w:t>Khachaturyan</w:t>
      </w:r>
      <w:proofErr w:type="spellEnd"/>
      <w:r w:rsidRPr="00723D68">
        <w:rPr>
          <w:rFonts w:ascii="Times New Roman" w:hAnsi="Times New Roman" w:cs="Times New Roman"/>
        </w:rPr>
        <w:t xml:space="preserve"> et al. 2025) languages, as well as in a Slavic pilot study (</w:t>
      </w:r>
      <w:proofErr w:type="spellStart"/>
      <w:r w:rsidRPr="00723D68">
        <w:rPr>
          <w:rFonts w:ascii="Times New Roman" w:eastAsia="Times New Roman" w:hAnsi="Times New Roman" w:cs="Times New Roman"/>
        </w:rPr>
        <w:t>Orestova</w:t>
      </w:r>
      <w:proofErr w:type="spellEnd"/>
      <w:r w:rsidRPr="00723D68">
        <w:rPr>
          <w:rFonts w:ascii="Times New Roman" w:eastAsia="Times New Roman" w:hAnsi="Times New Roman" w:cs="Times New Roman"/>
        </w:rPr>
        <w:t xml:space="preserve"> 2018).</w:t>
      </w:r>
    </w:p>
  </w:footnote>
  <w:footnote w:id="5">
    <w:p w14:paraId="68383C00" w14:textId="2131DB7B" w:rsidR="005420D3" w:rsidRPr="00723D68" w:rsidRDefault="005420D3" w:rsidP="007D781E">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w:t>
      </w:r>
      <w:r w:rsidRPr="00723D68">
        <w:rPr>
          <w:rFonts w:ascii="Times New Roman" w:eastAsia="Times New Roman" w:hAnsi="Times New Roman" w:cs="Times New Roman"/>
        </w:rPr>
        <w:t xml:space="preserve">Contributors who are native speakers and </w:t>
      </w:r>
      <w:r w:rsidR="00D04E69" w:rsidRPr="00723D68">
        <w:rPr>
          <w:rFonts w:ascii="Times New Roman" w:eastAsia="Times New Roman" w:hAnsi="Times New Roman" w:cs="Times New Roman" w:hint="eastAsia"/>
          <w:lang w:eastAsia="zh-CN"/>
        </w:rPr>
        <w:t>have</w:t>
      </w:r>
      <w:r w:rsidR="00D04E69" w:rsidRPr="00723D68">
        <w:rPr>
          <w:rFonts w:ascii="Times New Roman" w:eastAsia="Times New Roman" w:hAnsi="Times New Roman" w:cs="Times New Roman"/>
          <w:lang w:eastAsia="zh-CN"/>
        </w:rPr>
        <w:t xml:space="preserve"> </w:t>
      </w:r>
      <w:r w:rsidRPr="00723D68">
        <w:rPr>
          <w:rFonts w:ascii="Times New Roman" w:eastAsia="Times New Roman" w:hAnsi="Times New Roman" w:cs="Times New Roman"/>
        </w:rPr>
        <w:t>provided their own translations, rather than eliciting them from others, are marked with asterisks.</w:t>
      </w:r>
    </w:p>
  </w:footnote>
  <w:footnote w:id="6">
    <w:p w14:paraId="1FCA04B0" w14:textId="4114379C" w:rsidR="005420D3" w:rsidRPr="00723D68" w:rsidRDefault="005420D3" w:rsidP="00E967F2">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w:t>
      </w:r>
      <w:r w:rsidRPr="00723D68">
        <w:rPr>
          <w:rFonts w:ascii="Times New Roman" w:eastAsia="Times New Roman" w:hAnsi="Times New Roman" w:cs="Times New Roman"/>
          <w:lang w:val="en-GB"/>
        </w:rPr>
        <w:t xml:space="preserve">The conditions for accusative clitic doubling in </w:t>
      </w:r>
      <w:r w:rsidR="004A09E0" w:rsidRPr="00723D68">
        <w:rPr>
          <w:rFonts w:ascii="Times New Roman" w:eastAsia="Times New Roman" w:hAnsi="Times New Roman" w:cs="Times New Roman"/>
          <w:lang w:val="en-GB"/>
        </w:rPr>
        <w:t xml:space="preserve">Eastern South </w:t>
      </w:r>
      <w:r w:rsidRPr="00723D68">
        <w:rPr>
          <w:rFonts w:ascii="Times New Roman" w:eastAsia="Times New Roman" w:hAnsi="Times New Roman" w:cs="Times New Roman"/>
          <w:lang w:val="en-GB"/>
        </w:rPr>
        <w:t>Slavic are complex (</w:t>
      </w:r>
      <w:proofErr w:type="spellStart"/>
      <w:r w:rsidRPr="00723D68">
        <w:rPr>
          <w:rFonts w:ascii="Times New Roman" w:eastAsia="Times New Roman" w:hAnsi="Times New Roman" w:cs="Times New Roman"/>
          <w:lang w:val="en-GB"/>
        </w:rPr>
        <w:t>Tomic</w:t>
      </w:r>
      <w:proofErr w:type="spellEnd"/>
      <w:r w:rsidRPr="00723D68">
        <w:rPr>
          <w:rFonts w:ascii="Times New Roman" w:eastAsia="Times New Roman" w:hAnsi="Times New Roman" w:cs="Times New Roman"/>
          <w:lang w:val="en-GB"/>
        </w:rPr>
        <w:t xml:space="preserve">́ 2008) but irrelevant to </w:t>
      </w:r>
      <w:proofErr w:type="spellStart"/>
      <w:r w:rsidRPr="00723D68">
        <w:rPr>
          <w:rFonts w:ascii="Times New Roman" w:eastAsia="Times New Roman" w:hAnsi="Times New Roman" w:cs="Times New Roman"/>
          <w:lang w:val="en-GB"/>
        </w:rPr>
        <w:t>BivalTyp’s</w:t>
      </w:r>
      <w:proofErr w:type="spellEnd"/>
      <w:r w:rsidRPr="00723D68">
        <w:rPr>
          <w:rFonts w:ascii="Times New Roman" w:eastAsia="Times New Roman" w:hAnsi="Times New Roman" w:cs="Times New Roman"/>
          <w:lang w:val="en-GB"/>
        </w:rPr>
        <w:t xml:space="preserve"> definition of transitivity.</w:t>
      </w:r>
    </w:p>
  </w:footnote>
  <w:footnote w:id="7">
    <w:p w14:paraId="50E0E4FB" w14:textId="489BFA6E" w:rsidR="005420D3" w:rsidRPr="00723D68" w:rsidRDefault="005420D3" w:rsidP="003410AF">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My approach aligns with </w:t>
      </w:r>
      <w:r w:rsidR="00593DB5" w:rsidRPr="00723D68">
        <w:rPr>
          <w:rFonts w:ascii="Times New Roman" w:hAnsi="Times New Roman" w:cs="Times New Roman"/>
        </w:rPr>
        <w:t xml:space="preserve">the </w:t>
      </w:r>
      <w:r w:rsidRPr="00723D68">
        <w:rPr>
          <w:rFonts w:ascii="Times New Roman" w:hAnsi="Times New Roman" w:cs="Times New Roman"/>
        </w:rPr>
        <w:t xml:space="preserve">analysis of “partial </w:t>
      </w:r>
      <w:proofErr w:type="spellStart"/>
      <w:r w:rsidRPr="00723D68">
        <w:rPr>
          <w:rFonts w:ascii="Times New Roman" w:hAnsi="Times New Roman" w:cs="Times New Roman"/>
        </w:rPr>
        <w:t>colexifications</w:t>
      </w:r>
      <w:proofErr w:type="spellEnd"/>
      <w:r w:rsidRPr="00723D68">
        <w:rPr>
          <w:rFonts w:ascii="Times New Roman" w:hAnsi="Times New Roman" w:cs="Times New Roman"/>
        </w:rPr>
        <w:t>” in cross-linguistic studies of wordlists (List et al. 2022).</w:t>
      </w:r>
    </w:p>
  </w:footnote>
  <w:footnote w:id="8">
    <w:p w14:paraId="14FA4565" w14:textId="6B486111" w:rsidR="005420D3" w:rsidRPr="00723D68" w:rsidRDefault="005420D3" w:rsidP="002A074B">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w:t>
      </w:r>
      <w:r w:rsidRPr="00723D68">
        <w:rPr>
          <w:rFonts w:ascii="Times New Roman" w:eastAsia="Times New Roman" w:hAnsi="Times New Roman" w:cs="Times New Roman"/>
        </w:rPr>
        <w:t>Apart from this, the Multi-Dimensional Scaling (MDS) analysis of the distance matrix reveals the three traditional Slavic branches—West, East, and South Slavic</w:t>
      </w:r>
      <w:r w:rsidR="001E0941" w:rsidRPr="00723D68">
        <w:rPr>
          <w:rFonts w:ascii="Times New Roman" w:eastAsia="Times New Roman" w:hAnsi="Times New Roman" w:cs="Times New Roman"/>
        </w:rPr>
        <w:t xml:space="preserve"> languages</w:t>
      </w:r>
      <w:r w:rsidRPr="00723D68">
        <w:rPr>
          <w:rFonts w:ascii="Times New Roman" w:eastAsia="Times New Roman" w:hAnsi="Times New Roman" w:cs="Times New Roman"/>
        </w:rPr>
        <w:t xml:space="preserve">. These branches occupy distinct sectors within the ring-like shape shown in the MDS visualization available at </w:t>
      </w:r>
      <w:r w:rsidRPr="00723D68">
        <w:rPr>
          <w:rFonts w:ascii="Times New Roman" w:hAnsi="Times New Roman" w:cs="Times New Roman"/>
        </w:rPr>
        <w:t>[LINK REMOVED].</w:t>
      </w:r>
    </w:p>
  </w:footnote>
  <w:footnote w:id="9">
    <w:p w14:paraId="38D7390B" w14:textId="2F30E492" w:rsidR="005420D3" w:rsidRPr="00723D68" w:rsidRDefault="005420D3" w:rsidP="000E1EF1">
      <w:pPr>
        <w:pStyle w:val="FootnoteText"/>
      </w:pPr>
      <w:r w:rsidRPr="00723D68">
        <w:rPr>
          <w:rStyle w:val="FootnoteReference"/>
        </w:rPr>
        <w:footnoteRef/>
      </w:r>
      <w:r w:rsidRPr="00723D68">
        <w:t xml:space="preserve"> </w:t>
      </w:r>
      <w:r w:rsidRPr="00723D68">
        <w:rPr>
          <w:rFonts w:ascii="Times New Roman" w:eastAsia="Times New Roman" w:hAnsi="Times New Roman" w:cs="Times New Roman"/>
        </w:rPr>
        <w:t>Whether the latter is a Germanic loanword is irrelevant to the current discussion.</w:t>
      </w:r>
    </w:p>
  </w:footnote>
  <w:footnote w:id="10">
    <w:p w14:paraId="58B06058" w14:textId="15F3A766" w:rsidR="005420D3" w:rsidRPr="00723D68" w:rsidRDefault="005420D3" w:rsidP="00C63D48">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The divisor is 12</w:t>
      </w:r>
      <w:r w:rsidR="00890F6A" w:rsidRPr="00723D68">
        <w:rPr>
          <w:rFonts w:ascii="Times New Roman" w:hAnsi="Times New Roman" w:cs="Times New Roman"/>
        </w:rPr>
        <w:t>8</w:t>
      </w:r>
      <w:r w:rsidRPr="00723D68">
        <w:rPr>
          <w:rFonts w:ascii="Times New Roman" w:hAnsi="Times New Roman" w:cs="Times New Roman"/>
        </w:rPr>
        <w:t xml:space="preserve">, not 130, because </w:t>
      </w:r>
      <w:r w:rsidR="00890F6A" w:rsidRPr="00723D68">
        <w:rPr>
          <w:rFonts w:ascii="Times New Roman" w:hAnsi="Times New Roman" w:cs="Times New Roman"/>
        </w:rPr>
        <w:t>2</w:t>
      </w:r>
      <w:r w:rsidRPr="00723D68">
        <w:rPr>
          <w:rFonts w:ascii="Times New Roman" w:hAnsi="Times New Roman" w:cs="Times New Roman"/>
        </w:rPr>
        <w:t xml:space="preserve"> entries have gaps in either Polish or Ukrainian datasets.</w:t>
      </w:r>
    </w:p>
  </w:footnote>
  <w:footnote w:id="11">
    <w:p w14:paraId="188944AC" w14:textId="18BB5F63" w:rsidR="005420D3" w:rsidRPr="00723D68" w:rsidRDefault="005420D3" w:rsidP="000E1EF1">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Similar quantitative differences have been observed in the </w:t>
      </w:r>
      <w:proofErr w:type="spellStart"/>
      <w:r w:rsidRPr="00723D68">
        <w:rPr>
          <w:rFonts w:ascii="Times New Roman" w:hAnsi="Times New Roman" w:cs="Times New Roman"/>
        </w:rPr>
        <w:t>BivalTyp</w:t>
      </w:r>
      <w:proofErr w:type="spellEnd"/>
      <w:r w:rsidRPr="00723D68">
        <w:rPr>
          <w:rFonts w:ascii="Times New Roman" w:hAnsi="Times New Roman" w:cs="Times New Roman"/>
        </w:rPr>
        <w:t xml:space="preserve"> data for Romance (Romanova 2024) and Baltic (</w:t>
      </w:r>
      <w:proofErr w:type="spellStart"/>
      <w:r w:rsidRPr="00723D68">
        <w:rPr>
          <w:rFonts w:ascii="Times New Roman" w:hAnsi="Times New Roman" w:cs="Times New Roman"/>
        </w:rPr>
        <w:t>Alfimova</w:t>
      </w:r>
      <w:proofErr w:type="spellEnd"/>
      <w:r w:rsidRPr="00723D68">
        <w:rPr>
          <w:rFonts w:ascii="Times New Roman" w:hAnsi="Times New Roman" w:cs="Times New Roman"/>
        </w:rPr>
        <w:t xml:space="preserve"> in prep.), although the differences in the latter case were not statistically significant.</w:t>
      </w:r>
    </w:p>
  </w:footnote>
  <w:footnote w:id="12">
    <w:p w14:paraId="00A150C2" w14:textId="26B739D1" w:rsidR="006547B2" w:rsidRPr="00723D68" w:rsidRDefault="006547B2" w:rsidP="00212EE7">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w:t>
      </w:r>
      <w:r w:rsidR="00212EE7" w:rsidRPr="00723D68">
        <w:rPr>
          <w:rFonts w:ascii="Times New Roman" w:hAnsi="Times New Roman" w:cs="Times New Roman"/>
        </w:rPr>
        <w:t xml:space="preserve">This pattern appears in 23 entries (#35 ‘avoid’, #53 ‘attack’, #87 ‘govern’, etc.). Two partial exceptions include #29 ‘think’, where Ukrainian and Belarusian use </w:t>
      </w:r>
      <w:proofErr w:type="spellStart"/>
      <w:r w:rsidR="00212EE7" w:rsidRPr="00723D68">
        <w:rPr>
          <w:rFonts w:ascii="Times New Roman" w:hAnsi="Times New Roman" w:cs="Times New Roman"/>
          <w:i/>
          <w:iCs/>
        </w:rPr>
        <w:t>про</w:t>
      </w:r>
      <w:proofErr w:type="spellEnd"/>
      <w:r w:rsidR="00212EE7" w:rsidRPr="00723D68">
        <w:rPr>
          <w:rFonts w:ascii="Times New Roman" w:hAnsi="Times New Roman" w:cs="Times New Roman"/>
          <w:i/>
          <w:iCs/>
        </w:rPr>
        <w:t>/</w:t>
      </w:r>
      <w:proofErr w:type="spellStart"/>
      <w:r w:rsidR="00212EE7" w:rsidRPr="00723D68">
        <w:rPr>
          <w:rFonts w:ascii="Times New Roman" w:hAnsi="Times New Roman" w:cs="Times New Roman"/>
          <w:i/>
          <w:iCs/>
        </w:rPr>
        <w:t>пра</w:t>
      </w:r>
      <w:proofErr w:type="spellEnd"/>
      <w:r w:rsidR="00212EE7" w:rsidRPr="00723D68">
        <w:rPr>
          <w:rFonts w:ascii="Times New Roman" w:hAnsi="Times New Roman" w:cs="Times New Roman"/>
        </w:rPr>
        <w:t xml:space="preserve">, while Russian and Polish use </w:t>
      </w:r>
      <w:r w:rsidR="00212EE7" w:rsidRPr="00723D68">
        <w:rPr>
          <w:rFonts w:ascii="Times New Roman" w:hAnsi="Times New Roman" w:cs="Times New Roman"/>
          <w:i/>
          <w:iCs/>
        </w:rPr>
        <w:t>о/o</w:t>
      </w:r>
      <w:r w:rsidR="00212EE7" w:rsidRPr="00723D68">
        <w:rPr>
          <w:rFonts w:ascii="Times New Roman" w:hAnsi="Times New Roman" w:cs="Times New Roman"/>
        </w:rPr>
        <w:t xml:space="preserve">, and #120 ‘enjoy’, where Polish, Ukrainian, and Russian follow the NOM_INS pattern, but Belarusian deviates with </w:t>
      </w:r>
      <w:proofErr w:type="spellStart"/>
      <w:r w:rsidR="00212EE7" w:rsidRPr="00723D68">
        <w:rPr>
          <w:rFonts w:ascii="Times New Roman" w:hAnsi="Times New Roman" w:cs="Times New Roman"/>
        </w:rPr>
        <w:t>NOM_adGEN</w:t>
      </w:r>
      <w:proofErr w:type="spellEnd"/>
      <w:r w:rsidR="00212EE7" w:rsidRPr="00723D68">
        <w:rPr>
          <w:rFonts w:ascii="Times New Roman" w:hAnsi="Times New Roman" w:cs="Times New Roman"/>
        </w:rPr>
        <w:t>.</w:t>
      </w:r>
    </w:p>
  </w:footnote>
  <w:footnote w:id="13">
    <w:p w14:paraId="155EBD3B" w14:textId="6311CC74" w:rsidR="005420D3" w:rsidRPr="00723D68" w:rsidRDefault="005420D3">
      <w:pPr>
        <w:pStyle w:val="FootnoteText"/>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An alternative is </w:t>
      </w:r>
      <w:r w:rsidRPr="00723D68">
        <w:rPr>
          <w:rFonts w:ascii="Times New Roman" w:hAnsi="Times New Roman" w:cs="Times New Roman"/>
          <w:i/>
          <w:iCs/>
          <w:lang w:val="mk-MK"/>
        </w:rPr>
        <w:t>Петар ја</w:t>
      </w:r>
      <w:r w:rsidRPr="00723D68">
        <w:rPr>
          <w:rFonts w:ascii="Times New Roman" w:hAnsi="Times New Roman" w:cs="Times New Roman"/>
          <w:i/>
          <w:iCs/>
        </w:rPr>
        <w:t xml:space="preserve"> </w:t>
      </w:r>
      <w:r w:rsidRPr="00723D68">
        <w:rPr>
          <w:rFonts w:ascii="Times New Roman" w:hAnsi="Times New Roman" w:cs="Times New Roman"/>
          <w:i/>
          <w:iCs/>
          <w:lang w:val="mk-MK"/>
        </w:rPr>
        <w:t>сонува Маја</w:t>
      </w:r>
      <w:r w:rsidRPr="00723D68">
        <w:rPr>
          <w:rFonts w:ascii="Times New Roman" w:hAnsi="Times New Roman" w:cs="Times New Roman"/>
        </w:rPr>
        <w:t xml:space="preserve"> with the transitive pattern.</w:t>
      </w:r>
    </w:p>
  </w:footnote>
  <w:footnote w:id="14">
    <w:p w14:paraId="52CFF793" w14:textId="16488E4A" w:rsidR="00391FFD" w:rsidRPr="00723D68" w:rsidRDefault="00391FFD" w:rsidP="00391FFD">
      <w:pPr>
        <w:spacing w:after="0" w:line="240" w:lineRule="auto"/>
        <w:jc w:val="both"/>
        <w:rPr>
          <w:rFonts w:ascii="Times New Roman" w:eastAsia="Times New Roman" w:hAnsi="Times New Roman" w:cs="Times New Roman"/>
          <w:sz w:val="20"/>
          <w:szCs w:val="20"/>
        </w:rPr>
      </w:pPr>
      <w:r w:rsidRPr="00723D68">
        <w:rPr>
          <w:rStyle w:val="FootnoteReference"/>
          <w:rFonts w:ascii="Times New Roman" w:hAnsi="Times New Roman" w:cs="Times New Roman"/>
          <w:sz w:val="20"/>
          <w:szCs w:val="20"/>
        </w:rPr>
        <w:footnoteRef/>
      </w:r>
      <w:r w:rsidRPr="00723D68">
        <w:rPr>
          <w:rFonts w:ascii="Times New Roman" w:hAnsi="Times New Roman" w:cs="Times New Roman"/>
          <w:sz w:val="20"/>
          <w:szCs w:val="20"/>
        </w:rPr>
        <w:t xml:space="preserve"> </w:t>
      </w:r>
      <w:r w:rsidRPr="00723D68">
        <w:rPr>
          <w:rFonts w:ascii="Times New Roman" w:eastAsia="Times New Roman" w:hAnsi="Times New Roman" w:cs="Times New Roman"/>
          <w:sz w:val="20"/>
          <w:szCs w:val="20"/>
        </w:rPr>
        <w:t>When selecting non-Slavic languages for this and the next visualization (Fig. 5), I balanced informativeness and readability. I excluded the many non-Slavic languages spoken in Russia, as their similarities with Russian and other Slavic languages likely result from Russian influence and are less relevant to the analysis of Slavic languages as such.</w:t>
      </w:r>
    </w:p>
  </w:footnote>
  <w:footnote w:id="15">
    <w:p w14:paraId="0C4C4E16" w14:textId="745DE62B" w:rsidR="005420D3" w:rsidRPr="00723D68" w:rsidRDefault="005420D3">
      <w:pPr>
        <w:pStyle w:val="FootnoteText"/>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w:t>
      </w:r>
      <w:proofErr w:type="spellStart"/>
      <w:r w:rsidRPr="00723D68">
        <w:rPr>
          <w:rFonts w:ascii="Times New Roman" w:eastAsia="Times New Roman" w:hAnsi="Times New Roman" w:cs="Times New Roman"/>
        </w:rPr>
        <w:t>Alfimova’s</w:t>
      </w:r>
      <w:proofErr w:type="spellEnd"/>
      <w:r w:rsidRPr="00723D68">
        <w:rPr>
          <w:rFonts w:ascii="Times New Roman" w:eastAsia="Times New Roman" w:hAnsi="Times New Roman" w:cs="Times New Roman"/>
        </w:rPr>
        <w:t xml:space="preserve"> sample does not include Slovak.</w:t>
      </w:r>
    </w:p>
  </w:footnote>
  <w:footnote w:id="16">
    <w:p w14:paraId="661CFB42" w14:textId="57473306" w:rsidR="005420D3" w:rsidRPr="00723D68" w:rsidRDefault="005420D3" w:rsidP="000B2F39">
      <w:pPr>
        <w:pStyle w:val="FootnoteText"/>
        <w:jc w:val="both"/>
        <w:rPr>
          <w:rFonts w:ascii="Times New Roman" w:hAnsi="Times New Roman" w:cs="Times New Roman"/>
        </w:rPr>
      </w:pPr>
      <w:r w:rsidRPr="00723D68">
        <w:rPr>
          <w:rStyle w:val="FootnoteReference"/>
          <w:rFonts w:ascii="Times New Roman" w:hAnsi="Times New Roman" w:cs="Times New Roman"/>
        </w:rPr>
        <w:footnoteRef/>
      </w:r>
      <w:r w:rsidRPr="00723D68">
        <w:rPr>
          <w:rFonts w:ascii="Times New Roman" w:hAnsi="Times New Roman" w:cs="Times New Roman"/>
        </w:rPr>
        <w:t xml:space="preserve"> This generalization can be viewed quantitatively: centuries of intense contact with East Slavic languages had a greater impact on Polish valency patterns than the relatively short period of West Slavic unity (</w:t>
      </w:r>
      <w:proofErr w:type="spellStart"/>
      <w:r w:rsidRPr="00723D68">
        <w:rPr>
          <w:rFonts w:ascii="Times New Roman" w:hAnsi="Times New Roman" w:cs="Times New Roman"/>
        </w:rPr>
        <w:t>Kassian</w:t>
      </w:r>
      <w:proofErr w:type="spellEnd"/>
      <w:r w:rsidRPr="00723D68">
        <w:rPr>
          <w:rFonts w:ascii="Times New Roman" w:hAnsi="Times New Roman" w:cs="Times New Roman"/>
        </w:rPr>
        <w:t xml:space="preserve">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348"/>
    <w:multiLevelType w:val="hybridMultilevel"/>
    <w:tmpl w:val="945E5270"/>
    <w:lvl w:ilvl="0" w:tplc="0466110A">
      <w:start w:val="1"/>
      <w:numFmt w:val="bullet"/>
      <w:lvlText w:val=""/>
      <w:lvlJc w:val="left"/>
      <w:pPr>
        <w:tabs>
          <w:tab w:val="num" w:pos="720"/>
        </w:tabs>
        <w:ind w:left="720" w:hanging="360"/>
      </w:pPr>
      <w:rPr>
        <w:rFonts w:ascii="Wingdings" w:hAnsi="Wingdings" w:hint="default"/>
      </w:rPr>
    </w:lvl>
    <w:lvl w:ilvl="1" w:tplc="2D404D0E">
      <w:numFmt w:val="bullet"/>
      <w:lvlText w:val=""/>
      <w:lvlJc w:val="left"/>
      <w:pPr>
        <w:tabs>
          <w:tab w:val="num" w:pos="1440"/>
        </w:tabs>
        <w:ind w:left="1440" w:hanging="360"/>
      </w:pPr>
      <w:rPr>
        <w:rFonts w:ascii="Wingdings" w:hAnsi="Wingdings" w:hint="default"/>
      </w:rPr>
    </w:lvl>
    <w:lvl w:ilvl="2" w:tplc="67EC3ECC" w:tentative="1">
      <w:start w:val="1"/>
      <w:numFmt w:val="bullet"/>
      <w:lvlText w:val=""/>
      <w:lvlJc w:val="left"/>
      <w:pPr>
        <w:tabs>
          <w:tab w:val="num" w:pos="2160"/>
        </w:tabs>
        <w:ind w:left="2160" w:hanging="360"/>
      </w:pPr>
      <w:rPr>
        <w:rFonts w:ascii="Wingdings" w:hAnsi="Wingdings" w:hint="default"/>
      </w:rPr>
    </w:lvl>
    <w:lvl w:ilvl="3" w:tplc="A4049EBC" w:tentative="1">
      <w:start w:val="1"/>
      <w:numFmt w:val="bullet"/>
      <w:lvlText w:val=""/>
      <w:lvlJc w:val="left"/>
      <w:pPr>
        <w:tabs>
          <w:tab w:val="num" w:pos="2880"/>
        </w:tabs>
        <w:ind w:left="2880" w:hanging="360"/>
      </w:pPr>
      <w:rPr>
        <w:rFonts w:ascii="Wingdings" w:hAnsi="Wingdings" w:hint="default"/>
      </w:rPr>
    </w:lvl>
    <w:lvl w:ilvl="4" w:tplc="0A90A7AE" w:tentative="1">
      <w:start w:val="1"/>
      <w:numFmt w:val="bullet"/>
      <w:lvlText w:val=""/>
      <w:lvlJc w:val="left"/>
      <w:pPr>
        <w:tabs>
          <w:tab w:val="num" w:pos="3600"/>
        </w:tabs>
        <w:ind w:left="3600" w:hanging="360"/>
      </w:pPr>
      <w:rPr>
        <w:rFonts w:ascii="Wingdings" w:hAnsi="Wingdings" w:hint="default"/>
      </w:rPr>
    </w:lvl>
    <w:lvl w:ilvl="5" w:tplc="2A08F804" w:tentative="1">
      <w:start w:val="1"/>
      <w:numFmt w:val="bullet"/>
      <w:lvlText w:val=""/>
      <w:lvlJc w:val="left"/>
      <w:pPr>
        <w:tabs>
          <w:tab w:val="num" w:pos="4320"/>
        </w:tabs>
        <w:ind w:left="4320" w:hanging="360"/>
      </w:pPr>
      <w:rPr>
        <w:rFonts w:ascii="Wingdings" w:hAnsi="Wingdings" w:hint="default"/>
      </w:rPr>
    </w:lvl>
    <w:lvl w:ilvl="6" w:tplc="5F5CAB54" w:tentative="1">
      <w:start w:val="1"/>
      <w:numFmt w:val="bullet"/>
      <w:lvlText w:val=""/>
      <w:lvlJc w:val="left"/>
      <w:pPr>
        <w:tabs>
          <w:tab w:val="num" w:pos="5040"/>
        </w:tabs>
        <w:ind w:left="5040" w:hanging="360"/>
      </w:pPr>
      <w:rPr>
        <w:rFonts w:ascii="Wingdings" w:hAnsi="Wingdings" w:hint="default"/>
      </w:rPr>
    </w:lvl>
    <w:lvl w:ilvl="7" w:tplc="33188640" w:tentative="1">
      <w:start w:val="1"/>
      <w:numFmt w:val="bullet"/>
      <w:lvlText w:val=""/>
      <w:lvlJc w:val="left"/>
      <w:pPr>
        <w:tabs>
          <w:tab w:val="num" w:pos="5760"/>
        </w:tabs>
        <w:ind w:left="5760" w:hanging="360"/>
      </w:pPr>
      <w:rPr>
        <w:rFonts w:ascii="Wingdings" w:hAnsi="Wingdings" w:hint="default"/>
      </w:rPr>
    </w:lvl>
    <w:lvl w:ilvl="8" w:tplc="EFBCBF7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FD2949"/>
    <w:multiLevelType w:val="hybridMultilevel"/>
    <w:tmpl w:val="35E4E3A2"/>
    <w:lvl w:ilvl="0" w:tplc="438EEDBC">
      <w:start w:val="1"/>
      <w:numFmt w:val="bullet"/>
      <w:lvlText w:val="•"/>
      <w:lvlJc w:val="left"/>
      <w:pPr>
        <w:tabs>
          <w:tab w:val="num" w:pos="720"/>
        </w:tabs>
        <w:ind w:left="720" w:hanging="360"/>
      </w:pPr>
      <w:rPr>
        <w:rFonts w:ascii="Arial" w:hAnsi="Arial" w:hint="default"/>
      </w:rPr>
    </w:lvl>
    <w:lvl w:ilvl="1" w:tplc="D258F27E" w:tentative="1">
      <w:start w:val="1"/>
      <w:numFmt w:val="bullet"/>
      <w:lvlText w:val="•"/>
      <w:lvlJc w:val="left"/>
      <w:pPr>
        <w:tabs>
          <w:tab w:val="num" w:pos="1440"/>
        </w:tabs>
        <w:ind w:left="1440" w:hanging="360"/>
      </w:pPr>
      <w:rPr>
        <w:rFonts w:ascii="Arial" w:hAnsi="Arial" w:hint="default"/>
      </w:rPr>
    </w:lvl>
    <w:lvl w:ilvl="2" w:tplc="92FEBE8C" w:tentative="1">
      <w:start w:val="1"/>
      <w:numFmt w:val="bullet"/>
      <w:lvlText w:val="•"/>
      <w:lvlJc w:val="left"/>
      <w:pPr>
        <w:tabs>
          <w:tab w:val="num" w:pos="2160"/>
        </w:tabs>
        <w:ind w:left="2160" w:hanging="360"/>
      </w:pPr>
      <w:rPr>
        <w:rFonts w:ascii="Arial" w:hAnsi="Arial" w:hint="default"/>
      </w:rPr>
    </w:lvl>
    <w:lvl w:ilvl="3" w:tplc="7BC6E3CA" w:tentative="1">
      <w:start w:val="1"/>
      <w:numFmt w:val="bullet"/>
      <w:lvlText w:val="•"/>
      <w:lvlJc w:val="left"/>
      <w:pPr>
        <w:tabs>
          <w:tab w:val="num" w:pos="2880"/>
        </w:tabs>
        <w:ind w:left="2880" w:hanging="360"/>
      </w:pPr>
      <w:rPr>
        <w:rFonts w:ascii="Arial" w:hAnsi="Arial" w:hint="default"/>
      </w:rPr>
    </w:lvl>
    <w:lvl w:ilvl="4" w:tplc="7D4AF132" w:tentative="1">
      <w:start w:val="1"/>
      <w:numFmt w:val="bullet"/>
      <w:lvlText w:val="•"/>
      <w:lvlJc w:val="left"/>
      <w:pPr>
        <w:tabs>
          <w:tab w:val="num" w:pos="3600"/>
        </w:tabs>
        <w:ind w:left="3600" w:hanging="360"/>
      </w:pPr>
      <w:rPr>
        <w:rFonts w:ascii="Arial" w:hAnsi="Arial" w:hint="default"/>
      </w:rPr>
    </w:lvl>
    <w:lvl w:ilvl="5" w:tplc="D2CA3A24" w:tentative="1">
      <w:start w:val="1"/>
      <w:numFmt w:val="bullet"/>
      <w:lvlText w:val="•"/>
      <w:lvlJc w:val="left"/>
      <w:pPr>
        <w:tabs>
          <w:tab w:val="num" w:pos="4320"/>
        </w:tabs>
        <w:ind w:left="4320" w:hanging="360"/>
      </w:pPr>
      <w:rPr>
        <w:rFonts w:ascii="Arial" w:hAnsi="Arial" w:hint="default"/>
      </w:rPr>
    </w:lvl>
    <w:lvl w:ilvl="6" w:tplc="F9D86F4E" w:tentative="1">
      <w:start w:val="1"/>
      <w:numFmt w:val="bullet"/>
      <w:lvlText w:val="•"/>
      <w:lvlJc w:val="left"/>
      <w:pPr>
        <w:tabs>
          <w:tab w:val="num" w:pos="5040"/>
        </w:tabs>
        <w:ind w:left="5040" w:hanging="360"/>
      </w:pPr>
      <w:rPr>
        <w:rFonts w:ascii="Arial" w:hAnsi="Arial" w:hint="default"/>
      </w:rPr>
    </w:lvl>
    <w:lvl w:ilvl="7" w:tplc="738669A6" w:tentative="1">
      <w:start w:val="1"/>
      <w:numFmt w:val="bullet"/>
      <w:lvlText w:val="•"/>
      <w:lvlJc w:val="left"/>
      <w:pPr>
        <w:tabs>
          <w:tab w:val="num" w:pos="5760"/>
        </w:tabs>
        <w:ind w:left="5760" w:hanging="360"/>
      </w:pPr>
      <w:rPr>
        <w:rFonts w:ascii="Arial" w:hAnsi="Arial" w:hint="default"/>
      </w:rPr>
    </w:lvl>
    <w:lvl w:ilvl="8" w:tplc="90A230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A15537"/>
    <w:multiLevelType w:val="hybridMultilevel"/>
    <w:tmpl w:val="B1685FB8"/>
    <w:lvl w:ilvl="0" w:tplc="AC26C1D0">
      <w:start w:val="1"/>
      <w:numFmt w:val="bullet"/>
      <w:lvlText w:val="■"/>
      <w:lvlJc w:val="left"/>
      <w:pPr>
        <w:tabs>
          <w:tab w:val="num" w:pos="720"/>
        </w:tabs>
        <w:ind w:left="720" w:hanging="360"/>
      </w:pPr>
      <w:rPr>
        <w:rFonts w:ascii="Franklin Gothic Book" w:hAnsi="Franklin Gothic Book" w:hint="default"/>
      </w:rPr>
    </w:lvl>
    <w:lvl w:ilvl="1" w:tplc="D29664F0">
      <w:numFmt w:val="bullet"/>
      <w:lvlText w:val="–"/>
      <w:lvlJc w:val="left"/>
      <w:pPr>
        <w:tabs>
          <w:tab w:val="num" w:pos="1440"/>
        </w:tabs>
        <w:ind w:left="1440" w:hanging="360"/>
      </w:pPr>
      <w:rPr>
        <w:rFonts w:ascii="Franklin Gothic Book" w:hAnsi="Franklin Gothic Book" w:hint="default"/>
      </w:rPr>
    </w:lvl>
    <w:lvl w:ilvl="2" w:tplc="C0E0C58C" w:tentative="1">
      <w:start w:val="1"/>
      <w:numFmt w:val="bullet"/>
      <w:lvlText w:val="■"/>
      <w:lvlJc w:val="left"/>
      <w:pPr>
        <w:tabs>
          <w:tab w:val="num" w:pos="2160"/>
        </w:tabs>
        <w:ind w:left="2160" w:hanging="360"/>
      </w:pPr>
      <w:rPr>
        <w:rFonts w:ascii="Franklin Gothic Book" w:hAnsi="Franklin Gothic Book" w:hint="default"/>
      </w:rPr>
    </w:lvl>
    <w:lvl w:ilvl="3" w:tplc="28CEE152" w:tentative="1">
      <w:start w:val="1"/>
      <w:numFmt w:val="bullet"/>
      <w:lvlText w:val="■"/>
      <w:lvlJc w:val="left"/>
      <w:pPr>
        <w:tabs>
          <w:tab w:val="num" w:pos="2880"/>
        </w:tabs>
        <w:ind w:left="2880" w:hanging="360"/>
      </w:pPr>
      <w:rPr>
        <w:rFonts w:ascii="Franklin Gothic Book" w:hAnsi="Franklin Gothic Book" w:hint="default"/>
      </w:rPr>
    </w:lvl>
    <w:lvl w:ilvl="4" w:tplc="C8AC0122" w:tentative="1">
      <w:start w:val="1"/>
      <w:numFmt w:val="bullet"/>
      <w:lvlText w:val="■"/>
      <w:lvlJc w:val="left"/>
      <w:pPr>
        <w:tabs>
          <w:tab w:val="num" w:pos="3600"/>
        </w:tabs>
        <w:ind w:left="3600" w:hanging="360"/>
      </w:pPr>
      <w:rPr>
        <w:rFonts w:ascii="Franklin Gothic Book" w:hAnsi="Franklin Gothic Book" w:hint="default"/>
      </w:rPr>
    </w:lvl>
    <w:lvl w:ilvl="5" w:tplc="D3923692" w:tentative="1">
      <w:start w:val="1"/>
      <w:numFmt w:val="bullet"/>
      <w:lvlText w:val="■"/>
      <w:lvlJc w:val="left"/>
      <w:pPr>
        <w:tabs>
          <w:tab w:val="num" w:pos="4320"/>
        </w:tabs>
        <w:ind w:left="4320" w:hanging="360"/>
      </w:pPr>
      <w:rPr>
        <w:rFonts w:ascii="Franklin Gothic Book" w:hAnsi="Franklin Gothic Book" w:hint="default"/>
      </w:rPr>
    </w:lvl>
    <w:lvl w:ilvl="6" w:tplc="DEC6E82A" w:tentative="1">
      <w:start w:val="1"/>
      <w:numFmt w:val="bullet"/>
      <w:lvlText w:val="■"/>
      <w:lvlJc w:val="left"/>
      <w:pPr>
        <w:tabs>
          <w:tab w:val="num" w:pos="5040"/>
        </w:tabs>
        <w:ind w:left="5040" w:hanging="360"/>
      </w:pPr>
      <w:rPr>
        <w:rFonts w:ascii="Franklin Gothic Book" w:hAnsi="Franklin Gothic Book" w:hint="default"/>
      </w:rPr>
    </w:lvl>
    <w:lvl w:ilvl="7" w:tplc="58E83660" w:tentative="1">
      <w:start w:val="1"/>
      <w:numFmt w:val="bullet"/>
      <w:lvlText w:val="■"/>
      <w:lvlJc w:val="left"/>
      <w:pPr>
        <w:tabs>
          <w:tab w:val="num" w:pos="5760"/>
        </w:tabs>
        <w:ind w:left="5760" w:hanging="360"/>
      </w:pPr>
      <w:rPr>
        <w:rFonts w:ascii="Franklin Gothic Book" w:hAnsi="Franklin Gothic Book" w:hint="default"/>
      </w:rPr>
    </w:lvl>
    <w:lvl w:ilvl="8" w:tplc="6882AC10"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1D881C1D"/>
    <w:multiLevelType w:val="hybridMultilevel"/>
    <w:tmpl w:val="80940E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486DFF"/>
    <w:multiLevelType w:val="hybridMultilevel"/>
    <w:tmpl w:val="5A92F418"/>
    <w:lvl w:ilvl="0" w:tplc="04CAF3D8">
      <w:start w:val="1"/>
      <w:numFmt w:val="bullet"/>
      <w:lvlText w:val="■"/>
      <w:lvlJc w:val="left"/>
      <w:pPr>
        <w:tabs>
          <w:tab w:val="num" w:pos="720"/>
        </w:tabs>
        <w:ind w:left="720" w:hanging="360"/>
      </w:pPr>
      <w:rPr>
        <w:rFonts w:ascii="Franklin Gothic Book" w:hAnsi="Franklin Gothic Book" w:hint="default"/>
      </w:rPr>
    </w:lvl>
    <w:lvl w:ilvl="1" w:tplc="6CCEB016">
      <w:numFmt w:val="bullet"/>
      <w:lvlText w:val="–"/>
      <w:lvlJc w:val="left"/>
      <w:pPr>
        <w:tabs>
          <w:tab w:val="num" w:pos="1440"/>
        </w:tabs>
        <w:ind w:left="1440" w:hanging="360"/>
      </w:pPr>
      <w:rPr>
        <w:rFonts w:ascii="Franklin Gothic Book" w:hAnsi="Franklin Gothic Book" w:hint="default"/>
      </w:rPr>
    </w:lvl>
    <w:lvl w:ilvl="2" w:tplc="B9CA1848" w:tentative="1">
      <w:start w:val="1"/>
      <w:numFmt w:val="bullet"/>
      <w:lvlText w:val="■"/>
      <w:lvlJc w:val="left"/>
      <w:pPr>
        <w:tabs>
          <w:tab w:val="num" w:pos="2160"/>
        </w:tabs>
        <w:ind w:left="2160" w:hanging="360"/>
      </w:pPr>
      <w:rPr>
        <w:rFonts w:ascii="Franklin Gothic Book" w:hAnsi="Franklin Gothic Book" w:hint="default"/>
      </w:rPr>
    </w:lvl>
    <w:lvl w:ilvl="3" w:tplc="ED7A24B8" w:tentative="1">
      <w:start w:val="1"/>
      <w:numFmt w:val="bullet"/>
      <w:lvlText w:val="■"/>
      <w:lvlJc w:val="left"/>
      <w:pPr>
        <w:tabs>
          <w:tab w:val="num" w:pos="2880"/>
        </w:tabs>
        <w:ind w:left="2880" w:hanging="360"/>
      </w:pPr>
      <w:rPr>
        <w:rFonts w:ascii="Franklin Gothic Book" w:hAnsi="Franklin Gothic Book" w:hint="default"/>
      </w:rPr>
    </w:lvl>
    <w:lvl w:ilvl="4" w:tplc="09602BA4" w:tentative="1">
      <w:start w:val="1"/>
      <w:numFmt w:val="bullet"/>
      <w:lvlText w:val="■"/>
      <w:lvlJc w:val="left"/>
      <w:pPr>
        <w:tabs>
          <w:tab w:val="num" w:pos="3600"/>
        </w:tabs>
        <w:ind w:left="3600" w:hanging="360"/>
      </w:pPr>
      <w:rPr>
        <w:rFonts w:ascii="Franklin Gothic Book" w:hAnsi="Franklin Gothic Book" w:hint="default"/>
      </w:rPr>
    </w:lvl>
    <w:lvl w:ilvl="5" w:tplc="85DCB5A4" w:tentative="1">
      <w:start w:val="1"/>
      <w:numFmt w:val="bullet"/>
      <w:lvlText w:val="■"/>
      <w:lvlJc w:val="left"/>
      <w:pPr>
        <w:tabs>
          <w:tab w:val="num" w:pos="4320"/>
        </w:tabs>
        <w:ind w:left="4320" w:hanging="360"/>
      </w:pPr>
      <w:rPr>
        <w:rFonts w:ascii="Franklin Gothic Book" w:hAnsi="Franklin Gothic Book" w:hint="default"/>
      </w:rPr>
    </w:lvl>
    <w:lvl w:ilvl="6" w:tplc="C768853C" w:tentative="1">
      <w:start w:val="1"/>
      <w:numFmt w:val="bullet"/>
      <w:lvlText w:val="■"/>
      <w:lvlJc w:val="left"/>
      <w:pPr>
        <w:tabs>
          <w:tab w:val="num" w:pos="5040"/>
        </w:tabs>
        <w:ind w:left="5040" w:hanging="360"/>
      </w:pPr>
      <w:rPr>
        <w:rFonts w:ascii="Franklin Gothic Book" w:hAnsi="Franklin Gothic Book" w:hint="default"/>
      </w:rPr>
    </w:lvl>
    <w:lvl w:ilvl="7" w:tplc="BC0A5352" w:tentative="1">
      <w:start w:val="1"/>
      <w:numFmt w:val="bullet"/>
      <w:lvlText w:val="■"/>
      <w:lvlJc w:val="left"/>
      <w:pPr>
        <w:tabs>
          <w:tab w:val="num" w:pos="5760"/>
        </w:tabs>
        <w:ind w:left="5760" w:hanging="360"/>
      </w:pPr>
      <w:rPr>
        <w:rFonts w:ascii="Franklin Gothic Book" w:hAnsi="Franklin Gothic Book" w:hint="default"/>
      </w:rPr>
    </w:lvl>
    <w:lvl w:ilvl="8" w:tplc="03260612" w:tentative="1">
      <w:start w:val="1"/>
      <w:numFmt w:val="bullet"/>
      <w:lvlText w:val="■"/>
      <w:lvlJc w:val="left"/>
      <w:pPr>
        <w:tabs>
          <w:tab w:val="num" w:pos="6480"/>
        </w:tabs>
        <w:ind w:left="6480" w:hanging="360"/>
      </w:pPr>
      <w:rPr>
        <w:rFonts w:ascii="Franklin Gothic Book" w:hAnsi="Franklin Gothic Book" w:hint="default"/>
      </w:rPr>
    </w:lvl>
  </w:abstractNum>
  <w:abstractNum w:abstractNumId="5" w15:restartNumberingAfterBreak="0">
    <w:nsid w:val="64B00351"/>
    <w:multiLevelType w:val="hybridMultilevel"/>
    <w:tmpl w:val="D5B63AA2"/>
    <w:lvl w:ilvl="0" w:tplc="C9903B72">
      <w:start w:val="1"/>
      <w:numFmt w:val="bullet"/>
      <w:lvlText w:val="•"/>
      <w:lvlJc w:val="left"/>
      <w:pPr>
        <w:tabs>
          <w:tab w:val="num" w:pos="720"/>
        </w:tabs>
        <w:ind w:left="720" w:hanging="360"/>
      </w:pPr>
      <w:rPr>
        <w:rFonts w:ascii="Arial" w:hAnsi="Arial" w:hint="default"/>
      </w:rPr>
    </w:lvl>
    <w:lvl w:ilvl="1" w:tplc="F5405C86">
      <w:numFmt w:val="bullet"/>
      <w:lvlText w:val="–"/>
      <w:lvlJc w:val="left"/>
      <w:pPr>
        <w:tabs>
          <w:tab w:val="num" w:pos="1440"/>
        </w:tabs>
        <w:ind w:left="1440" w:hanging="360"/>
      </w:pPr>
      <w:rPr>
        <w:rFonts w:ascii="Franklin Gothic Book" w:hAnsi="Franklin Gothic Book" w:hint="default"/>
      </w:rPr>
    </w:lvl>
    <w:lvl w:ilvl="2" w:tplc="0D9C6C4C" w:tentative="1">
      <w:start w:val="1"/>
      <w:numFmt w:val="bullet"/>
      <w:lvlText w:val="•"/>
      <w:lvlJc w:val="left"/>
      <w:pPr>
        <w:tabs>
          <w:tab w:val="num" w:pos="2160"/>
        </w:tabs>
        <w:ind w:left="2160" w:hanging="360"/>
      </w:pPr>
      <w:rPr>
        <w:rFonts w:ascii="Arial" w:hAnsi="Arial" w:hint="default"/>
      </w:rPr>
    </w:lvl>
    <w:lvl w:ilvl="3" w:tplc="0FF4788C" w:tentative="1">
      <w:start w:val="1"/>
      <w:numFmt w:val="bullet"/>
      <w:lvlText w:val="•"/>
      <w:lvlJc w:val="left"/>
      <w:pPr>
        <w:tabs>
          <w:tab w:val="num" w:pos="2880"/>
        </w:tabs>
        <w:ind w:left="2880" w:hanging="360"/>
      </w:pPr>
      <w:rPr>
        <w:rFonts w:ascii="Arial" w:hAnsi="Arial" w:hint="default"/>
      </w:rPr>
    </w:lvl>
    <w:lvl w:ilvl="4" w:tplc="2190D828" w:tentative="1">
      <w:start w:val="1"/>
      <w:numFmt w:val="bullet"/>
      <w:lvlText w:val="•"/>
      <w:lvlJc w:val="left"/>
      <w:pPr>
        <w:tabs>
          <w:tab w:val="num" w:pos="3600"/>
        </w:tabs>
        <w:ind w:left="3600" w:hanging="360"/>
      </w:pPr>
      <w:rPr>
        <w:rFonts w:ascii="Arial" w:hAnsi="Arial" w:hint="default"/>
      </w:rPr>
    </w:lvl>
    <w:lvl w:ilvl="5" w:tplc="30D6DAD0" w:tentative="1">
      <w:start w:val="1"/>
      <w:numFmt w:val="bullet"/>
      <w:lvlText w:val="•"/>
      <w:lvlJc w:val="left"/>
      <w:pPr>
        <w:tabs>
          <w:tab w:val="num" w:pos="4320"/>
        </w:tabs>
        <w:ind w:left="4320" w:hanging="360"/>
      </w:pPr>
      <w:rPr>
        <w:rFonts w:ascii="Arial" w:hAnsi="Arial" w:hint="default"/>
      </w:rPr>
    </w:lvl>
    <w:lvl w:ilvl="6" w:tplc="F6244CFE" w:tentative="1">
      <w:start w:val="1"/>
      <w:numFmt w:val="bullet"/>
      <w:lvlText w:val="•"/>
      <w:lvlJc w:val="left"/>
      <w:pPr>
        <w:tabs>
          <w:tab w:val="num" w:pos="5040"/>
        </w:tabs>
        <w:ind w:left="5040" w:hanging="360"/>
      </w:pPr>
      <w:rPr>
        <w:rFonts w:ascii="Arial" w:hAnsi="Arial" w:hint="default"/>
      </w:rPr>
    </w:lvl>
    <w:lvl w:ilvl="7" w:tplc="037AB364" w:tentative="1">
      <w:start w:val="1"/>
      <w:numFmt w:val="bullet"/>
      <w:lvlText w:val="•"/>
      <w:lvlJc w:val="left"/>
      <w:pPr>
        <w:tabs>
          <w:tab w:val="num" w:pos="5760"/>
        </w:tabs>
        <w:ind w:left="5760" w:hanging="360"/>
      </w:pPr>
      <w:rPr>
        <w:rFonts w:ascii="Arial" w:hAnsi="Arial" w:hint="default"/>
      </w:rPr>
    </w:lvl>
    <w:lvl w:ilvl="8" w:tplc="A48E7D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B3178D"/>
    <w:multiLevelType w:val="hybridMultilevel"/>
    <w:tmpl w:val="41245F72"/>
    <w:lvl w:ilvl="0" w:tplc="1A22D82E">
      <w:start w:val="1"/>
      <w:numFmt w:val="bullet"/>
      <w:lvlText w:val="•"/>
      <w:lvlJc w:val="left"/>
      <w:pPr>
        <w:tabs>
          <w:tab w:val="num" w:pos="720"/>
        </w:tabs>
        <w:ind w:left="720" w:hanging="360"/>
      </w:pPr>
      <w:rPr>
        <w:rFonts w:ascii="Arial" w:hAnsi="Arial" w:hint="default"/>
      </w:rPr>
    </w:lvl>
    <w:lvl w:ilvl="1" w:tplc="E302438C">
      <w:numFmt w:val="bullet"/>
      <w:lvlText w:val="•"/>
      <w:lvlJc w:val="left"/>
      <w:pPr>
        <w:tabs>
          <w:tab w:val="num" w:pos="1440"/>
        </w:tabs>
        <w:ind w:left="1440" w:hanging="360"/>
      </w:pPr>
      <w:rPr>
        <w:rFonts w:ascii="Arial" w:hAnsi="Arial" w:hint="default"/>
      </w:rPr>
    </w:lvl>
    <w:lvl w:ilvl="2" w:tplc="E6F02D30" w:tentative="1">
      <w:start w:val="1"/>
      <w:numFmt w:val="bullet"/>
      <w:lvlText w:val="•"/>
      <w:lvlJc w:val="left"/>
      <w:pPr>
        <w:tabs>
          <w:tab w:val="num" w:pos="2160"/>
        </w:tabs>
        <w:ind w:left="2160" w:hanging="360"/>
      </w:pPr>
      <w:rPr>
        <w:rFonts w:ascii="Arial" w:hAnsi="Arial" w:hint="default"/>
      </w:rPr>
    </w:lvl>
    <w:lvl w:ilvl="3" w:tplc="16E25FB6" w:tentative="1">
      <w:start w:val="1"/>
      <w:numFmt w:val="bullet"/>
      <w:lvlText w:val="•"/>
      <w:lvlJc w:val="left"/>
      <w:pPr>
        <w:tabs>
          <w:tab w:val="num" w:pos="2880"/>
        </w:tabs>
        <w:ind w:left="2880" w:hanging="360"/>
      </w:pPr>
      <w:rPr>
        <w:rFonts w:ascii="Arial" w:hAnsi="Arial" w:hint="default"/>
      </w:rPr>
    </w:lvl>
    <w:lvl w:ilvl="4" w:tplc="328A59B4" w:tentative="1">
      <w:start w:val="1"/>
      <w:numFmt w:val="bullet"/>
      <w:lvlText w:val="•"/>
      <w:lvlJc w:val="left"/>
      <w:pPr>
        <w:tabs>
          <w:tab w:val="num" w:pos="3600"/>
        </w:tabs>
        <w:ind w:left="3600" w:hanging="360"/>
      </w:pPr>
      <w:rPr>
        <w:rFonts w:ascii="Arial" w:hAnsi="Arial" w:hint="default"/>
      </w:rPr>
    </w:lvl>
    <w:lvl w:ilvl="5" w:tplc="D9041574" w:tentative="1">
      <w:start w:val="1"/>
      <w:numFmt w:val="bullet"/>
      <w:lvlText w:val="•"/>
      <w:lvlJc w:val="left"/>
      <w:pPr>
        <w:tabs>
          <w:tab w:val="num" w:pos="4320"/>
        </w:tabs>
        <w:ind w:left="4320" w:hanging="360"/>
      </w:pPr>
      <w:rPr>
        <w:rFonts w:ascii="Arial" w:hAnsi="Arial" w:hint="default"/>
      </w:rPr>
    </w:lvl>
    <w:lvl w:ilvl="6" w:tplc="61E29B4C" w:tentative="1">
      <w:start w:val="1"/>
      <w:numFmt w:val="bullet"/>
      <w:lvlText w:val="•"/>
      <w:lvlJc w:val="left"/>
      <w:pPr>
        <w:tabs>
          <w:tab w:val="num" w:pos="5040"/>
        </w:tabs>
        <w:ind w:left="5040" w:hanging="360"/>
      </w:pPr>
      <w:rPr>
        <w:rFonts w:ascii="Arial" w:hAnsi="Arial" w:hint="default"/>
      </w:rPr>
    </w:lvl>
    <w:lvl w:ilvl="7" w:tplc="277E8E82" w:tentative="1">
      <w:start w:val="1"/>
      <w:numFmt w:val="bullet"/>
      <w:lvlText w:val="•"/>
      <w:lvlJc w:val="left"/>
      <w:pPr>
        <w:tabs>
          <w:tab w:val="num" w:pos="5760"/>
        </w:tabs>
        <w:ind w:left="5760" w:hanging="360"/>
      </w:pPr>
      <w:rPr>
        <w:rFonts w:ascii="Arial" w:hAnsi="Arial" w:hint="default"/>
      </w:rPr>
    </w:lvl>
    <w:lvl w:ilvl="8" w:tplc="98E062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B92780"/>
    <w:multiLevelType w:val="hybridMultilevel"/>
    <w:tmpl w:val="2B387F46"/>
    <w:lvl w:ilvl="0" w:tplc="4548284C">
      <w:start w:val="1"/>
      <w:numFmt w:val="bullet"/>
      <w:lvlText w:val="■"/>
      <w:lvlJc w:val="left"/>
      <w:pPr>
        <w:tabs>
          <w:tab w:val="num" w:pos="720"/>
        </w:tabs>
        <w:ind w:left="720" w:hanging="360"/>
      </w:pPr>
      <w:rPr>
        <w:rFonts w:ascii="Franklin Gothic Book" w:hAnsi="Franklin Gothic Book" w:hint="default"/>
      </w:rPr>
    </w:lvl>
    <w:lvl w:ilvl="1" w:tplc="526C5076">
      <w:numFmt w:val="bullet"/>
      <w:lvlText w:val="–"/>
      <w:lvlJc w:val="left"/>
      <w:pPr>
        <w:tabs>
          <w:tab w:val="num" w:pos="1440"/>
        </w:tabs>
        <w:ind w:left="1440" w:hanging="360"/>
      </w:pPr>
      <w:rPr>
        <w:rFonts w:ascii="Franklin Gothic Book" w:hAnsi="Franklin Gothic Book" w:hint="default"/>
      </w:rPr>
    </w:lvl>
    <w:lvl w:ilvl="2" w:tplc="57B06E2C" w:tentative="1">
      <w:start w:val="1"/>
      <w:numFmt w:val="bullet"/>
      <w:lvlText w:val="■"/>
      <w:lvlJc w:val="left"/>
      <w:pPr>
        <w:tabs>
          <w:tab w:val="num" w:pos="2160"/>
        </w:tabs>
        <w:ind w:left="2160" w:hanging="360"/>
      </w:pPr>
      <w:rPr>
        <w:rFonts w:ascii="Franklin Gothic Book" w:hAnsi="Franklin Gothic Book" w:hint="default"/>
      </w:rPr>
    </w:lvl>
    <w:lvl w:ilvl="3" w:tplc="28A49000" w:tentative="1">
      <w:start w:val="1"/>
      <w:numFmt w:val="bullet"/>
      <w:lvlText w:val="■"/>
      <w:lvlJc w:val="left"/>
      <w:pPr>
        <w:tabs>
          <w:tab w:val="num" w:pos="2880"/>
        </w:tabs>
        <w:ind w:left="2880" w:hanging="360"/>
      </w:pPr>
      <w:rPr>
        <w:rFonts w:ascii="Franklin Gothic Book" w:hAnsi="Franklin Gothic Book" w:hint="default"/>
      </w:rPr>
    </w:lvl>
    <w:lvl w:ilvl="4" w:tplc="F36E46D6" w:tentative="1">
      <w:start w:val="1"/>
      <w:numFmt w:val="bullet"/>
      <w:lvlText w:val="■"/>
      <w:lvlJc w:val="left"/>
      <w:pPr>
        <w:tabs>
          <w:tab w:val="num" w:pos="3600"/>
        </w:tabs>
        <w:ind w:left="3600" w:hanging="360"/>
      </w:pPr>
      <w:rPr>
        <w:rFonts w:ascii="Franklin Gothic Book" w:hAnsi="Franklin Gothic Book" w:hint="default"/>
      </w:rPr>
    </w:lvl>
    <w:lvl w:ilvl="5" w:tplc="DEDE8310" w:tentative="1">
      <w:start w:val="1"/>
      <w:numFmt w:val="bullet"/>
      <w:lvlText w:val="■"/>
      <w:lvlJc w:val="left"/>
      <w:pPr>
        <w:tabs>
          <w:tab w:val="num" w:pos="4320"/>
        </w:tabs>
        <w:ind w:left="4320" w:hanging="360"/>
      </w:pPr>
      <w:rPr>
        <w:rFonts w:ascii="Franklin Gothic Book" w:hAnsi="Franklin Gothic Book" w:hint="default"/>
      </w:rPr>
    </w:lvl>
    <w:lvl w:ilvl="6" w:tplc="8EF4BC16" w:tentative="1">
      <w:start w:val="1"/>
      <w:numFmt w:val="bullet"/>
      <w:lvlText w:val="■"/>
      <w:lvlJc w:val="left"/>
      <w:pPr>
        <w:tabs>
          <w:tab w:val="num" w:pos="5040"/>
        </w:tabs>
        <w:ind w:left="5040" w:hanging="360"/>
      </w:pPr>
      <w:rPr>
        <w:rFonts w:ascii="Franklin Gothic Book" w:hAnsi="Franklin Gothic Book" w:hint="default"/>
      </w:rPr>
    </w:lvl>
    <w:lvl w:ilvl="7" w:tplc="1C207580" w:tentative="1">
      <w:start w:val="1"/>
      <w:numFmt w:val="bullet"/>
      <w:lvlText w:val="■"/>
      <w:lvlJc w:val="left"/>
      <w:pPr>
        <w:tabs>
          <w:tab w:val="num" w:pos="5760"/>
        </w:tabs>
        <w:ind w:left="5760" w:hanging="360"/>
      </w:pPr>
      <w:rPr>
        <w:rFonts w:ascii="Franklin Gothic Book" w:hAnsi="Franklin Gothic Book" w:hint="default"/>
      </w:rPr>
    </w:lvl>
    <w:lvl w:ilvl="8" w:tplc="32DA5A64" w:tentative="1">
      <w:start w:val="1"/>
      <w:numFmt w:val="bullet"/>
      <w:lvlText w:val="■"/>
      <w:lvlJc w:val="left"/>
      <w:pPr>
        <w:tabs>
          <w:tab w:val="num" w:pos="6480"/>
        </w:tabs>
        <w:ind w:left="6480" w:hanging="360"/>
      </w:pPr>
      <w:rPr>
        <w:rFonts w:ascii="Franklin Gothic Book" w:hAnsi="Franklin Gothic Book" w:hint="default"/>
      </w:rPr>
    </w:lvl>
  </w:abstractNum>
  <w:abstractNum w:abstractNumId="8" w15:restartNumberingAfterBreak="0">
    <w:nsid w:val="7CC32712"/>
    <w:multiLevelType w:val="hybridMultilevel"/>
    <w:tmpl w:val="51D4C63E"/>
    <w:lvl w:ilvl="0" w:tplc="CB3EA82A">
      <w:start w:val="1"/>
      <w:numFmt w:val="bullet"/>
      <w:lvlText w:val="•"/>
      <w:lvlJc w:val="left"/>
      <w:pPr>
        <w:tabs>
          <w:tab w:val="num" w:pos="720"/>
        </w:tabs>
        <w:ind w:left="720" w:hanging="360"/>
      </w:pPr>
      <w:rPr>
        <w:rFonts w:ascii="Arial" w:hAnsi="Arial" w:hint="default"/>
      </w:rPr>
    </w:lvl>
    <w:lvl w:ilvl="1" w:tplc="EFE6D7F0" w:tentative="1">
      <w:start w:val="1"/>
      <w:numFmt w:val="bullet"/>
      <w:lvlText w:val="•"/>
      <w:lvlJc w:val="left"/>
      <w:pPr>
        <w:tabs>
          <w:tab w:val="num" w:pos="1440"/>
        </w:tabs>
        <w:ind w:left="1440" w:hanging="360"/>
      </w:pPr>
      <w:rPr>
        <w:rFonts w:ascii="Arial" w:hAnsi="Arial" w:hint="default"/>
      </w:rPr>
    </w:lvl>
    <w:lvl w:ilvl="2" w:tplc="B85AF606" w:tentative="1">
      <w:start w:val="1"/>
      <w:numFmt w:val="bullet"/>
      <w:lvlText w:val="•"/>
      <w:lvlJc w:val="left"/>
      <w:pPr>
        <w:tabs>
          <w:tab w:val="num" w:pos="2160"/>
        </w:tabs>
        <w:ind w:left="2160" w:hanging="360"/>
      </w:pPr>
      <w:rPr>
        <w:rFonts w:ascii="Arial" w:hAnsi="Arial" w:hint="default"/>
      </w:rPr>
    </w:lvl>
    <w:lvl w:ilvl="3" w:tplc="EF342FD0" w:tentative="1">
      <w:start w:val="1"/>
      <w:numFmt w:val="bullet"/>
      <w:lvlText w:val="•"/>
      <w:lvlJc w:val="left"/>
      <w:pPr>
        <w:tabs>
          <w:tab w:val="num" w:pos="2880"/>
        </w:tabs>
        <w:ind w:left="2880" w:hanging="360"/>
      </w:pPr>
      <w:rPr>
        <w:rFonts w:ascii="Arial" w:hAnsi="Arial" w:hint="default"/>
      </w:rPr>
    </w:lvl>
    <w:lvl w:ilvl="4" w:tplc="956A99C2" w:tentative="1">
      <w:start w:val="1"/>
      <w:numFmt w:val="bullet"/>
      <w:lvlText w:val="•"/>
      <w:lvlJc w:val="left"/>
      <w:pPr>
        <w:tabs>
          <w:tab w:val="num" w:pos="3600"/>
        </w:tabs>
        <w:ind w:left="3600" w:hanging="360"/>
      </w:pPr>
      <w:rPr>
        <w:rFonts w:ascii="Arial" w:hAnsi="Arial" w:hint="default"/>
      </w:rPr>
    </w:lvl>
    <w:lvl w:ilvl="5" w:tplc="569896B2" w:tentative="1">
      <w:start w:val="1"/>
      <w:numFmt w:val="bullet"/>
      <w:lvlText w:val="•"/>
      <w:lvlJc w:val="left"/>
      <w:pPr>
        <w:tabs>
          <w:tab w:val="num" w:pos="4320"/>
        </w:tabs>
        <w:ind w:left="4320" w:hanging="360"/>
      </w:pPr>
      <w:rPr>
        <w:rFonts w:ascii="Arial" w:hAnsi="Arial" w:hint="default"/>
      </w:rPr>
    </w:lvl>
    <w:lvl w:ilvl="6" w:tplc="B8343B28" w:tentative="1">
      <w:start w:val="1"/>
      <w:numFmt w:val="bullet"/>
      <w:lvlText w:val="•"/>
      <w:lvlJc w:val="left"/>
      <w:pPr>
        <w:tabs>
          <w:tab w:val="num" w:pos="5040"/>
        </w:tabs>
        <w:ind w:left="5040" w:hanging="360"/>
      </w:pPr>
      <w:rPr>
        <w:rFonts w:ascii="Arial" w:hAnsi="Arial" w:hint="default"/>
      </w:rPr>
    </w:lvl>
    <w:lvl w:ilvl="7" w:tplc="F5542EF6" w:tentative="1">
      <w:start w:val="1"/>
      <w:numFmt w:val="bullet"/>
      <w:lvlText w:val="•"/>
      <w:lvlJc w:val="left"/>
      <w:pPr>
        <w:tabs>
          <w:tab w:val="num" w:pos="5760"/>
        </w:tabs>
        <w:ind w:left="5760" w:hanging="360"/>
      </w:pPr>
      <w:rPr>
        <w:rFonts w:ascii="Arial" w:hAnsi="Arial" w:hint="default"/>
      </w:rPr>
    </w:lvl>
    <w:lvl w:ilvl="8" w:tplc="EB385F3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6"/>
  </w:num>
  <w:num w:numId="4">
    <w:abstractNumId w:val="0"/>
  </w:num>
  <w:num w:numId="5">
    <w:abstractNumId w:val="3"/>
  </w:num>
  <w:num w:numId="6">
    <w:abstractNumId w:val="8"/>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28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E2F"/>
    <w:rsid w:val="000018C6"/>
    <w:rsid w:val="00004B69"/>
    <w:rsid w:val="00015581"/>
    <w:rsid w:val="00017110"/>
    <w:rsid w:val="00026EA5"/>
    <w:rsid w:val="00031119"/>
    <w:rsid w:val="00032979"/>
    <w:rsid w:val="00035DBC"/>
    <w:rsid w:val="00040EC4"/>
    <w:rsid w:val="00041EBF"/>
    <w:rsid w:val="0004361B"/>
    <w:rsid w:val="0005628A"/>
    <w:rsid w:val="00056A40"/>
    <w:rsid w:val="0006781C"/>
    <w:rsid w:val="00067B5A"/>
    <w:rsid w:val="00070FD3"/>
    <w:rsid w:val="00072F9B"/>
    <w:rsid w:val="000733DF"/>
    <w:rsid w:val="00083525"/>
    <w:rsid w:val="00084ADB"/>
    <w:rsid w:val="00095848"/>
    <w:rsid w:val="00095F27"/>
    <w:rsid w:val="000A03F6"/>
    <w:rsid w:val="000A07AA"/>
    <w:rsid w:val="000A7833"/>
    <w:rsid w:val="000B2F39"/>
    <w:rsid w:val="000B35CA"/>
    <w:rsid w:val="000B5626"/>
    <w:rsid w:val="000B6505"/>
    <w:rsid w:val="000C10B5"/>
    <w:rsid w:val="000C2EFC"/>
    <w:rsid w:val="000C7A7B"/>
    <w:rsid w:val="000D0870"/>
    <w:rsid w:val="000D2F7B"/>
    <w:rsid w:val="000D5F01"/>
    <w:rsid w:val="000E1AAF"/>
    <w:rsid w:val="000E1EF1"/>
    <w:rsid w:val="000E38F2"/>
    <w:rsid w:val="000F1BA7"/>
    <w:rsid w:val="000F32E4"/>
    <w:rsid w:val="000F3CD6"/>
    <w:rsid w:val="00110AF1"/>
    <w:rsid w:val="0011683A"/>
    <w:rsid w:val="00121A91"/>
    <w:rsid w:val="00125D04"/>
    <w:rsid w:val="00127CD3"/>
    <w:rsid w:val="001338A7"/>
    <w:rsid w:val="00134723"/>
    <w:rsid w:val="00136EF8"/>
    <w:rsid w:val="001414F0"/>
    <w:rsid w:val="001429BF"/>
    <w:rsid w:val="00144DAA"/>
    <w:rsid w:val="00146E9D"/>
    <w:rsid w:val="001479E5"/>
    <w:rsid w:val="0015254C"/>
    <w:rsid w:val="00154203"/>
    <w:rsid w:val="00161ACC"/>
    <w:rsid w:val="00163131"/>
    <w:rsid w:val="00163962"/>
    <w:rsid w:val="00164AA7"/>
    <w:rsid w:val="00166442"/>
    <w:rsid w:val="00170944"/>
    <w:rsid w:val="00171FD7"/>
    <w:rsid w:val="0017378F"/>
    <w:rsid w:val="001741A1"/>
    <w:rsid w:val="00182ED6"/>
    <w:rsid w:val="0018381A"/>
    <w:rsid w:val="001857AD"/>
    <w:rsid w:val="001858C0"/>
    <w:rsid w:val="00190C77"/>
    <w:rsid w:val="0019308F"/>
    <w:rsid w:val="001945A4"/>
    <w:rsid w:val="001945B2"/>
    <w:rsid w:val="001A042B"/>
    <w:rsid w:val="001A3057"/>
    <w:rsid w:val="001A675E"/>
    <w:rsid w:val="001B41C5"/>
    <w:rsid w:val="001B5E07"/>
    <w:rsid w:val="001B6476"/>
    <w:rsid w:val="001B6B21"/>
    <w:rsid w:val="001C41C8"/>
    <w:rsid w:val="001C4F89"/>
    <w:rsid w:val="001C6FD6"/>
    <w:rsid w:val="001D1C03"/>
    <w:rsid w:val="001D1DC0"/>
    <w:rsid w:val="001D2000"/>
    <w:rsid w:val="001D70D2"/>
    <w:rsid w:val="001E0941"/>
    <w:rsid w:val="001E5255"/>
    <w:rsid w:val="001E5807"/>
    <w:rsid w:val="001E66D4"/>
    <w:rsid w:val="001F3BE5"/>
    <w:rsid w:val="001F3F35"/>
    <w:rsid w:val="002004B3"/>
    <w:rsid w:val="00211B16"/>
    <w:rsid w:val="002126E1"/>
    <w:rsid w:val="00212EE7"/>
    <w:rsid w:val="002131DA"/>
    <w:rsid w:val="00214FAC"/>
    <w:rsid w:val="002167E1"/>
    <w:rsid w:val="00220613"/>
    <w:rsid w:val="002211EE"/>
    <w:rsid w:val="00221A1C"/>
    <w:rsid w:val="00225E85"/>
    <w:rsid w:val="00225EC0"/>
    <w:rsid w:val="00225F02"/>
    <w:rsid w:val="0023018D"/>
    <w:rsid w:val="0023184B"/>
    <w:rsid w:val="00233CF7"/>
    <w:rsid w:val="002348A5"/>
    <w:rsid w:val="00234BCB"/>
    <w:rsid w:val="0023504E"/>
    <w:rsid w:val="00237CF9"/>
    <w:rsid w:val="002525CE"/>
    <w:rsid w:val="00254EED"/>
    <w:rsid w:val="002577CF"/>
    <w:rsid w:val="00260172"/>
    <w:rsid w:val="002707EF"/>
    <w:rsid w:val="00290224"/>
    <w:rsid w:val="00290828"/>
    <w:rsid w:val="00290C25"/>
    <w:rsid w:val="002975D0"/>
    <w:rsid w:val="002A074B"/>
    <w:rsid w:val="002A1BE3"/>
    <w:rsid w:val="002A558D"/>
    <w:rsid w:val="002A6A6B"/>
    <w:rsid w:val="002B1E2E"/>
    <w:rsid w:val="002B1EBF"/>
    <w:rsid w:val="002B278B"/>
    <w:rsid w:val="002B565B"/>
    <w:rsid w:val="002B5D02"/>
    <w:rsid w:val="002B5F80"/>
    <w:rsid w:val="002C23D0"/>
    <w:rsid w:val="002C3AA5"/>
    <w:rsid w:val="002D196C"/>
    <w:rsid w:val="002D3F79"/>
    <w:rsid w:val="002D4690"/>
    <w:rsid w:val="002E644E"/>
    <w:rsid w:val="002F08DA"/>
    <w:rsid w:val="002F113F"/>
    <w:rsid w:val="002F1482"/>
    <w:rsid w:val="002F4AC9"/>
    <w:rsid w:val="00312142"/>
    <w:rsid w:val="00315100"/>
    <w:rsid w:val="003262C6"/>
    <w:rsid w:val="00326BF5"/>
    <w:rsid w:val="00327298"/>
    <w:rsid w:val="00331F8B"/>
    <w:rsid w:val="003336A3"/>
    <w:rsid w:val="003344CF"/>
    <w:rsid w:val="00334553"/>
    <w:rsid w:val="0033512F"/>
    <w:rsid w:val="00335498"/>
    <w:rsid w:val="00336DAB"/>
    <w:rsid w:val="003410AF"/>
    <w:rsid w:val="003500E2"/>
    <w:rsid w:val="00352889"/>
    <w:rsid w:val="00356627"/>
    <w:rsid w:val="00356B67"/>
    <w:rsid w:val="00360274"/>
    <w:rsid w:val="003626D2"/>
    <w:rsid w:val="00364FF4"/>
    <w:rsid w:val="00365E18"/>
    <w:rsid w:val="003666A7"/>
    <w:rsid w:val="003750F6"/>
    <w:rsid w:val="00376B33"/>
    <w:rsid w:val="00376FB4"/>
    <w:rsid w:val="00384411"/>
    <w:rsid w:val="00385DE8"/>
    <w:rsid w:val="00391DC6"/>
    <w:rsid w:val="00391FFD"/>
    <w:rsid w:val="003A15E2"/>
    <w:rsid w:val="003A3953"/>
    <w:rsid w:val="003A4961"/>
    <w:rsid w:val="003B0D01"/>
    <w:rsid w:val="003B533D"/>
    <w:rsid w:val="003B7147"/>
    <w:rsid w:val="003C393F"/>
    <w:rsid w:val="003C3DCE"/>
    <w:rsid w:val="003D492F"/>
    <w:rsid w:val="003D4B89"/>
    <w:rsid w:val="003D5D12"/>
    <w:rsid w:val="003E2D28"/>
    <w:rsid w:val="003E4295"/>
    <w:rsid w:val="003E5CCF"/>
    <w:rsid w:val="003F01D3"/>
    <w:rsid w:val="003F0AFA"/>
    <w:rsid w:val="003F1472"/>
    <w:rsid w:val="003F2294"/>
    <w:rsid w:val="00400106"/>
    <w:rsid w:val="00405959"/>
    <w:rsid w:val="004064CB"/>
    <w:rsid w:val="00406D17"/>
    <w:rsid w:val="004208A5"/>
    <w:rsid w:val="00422C3C"/>
    <w:rsid w:val="0042593D"/>
    <w:rsid w:val="004275F9"/>
    <w:rsid w:val="004333AB"/>
    <w:rsid w:val="00434D58"/>
    <w:rsid w:val="00451EE3"/>
    <w:rsid w:val="004523D6"/>
    <w:rsid w:val="00452434"/>
    <w:rsid w:val="00461FDE"/>
    <w:rsid w:val="00466DCD"/>
    <w:rsid w:val="00467458"/>
    <w:rsid w:val="00470783"/>
    <w:rsid w:val="00471E3B"/>
    <w:rsid w:val="00472B56"/>
    <w:rsid w:val="0047468E"/>
    <w:rsid w:val="00480203"/>
    <w:rsid w:val="00485392"/>
    <w:rsid w:val="00485831"/>
    <w:rsid w:val="00486F7B"/>
    <w:rsid w:val="00491D58"/>
    <w:rsid w:val="00495A98"/>
    <w:rsid w:val="004A0020"/>
    <w:rsid w:val="004A09E0"/>
    <w:rsid w:val="004A78FF"/>
    <w:rsid w:val="004A7EAB"/>
    <w:rsid w:val="004B175A"/>
    <w:rsid w:val="004B437C"/>
    <w:rsid w:val="004B4B5B"/>
    <w:rsid w:val="004C1A1F"/>
    <w:rsid w:val="004C1FFA"/>
    <w:rsid w:val="004C2E20"/>
    <w:rsid w:val="004C49F8"/>
    <w:rsid w:val="004C611A"/>
    <w:rsid w:val="004C6A1B"/>
    <w:rsid w:val="004D264F"/>
    <w:rsid w:val="004E1BDA"/>
    <w:rsid w:val="004F3D7B"/>
    <w:rsid w:val="005034A5"/>
    <w:rsid w:val="00506565"/>
    <w:rsid w:val="00512D64"/>
    <w:rsid w:val="005133CE"/>
    <w:rsid w:val="005167EE"/>
    <w:rsid w:val="00522A9E"/>
    <w:rsid w:val="005257BC"/>
    <w:rsid w:val="00531373"/>
    <w:rsid w:val="00531DC4"/>
    <w:rsid w:val="0053332D"/>
    <w:rsid w:val="00533C41"/>
    <w:rsid w:val="00534304"/>
    <w:rsid w:val="005420D3"/>
    <w:rsid w:val="00544D2C"/>
    <w:rsid w:val="0054628E"/>
    <w:rsid w:val="00547413"/>
    <w:rsid w:val="00551B1A"/>
    <w:rsid w:val="00551C74"/>
    <w:rsid w:val="00555038"/>
    <w:rsid w:val="005565D4"/>
    <w:rsid w:val="00563F59"/>
    <w:rsid w:val="00567060"/>
    <w:rsid w:val="00570880"/>
    <w:rsid w:val="00572ABD"/>
    <w:rsid w:val="00591F23"/>
    <w:rsid w:val="00592AE8"/>
    <w:rsid w:val="00593DB5"/>
    <w:rsid w:val="00595811"/>
    <w:rsid w:val="005A18C2"/>
    <w:rsid w:val="005A6791"/>
    <w:rsid w:val="005B67C0"/>
    <w:rsid w:val="005C1F96"/>
    <w:rsid w:val="005C20C6"/>
    <w:rsid w:val="005D01F2"/>
    <w:rsid w:val="005E010A"/>
    <w:rsid w:val="005E18FB"/>
    <w:rsid w:val="005E7675"/>
    <w:rsid w:val="005F1877"/>
    <w:rsid w:val="005F1B44"/>
    <w:rsid w:val="005F250A"/>
    <w:rsid w:val="005F3319"/>
    <w:rsid w:val="005F53FF"/>
    <w:rsid w:val="00601460"/>
    <w:rsid w:val="0060232D"/>
    <w:rsid w:val="00602A08"/>
    <w:rsid w:val="006042A9"/>
    <w:rsid w:val="00606C59"/>
    <w:rsid w:val="00610726"/>
    <w:rsid w:val="0062138E"/>
    <w:rsid w:val="00622448"/>
    <w:rsid w:val="0062308D"/>
    <w:rsid w:val="00623B5C"/>
    <w:rsid w:val="006254BF"/>
    <w:rsid w:val="00625B2E"/>
    <w:rsid w:val="00630298"/>
    <w:rsid w:val="0063353E"/>
    <w:rsid w:val="006459DA"/>
    <w:rsid w:val="006468C7"/>
    <w:rsid w:val="00646F71"/>
    <w:rsid w:val="00654224"/>
    <w:rsid w:val="006547B2"/>
    <w:rsid w:val="00655790"/>
    <w:rsid w:val="00665782"/>
    <w:rsid w:val="006662D1"/>
    <w:rsid w:val="00682A09"/>
    <w:rsid w:val="0069514C"/>
    <w:rsid w:val="0069696E"/>
    <w:rsid w:val="006A1FA2"/>
    <w:rsid w:val="006B2C1E"/>
    <w:rsid w:val="006C3A36"/>
    <w:rsid w:val="006C4140"/>
    <w:rsid w:val="006C71B9"/>
    <w:rsid w:val="006C7754"/>
    <w:rsid w:val="006D3922"/>
    <w:rsid w:val="006D4BE7"/>
    <w:rsid w:val="006E03A9"/>
    <w:rsid w:val="006E1279"/>
    <w:rsid w:val="006E1A3F"/>
    <w:rsid w:val="006E403D"/>
    <w:rsid w:val="006F401E"/>
    <w:rsid w:val="007014C1"/>
    <w:rsid w:val="00707ACF"/>
    <w:rsid w:val="007100B3"/>
    <w:rsid w:val="007131C7"/>
    <w:rsid w:val="00715A5A"/>
    <w:rsid w:val="00715E75"/>
    <w:rsid w:val="00716215"/>
    <w:rsid w:val="00723D68"/>
    <w:rsid w:val="00727BE6"/>
    <w:rsid w:val="00731601"/>
    <w:rsid w:val="00733102"/>
    <w:rsid w:val="007405A1"/>
    <w:rsid w:val="00744103"/>
    <w:rsid w:val="00746391"/>
    <w:rsid w:val="00750209"/>
    <w:rsid w:val="00750F23"/>
    <w:rsid w:val="007538F6"/>
    <w:rsid w:val="00755D02"/>
    <w:rsid w:val="00757E29"/>
    <w:rsid w:val="00762F1D"/>
    <w:rsid w:val="00773CEF"/>
    <w:rsid w:val="00777621"/>
    <w:rsid w:val="00781AFE"/>
    <w:rsid w:val="0078427B"/>
    <w:rsid w:val="00786D33"/>
    <w:rsid w:val="00791A17"/>
    <w:rsid w:val="00792F99"/>
    <w:rsid w:val="00793450"/>
    <w:rsid w:val="00793D25"/>
    <w:rsid w:val="00794968"/>
    <w:rsid w:val="00794BEA"/>
    <w:rsid w:val="00796A58"/>
    <w:rsid w:val="007A33DC"/>
    <w:rsid w:val="007A74B1"/>
    <w:rsid w:val="007B0CD5"/>
    <w:rsid w:val="007B455C"/>
    <w:rsid w:val="007C2FF1"/>
    <w:rsid w:val="007C407F"/>
    <w:rsid w:val="007C4737"/>
    <w:rsid w:val="007D1224"/>
    <w:rsid w:val="007D34BF"/>
    <w:rsid w:val="007D3CA3"/>
    <w:rsid w:val="007D3DBB"/>
    <w:rsid w:val="007D5D2D"/>
    <w:rsid w:val="007D690A"/>
    <w:rsid w:val="007D781E"/>
    <w:rsid w:val="007E5B51"/>
    <w:rsid w:val="007E7ABD"/>
    <w:rsid w:val="007F1F5E"/>
    <w:rsid w:val="007F35E7"/>
    <w:rsid w:val="007F4C5D"/>
    <w:rsid w:val="007F5C2F"/>
    <w:rsid w:val="007F61B6"/>
    <w:rsid w:val="00800954"/>
    <w:rsid w:val="008025B2"/>
    <w:rsid w:val="00802A89"/>
    <w:rsid w:val="00805A06"/>
    <w:rsid w:val="008136CC"/>
    <w:rsid w:val="008175E2"/>
    <w:rsid w:val="00820BD1"/>
    <w:rsid w:val="00823EFE"/>
    <w:rsid w:val="00831A84"/>
    <w:rsid w:val="00833393"/>
    <w:rsid w:val="00833789"/>
    <w:rsid w:val="008338AF"/>
    <w:rsid w:val="008345A8"/>
    <w:rsid w:val="0083479E"/>
    <w:rsid w:val="008375AD"/>
    <w:rsid w:val="0084060D"/>
    <w:rsid w:val="00843C30"/>
    <w:rsid w:val="00843F9E"/>
    <w:rsid w:val="008451F3"/>
    <w:rsid w:val="00846560"/>
    <w:rsid w:val="00847D08"/>
    <w:rsid w:val="00850623"/>
    <w:rsid w:val="0085125A"/>
    <w:rsid w:val="00851D5E"/>
    <w:rsid w:val="00854A1D"/>
    <w:rsid w:val="0085775E"/>
    <w:rsid w:val="008577F5"/>
    <w:rsid w:val="00860A80"/>
    <w:rsid w:val="0086252E"/>
    <w:rsid w:val="00862AB9"/>
    <w:rsid w:val="00870FA5"/>
    <w:rsid w:val="00877DDB"/>
    <w:rsid w:val="00880CD0"/>
    <w:rsid w:val="008810EA"/>
    <w:rsid w:val="00884916"/>
    <w:rsid w:val="00886636"/>
    <w:rsid w:val="00890B3B"/>
    <w:rsid w:val="00890F6A"/>
    <w:rsid w:val="0089118C"/>
    <w:rsid w:val="00892172"/>
    <w:rsid w:val="00892546"/>
    <w:rsid w:val="008939E6"/>
    <w:rsid w:val="00894FE6"/>
    <w:rsid w:val="00895741"/>
    <w:rsid w:val="00895C19"/>
    <w:rsid w:val="008978FB"/>
    <w:rsid w:val="008A3CA9"/>
    <w:rsid w:val="008A3F3B"/>
    <w:rsid w:val="008B1D77"/>
    <w:rsid w:val="008B387A"/>
    <w:rsid w:val="008B43BF"/>
    <w:rsid w:val="008D0F27"/>
    <w:rsid w:val="008D3FFB"/>
    <w:rsid w:val="008E17C6"/>
    <w:rsid w:val="008E35D8"/>
    <w:rsid w:val="008E3BF9"/>
    <w:rsid w:val="008E5B88"/>
    <w:rsid w:val="008F20FD"/>
    <w:rsid w:val="008F27BA"/>
    <w:rsid w:val="008F798E"/>
    <w:rsid w:val="0090043E"/>
    <w:rsid w:val="009024BB"/>
    <w:rsid w:val="00905CBB"/>
    <w:rsid w:val="00907C70"/>
    <w:rsid w:val="00907DB1"/>
    <w:rsid w:val="00910F1F"/>
    <w:rsid w:val="0091246C"/>
    <w:rsid w:val="00912A5B"/>
    <w:rsid w:val="00912C37"/>
    <w:rsid w:val="00914B02"/>
    <w:rsid w:val="00931489"/>
    <w:rsid w:val="00934332"/>
    <w:rsid w:val="00942C2D"/>
    <w:rsid w:val="00944CFE"/>
    <w:rsid w:val="0095463A"/>
    <w:rsid w:val="00956E89"/>
    <w:rsid w:val="009709F9"/>
    <w:rsid w:val="0097379A"/>
    <w:rsid w:val="0097476C"/>
    <w:rsid w:val="0098772C"/>
    <w:rsid w:val="00987CD8"/>
    <w:rsid w:val="009A2D2D"/>
    <w:rsid w:val="009A4A6F"/>
    <w:rsid w:val="009A4C96"/>
    <w:rsid w:val="009A70E1"/>
    <w:rsid w:val="009B3F74"/>
    <w:rsid w:val="009C6101"/>
    <w:rsid w:val="009C69BD"/>
    <w:rsid w:val="009D3FE0"/>
    <w:rsid w:val="009D7C60"/>
    <w:rsid w:val="009E453D"/>
    <w:rsid w:val="009E76C9"/>
    <w:rsid w:val="009F1419"/>
    <w:rsid w:val="009F1B0A"/>
    <w:rsid w:val="009F5831"/>
    <w:rsid w:val="00A031DB"/>
    <w:rsid w:val="00A07263"/>
    <w:rsid w:val="00A07279"/>
    <w:rsid w:val="00A0727C"/>
    <w:rsid w:val="00A10187"/>
    <w:rsid w:val="00A12307"/>
    <w:rsid w:val="00A1295D"/>
    <w:rsid w:val="00A15BFC"/>
    <w:rsid w:val="00A16AB8"/>
    <w:rsid w:val="00A16B98"/>
    <w:rsid w:val="00A16C96"/>
    <w:rsid w:val="00A23B8C"/>
    <w:rsid w:val="00A32378"/>
    <w:rsid w:val="00A33015"/>
    <w:rsid w:val="00A35E1A"/>
    <w:rsid w:val="00A37DFA"/>
    <w:rsid w:val="00A4134F"/>
    <w:rsid w:val="00A43746"/>
    <w:rsid w:val="00A50527"/>
    <w:rsid w:val="00A50E83"/>
    <w:rsid w:val="00A51043"/>
    <w:rsid w:val="00A53197"/>
    <w:rsid w:val="00A54C2C"/>
    <w:rsid w:val="00A56AF7"/>
    <w:rsid w:val="00A57F4E"/>
    <w:rsid w:val="00A748D5"/>
    <w:rsid w:val="00A75823"/>
    <w:rsid w:val="00A76168"/>
    <w:rsid w:val="00A7753B"/>
    <w:rsid w:val="00A83B6C"/>
    <w:rsid w:val="00A84DD5"/>
    <w:rsid w:val="00A85D2C"/>
    <w:rsid w:val="00A92E2F"/>
    <w:rsid w:val="00A94A4F"/>
    <w:rsid w:val="00A96DA5"/>
    <w:rsid w:val="00A97358"/>
    <w:rsid w:val="00AA49FB"/>
    <w:rsid w:val="00AA79BA"/>
    <w:rsid w:val="00AA7E05"/>
    <w:rsid w:val="00AB17B5"/>
    <w:rsid w:val="00AB557E"/>
    <w:rsid w:val="00AB620C"/>
    <w:rsid w:val="00AB66EF"/>
    <w:rsid w:val="00AB76EA"/>
    <w:rsid w:val="00AC7546"/>
    <w:rsid w:val="00AD248A"/>
    <w:rsid w:val="00AE6D8F"/>
    <w:rsid w:val="00AF03CA"/>
    <w:rsid w:val="00AF7352"/>
    <w:rsid w:val="00B07A2F"/>
    <w:rsid w:val="00B103CA"/>
    <w:rsid w:val="00B14651"/>
    <w:rsid w:val="00B20E2F"/>
    <w:rsid w:val="00B23C48"/>
    <w:rsid w:val="00B24326"/>
    <w:rsid w:val="00B40ECB"/>
    <w:rsid w:val="00B4210A"/>
    <w:rsid w:val="00B426BF"/>
    <w:rsid w:val="00B43708"/>
    <w:rsid w:val="00B4442C"/>
    <w:rsid w:val="00B53EE0"/>
    <w:rsid w:val="00B55F18"/>
    <w:rsid w:val="00B55F21"/>
    <w:rsid w:val="00B6324D"/>
    <w:rsid w:val="00B636FD"/>
    <w:rsid w:val="00B753CC"/>
    <w:rsid w:val="00B82959"/>
    <w:rsid w:val="00B849DF"/>
    <w:rsid w:val="00B92028"/>
    <w:rsid w:val="00B93AC3"/>
    <w:rsid w:val="00B93FD9"/>
    <w:rsid w:val="00B95333"/>
    <w:rsid w:val="00BA0441"/>
    <w:rsid w:val="00BA2790"/>
    <w:rsid w:val="00BA76B5"/>
    <w:rsid w:val="00BB1A77"/>
    <w:rsid w:val="00BD173C"/>
    <w:rsid w:val="00BD3E7E"/>
    <w:rsid w:val="00BD561A"/>
    <w:rsid w:val="00BE015D"/>
    <w:rsid w:val="00BE0703"/>
    <w:rsid w:val="00BE1DAF"/>
    <w:rsid w:val="00BE4FE0"/>
    <w:rsid w:val="00BE5292"/>
    <w:rsid w:val="00BE7242"/>
    <w:rsid w:val="00BE7766"/>
    <w:rsid w:val="00BE7E6A"/>
    <w:rsid w:val="00BF18D5"/>
    <w:rsid w:val="00BF2087"/>
    <w:rsid w:val="00C011F1"/>
    <w:rsid w:val="00C139C0"/>
    <w:rsid w:val="00C22044"/>
    <w:rsid w:val="00C2628B"/>
    <w:rsid w:val="00C264A7"/>
    <w:rsid w:val="00C328F5"/>
    <w:rsid w:val="00C339F7"/>
    <w:rsid w:val="00C355AD"/>
    <w:rsid w:val="00C35DB7"/>
    <w:rsid w:val="00C40B5B"/>
    <w:rsid w:val="00C438FA"/>
    <w:rsid w:val="00C5194D"/>
    <w:rsid w:val="00C55210"/>
    <w:rsid w:val="00C61A9D"/>
    <w:rsid w:val="00C61BDB"/>
    <w:rsid w:val="00C63D48"/>
    <w:rsid w:val="00C63EFA"/>
    <w:rsid w:val="00C70186"/>
    <w:rsid w:val="00C71EA5"/>
    <w:rsid w:val="00C750FB"/>
    <w:rsid w:val="00C86426"/>
    <w:rsid w:val="00C94AE9"/>
    <w:rsid w:val="00C94AF5"/>
    <w:rsid w:val="00C94D09"/>
    <w:rsid w:val="00C95196"/>
    <w:rsid w:val="00CA51E4"/>
    <w:rsid w:val="00CA533E"/>
    <w:rsid w:val="00CB1CD5"/>
    <w:rsid w:val="00CB2801"/>
    <w:rsid w:val="00CB55DA"/>
    <w:rsid w:val="00CB6E14"/>
    <w:rsid w:val="00CB74F1"/>
    <w:rsid w:val="00CC0EFF"/>
    <w:rsid w:val="00CC151F"/>
    <w:rsid w:val="00CC285D"/>
    <w:rsid w:val="00CC2EF1"/>
    <w:rsid w:val="00CC3AA2"/>
    <w:rsid w:val="00CD615A"/>
    <w:rsid w:val="00CF5894"/>
    <w:rsid w:val="00D01A3C"/>
    <w:rsid w:val="00D04E69"/>
    <w:rsid w:val="00D06C1A"/>
    <w:rsid w:val="00D1033E"/>
    <w:rsid w:val="00D10502"/>
    <w:rsid w:val="00D13270"/>
    <w:rsid w:val="00D13902"/>
    <w:rsid w:val="00D15C7B"/>
    <w:rsid w:val="00D20B26"/>
    <w:rsid w:val="00D212D8"/>
    <w:rsid w:val="00D22B88"/>
    <w:rsid w:val="00D25951"/>
    <w:rsid w:val="00D270DA"/>
    <w:rsid w:val="00D27A88"/>
    <w:rsid w:val="00D371A8"/>
    <w:rsid w:val="00D41D4B"/>
    <w:rsid w:val="00D435A4"/>
    <w:rsid w:val="00D50DB5"/>
    <w:rsid w:val="00D61335"/>
    <w:rsid w:val="00D66C5A"/>
    <w:rsid w:val="00D6784B"/>
    <w:rsid w:val="00D67B03"/>
    <w:rsid w:val="00D71065"/>
    <w:rsid w:val="00D75C40"/>
    <w:rsid w:val="00D83BE7"/>
    <w:rsid w:val="00D8467C"/>
    <w:rsid w:val="00D87EB2"/>
    <w:rsid w:val="00D908F0"/>
    <w:rsid w:val="00D9462A"/>
    <w:rsid w:val="00D974E6"/>
    <w:rsid w:val="00DA0703"/>
    <w:rsid w:val="00DA5092"/>
    <w:rsid w:val="00DA5C51"/>
    <w:rsid w:val="00DB084C"/>
    <w:rsid w:val="00DB3265"/>
    <w:rsid w:val="00DC0231"/>
    <w:rsid w:val="00DC46E6"/>
    <w:rsid w:val="00DC67C7"/>
    <w:rsid w:val="00DC6E11"/>
    <w:rsid w:val="00DC7F64"/>
    <w:rsid w:val="00DD1944"/>
    <w:rsid w:val="00DD1E75"/>
    <w:rsid w:val="00DD2772"/>
    <w:rsid w:val="00DD41AD"/>
    <w:rsid w:val="00DD5669"/>
    <w:rsid w:val="00DD5A9E"/>
    <w:rsid w:val="00DE1D23"/>
    <w:rsid w:val="00DE2183"/>
    <w:rsid w:val="00DE2942"/>
    <w:rsid w:val="00DE31D2"/>
    <w:rsid w:val="00DE4411"/>
    <w:rsid w:val="00DF17CA"/>
    <w:rsid w:val="00DF21A3"/>
    <w:rsid w:val="00DF58C7"/>
    <w:rsid w:val="00DF6FE2"/>
    <w:rsid w:val="00E01733"/>
    <w:rsid w:val="00E148EF"/>
    <w:rsid w:val="00E15AD0"/>
    <w:rsid w:val="00E16523"/>
    <w:rsid w:val="00E17511"/>
    <w:rsid w:val="00E20063"/>
    <w:rsid w:val="00E21F80"/>
    <w:rsid w:val="00E22421"/>
    <w:rsid w:val="00E226A2"/>
    <w:rsid w:val="00E23CD2"/>
    <w:rsid w:val="00E25CC5"/>
    <w:rsid w:val="00E25EC2"/>
    <w:rsid w:val="00E27C51"/>
    <w:rsid w:val="00E32A40"/>
    <w:rsid w:val="00E36B31"/>
    <w:rsid w:val="00E438B6"/>
    <w:rsid w:val="00E44563"/>
    <w:rsid w:val="00E44E3C"/>
    <w:rsid w:val="00E46E2B"/>
    <w:rsid w:val="00E527AF"/>
    <w:rsid w:val="00E538F6"/>
    <w:rsid w:val="00E54840"/>
    <w:rsid w:val="00E57629"/>
    <w:rsid w:val="00E60988"/>
    <w:rsid w:val="00E60A56"/>
    <w:rsid w:val="00E647DB"/>
    <w:rsid w:val="00E650D7"/>
    <w:rsid w:val="00E74FDD"/>
    <w:rsid w:val="00E7683C"/>
    <w:rsid w:val="00E776E4"/>
    <w:rsid w:val="00E815E8"/>
    <w:rsid w:val="00E83F2E"/>
    <w:rsid w:val="00E86C73"/>
    <w:rsid w:val="00E9456F"/>
    <w:rsid w:val="00E95DAA"/>
    <w:rsid w:val="00E967F2"/>
    <w:rsid w:val="00E96945"/>
    <w:rsid w:val="00E97BD3"/>
    <w:rsid w:val="00EA2EFB"/>
    <w:rsid w:val="00EA475A"/>
    <w:rsid w:val="00EA6814"/>
    <w:rsid w:val="00EB0A08"/>
    <w:rsid w:val="00EB28B0"/>
    <w:rsid w:val="00EB6E83"/>
    <w:rsid w:val="00EC72CA"/>
    <w:rsid w:val="00ED124E"/>
    <w:rsid w:val="00ED2B28"/>
    <w:rsid w:val="00ED3526"/>
    <w:rsid w:val="00ED43B2"/>
    <w:rsid w:val="00ED450D"/>
    <w:rsid w:val="00ED52F0"/>
    <w:rsid w:val="00ED64D8"/>
    <w:rsid w:val="00ED6570"/>
    <w:rsid w:val="00EE25E4"/>
    <w:rsid w:val="00EE57B8"/>
    <w:rsid w:val="00EE76E0"/>
    <w:rsid w:val="00EF00FC"/>
    <w:rsid w:val="00EF01D1"/>
    <w:rsid w:val="00EF0CCE"/>
    <w:rsid w:val="00EF31DD"/>
    <w:rsid w:val="00EF4452"/>
    <w:rsid w:val="00EF5AAC"/>
    <w:rsid w:val="00F00512"/>
    <w:rsid w:val="00F0054B"/>
    <w:rsid w:val="00F2209C"/>
    <w:rsid w:val="00F26640"/>
    <w:rsid w:val="00F31C99"/>
    <w:rsid w:val="00F42823"/>
    <w:rsid w:val="00F42C25"/>
    <w:rsid w:val="00F43B4F"/>
    <w:rsid w:val="00F50863"/>
    <w:rsid w:val="00F52E84"/>
    <w:rsid w:val="00F5695C"/>
    <w:rsid w:val="00F655F4"/>
    <w:rsid w:val="00F65B95"/>
    <w:rsid w:val="00F755E5"/>
    <w:rsid w:val="00F756F1"/>
    <w:rsid w:val="00F75CB6"/>
    <w:rsid w:val="00F777A2"/>
    <w:rsid w:val="00F83663"/>
    <w:rsid w:val="00F83826"/>
    <w:rsid w:val="00F90150"/>
    <w:rsid w:val="00F93099"/>
    <w:rsid w:val="00FA09EA"/>
    <w:rsid w:val="00FA4AF2"/>
    <w:rsid w:val="00FB4835"/>
    <w:rsid w:val="00FB4E3C"/>
    <w:rsid w:val="00FC3C2F"/>
    <w:rsid w:val="00FD0565"/>
    <w:rsid w:val="00FD134B"/>
    <w:rsid w:val="00FD384B"/>
    <w:rsid w:val="00FE2108"/>
    <w:rsid w:val="00FE31BC"/>
    <w:rsid w:val="00FE5CBE"/>
    <w:rsid w:val="00FF062B"/>
    <w:rsid w:val="00FF1538"/>
    <w:rsid w:val="00FF62CC"/>
    <w:rsid w:val="00FF71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B6990"/>
  <w15:chartTrackingRefBased/>
  <w15:docId w15:val="{042BD4F4-98B5-4134-ABCA-47DC8308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F35"/>
  </w:style>
  <w:style w:type="paragraph" w:styleId="Heading1">
    <w:name w:val="heading 1"/>
    <w:basedOn w:val="Normal"/>
    <w:next w:val="Normal"/>
    <w:link w:val="Heading1Char"/>
    <w:uiPriority w:val="9"/>
    <w:qFormat/>
    <w:rsid w:val="006230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69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2C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2C3C"/>
    <w:rPr>
      <w:color w:val="0000FF"/>
      <w:u w:val="single"/>
    </w:rPr>
  </w:style>
  <w:style w:type="character" w:customStyle="1" w:styleId="Heading1Char">
    <w:name w:val="Heading 1 Char"/>
    <w:basedOn w:val="DefaultParagraphFont"/>
    <w:link w:val="Heading1"/>
    <w:uiPriority w:val="9"/>
    <w:rsid w:val="0062308D"/>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4C6A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6A1B"/>
    <w:rPr>
      <w:sz w:val="20"/>
      <w:szCs w:val="20"/>
    </w:rPr>
  </w:style>
  <w:style w:type="character" w:styleId="FootnoteReference">
    <w:name w:val="footnote reference"/>
    <w:basedOn w:val="DefaultParagraphFont"/>
    <w:uiPriority w:val="99"/>
    <w:semiHidden/>
    <w:unhideWhenUsed/>
    <w:rsid w:val="004C6A1B"/>
    <w:rPr>
      <w:vertAlign w:val="superscript"/>
    </w:rPr>
  </w:style>
  <w:style w:type="character" w:customStyle="1" w:styleId="predicate-translation">
    <w:name w:val="predicate-translation"/>
    <w:basedOn w:val="DefaultParagraphFont"/>
    <w:rsid w:val="00E32A40"/>
  </w:style>
  <w:style w:type="paragraph" w:customStyle="1" w:styleId="Default">
    <w:name w:val="Default"/>
    <w:rsid w:val="008810E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C4F89"/>
    <w:pPr>
      <w:spacing w:after="0" w:line="240" w:lineRule="auto"/>
      <w:ind w:left="708"/>
    </w:pPr>
    <w:rPr>
      <w:rFonts w:ascii="Times New Roman" w:eastAsia="Times New Roman" w:hAnsi="Times New Roman" w:cs="Times New Roman"/>
      <w:sz w:val="24"/>
      <w:szCs w:val="24"/>
    </w:rPr>
  </w:style>
  <w:style w:type="table" w:styleId="TableGrid">
    <w:name w:val="Table Grid"/>
    <w:basedOn w:val="TableNormal"/>
    <w:uiPriority w:val="39"/>
    <w:rsid w:val="00A94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407F"/>
    <w:rPr>
      <w:b/>
      <w:bCs/>
    </w:rPr>
  </w:style>
  <w:style w:type="character" w:customStyle="1" w:styleId="bg">
    <w:name w:val="bg"/>
    <w:basedOn w:val="DefaultParagraphFont"/>
    <w:rsid w:val="00890B3B"/>
  </w:style>
  <w:style w:type="character" w:customStyle="1" w:styleId="red">
    <w:name w:val="red"/>
    <w:basedOn w:val="DefaultParagraphFont"/>
    <w:rsid w:val="00890B3B"/>
  </w:style>
  <w:style w:type="character" w:customStyle="1" w:styleId="blue">
    <w:name w:val="blue"/>
    <w:basedOn w:val="DefaultParagraphFont"/>
    <w:rsid w:val="00890B3B"/>
  </w:style>
  <w:style w:type="character" w:customStyle="1" w:styleId="Heading2Char">
    <w:name w:val="Heading 2 Char"/>
    <w:basedOn w:val="DefaultParagraphFont"/>
    <w:link w:val="Heading2"/>
    <w:uiPriority w:val="9"/>
    <w:rsid w:val="0069696E"/>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D67B03"/>
    <w:rPr>
      <w:i/>
      <w:iCs/>
    </w:rPr>
  </w:style>
  <w:style w:type="paragraph" w:styleId="Header">
    <w:name w:val="header"/>
    <w:basedOn w:val="Normal"/>
    <w:link w:val="HeaderChar"/>
    <w:uiPriority w:val="99"/>
    <w:unhideWhenUsed/>
    <w:rsid w:val="00DC46E6"/>
    <w:pPr>
      <w:tabs>
        <w:tab w:val="center" w:pos="4703"/>
        <w:tab w:val="right" w:pos="9406"/>
      </w:tabs>
      <w:spacing w:after="0" w:line="240" w:lineRule="auto"/>
    </w:pPr>
  </w:style>
  <w:style w:type="character" w:customStyle="1" w:styleId="HeaderChar">
    <w:name w:val="Header Char"/>
    <w:basedOn w:val="DefaultParagraphFont"/>
    <w:link w:val="Header"/>
    <w:uiPriority w:val="99"/>
    <w:rsid w:val="00DC46E6"/>
  </w:style>
  <w:style w:type="paragraph" w:styleId="Footer">
    <w:name w:val="footer"/>
    <w:basedOn w:val="Normal"/>
    <w:link w:val="FooterChar"/>
    <w:uiPriority w:val="99"/>
    <w:unhideWhenUsed/>
    <w:rsid w:val="00DC46E6"/>
    <w:pPr>
      <w:tabs>
        <w:tab w:val="center" w:pos="4703"/>
        <w:tab w:val="right" w:pos="9406"/>
      </w:tabs>
      <w:spacing w:after="0" w:line="240" w:lineRule="auto"/>
    </w:pPr>
  </w:style>
  <w:style w:type="character" w:customStyle="1" w:styleId="FooterChar">
    <w:name w:val="Footer Char"/>
    <w:basedOn w:val="DefaultParagraphFont"/>
    <w:link w:val="Footer"/>
    <w:uiPriority w:val="99"/>
    <w:rsid w:val="00DC46E6"/>
  </w:style>
  <w:style w:type="paragraph" w:styleId="Revision">
    <w:name w:val="Revision"/>
    <w:hidden/>
    <w:uiPriority w:val="99"/>
    <w:semiHidden/>
    <w:rsid w:val="00C61BDB"/>
    <w:pPr>
      <w:spacing w:after="0" w:line="240" w:lineRule="auto"/>
    </w:pPr>
  </w:style>
  <w:style w:type="character" w:customStyle="1" w:styleId="mbin">
    <w:name w:val="mbin"/>
    <w:basedOn w:val="DefaultParagraphFont"/>
    <w:rsid w:val="00385DE8"/>
  </w:style>
  <w:style w:type="character" w:customStyle="1" w:styleId="mord">
    <w:name w:val="mord"/>
    <w:basedOn w:val="DefaultParagraphFont"/>
    <w:rsid w:val="00385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044">
      <w:bodyDiv w:val="1"/>
      <w:marLeft w:val="0"/>
      <w:marRight w:val="0"/>
      <w:marTop w:val="0"/>
      <w:marBottom w:val="0"/>
      <w:divBdr>
        <w:top w:val="none" w:sz="0" w:space="0" w:color="auto"/>
        <w:left w:val="none" w:sz="0" w:space="0" w:color="auto"/>
        <w:bottom w:val="none" w:sz="0" w:space="0" w:color="auto"/>
        <w:right w:val="none" w:sz="0" w:space="0" w:color="auto"/>
      </w:divBdr>
      <w:divsChild>
        <w:div w:id="2092117983">
          <w:marLeft w:val="0"/>
          <w:marRight w:val="0"/>
          <w:marTop w:val="0"/>
          <w:marBottom w:val="0"/>
          <w:divBdr>
            <w:top w:val="none" w:sz="0" w:space="0" w:color="auto"/>
            <w:left w:val="none" w:sz="0" w:space="0" w:color="auto"/>
            <w:bottom w:val="none" w:sz="0" w:space="0" w:color="auto"/>
            <w:right w:val="none" w:sz="0" w:space="0" w:color="auto"/>
          </w:divBdr>
          <w:divsChild>
            <w:div w:id="1736200811">
              <w:marLeft w:val="0"/>
              <w:marRight w:val="0"/>
              <w:marTop w:val="0"/>
              <w:marBottom w:val="0"/>
              <w:divBdr>
                <w:top w:val="none" w:sz="0" w:space="0" w:color="auto"/>
                <w:left w:val="none" w:sz="0" w:space="0" w:color="auto"/>
                <w:bottom w:val="none" w:sz="0" w:space="0" w:color="auto"/>
                <w:right w:val="none" w:sz="0" w:space="0" w:color="auto"/>
              </w:divBdr>
              <w:divsChild>
                <w:div w:id="28185360">
                  <w:marLeft w:val="0"/>
                  <w:marRight w:val="0"/>
                  <w:marTop w:val="0"/>
                  <w:marBottom w:val="0"/>
                  <w:divBdr>
                    <w:top w:val="none" w:sz="0" w:space="0" w:color="auto"/>
                    <w:left w:val="none" w:sz="0" w:space="0" w:color="auto"/>
                    <w:bottom w:val="none" w:sz="0" w:space="0" w:color="auto"/>
                    <w:right w:val="none" w:sz="0" w:space="0" w:color="auto"/>
                  </w:divBdr>
                  <w:divsChild>
                    <w:div w:id="18993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8898">
      <w:bodyDiv w:val="1"/>
      <w:marLeft w:val="0"/>
      <w:marRight w:val="0"/>
      <w:marTop w:val="0"/>
      <w:marBottom w:val="0"/>
      <w:divBdr>
        <w:top w:val="none" w:sz="0" w:space="0" w:color="auto"/>
        <w:left w:val="none" w:sz="0" w:space="0" w:color="auto"/>
        <w:bottom w:val="none" w:sz="0" w:space="0" w:color="auto"/>
        <w:right w:val="none" w:sz="0" w:space="0" w:color="auto"/>
      </w:divBdr>
    </w:div>
    <w:div w:id="66154938">
      <w:bodyDiv w:val="1"/>
      <w:marLeft w:val="0"/>
      <w:marRight w:val="0"/>
      <w:marTop w:val="0"/>
      <w:marBottom w:val="0"/>
      <w:divBdr>
        <w:top w:val="none" w:sz="0" w:space="0" w:color="auto"/>
        <w:left w:val="none" w:sz="0" w:space="0" w:color="auto"/>
        <w:bottom w:val="none" w:sz="0" w:space="0" w:color="auto"/>
        <w:right w:val="none" w:sz="0" w:space="0" w:color="auto"/>
      </w:divBdr>
    </w:div>
    <w:div w:id="100610164">
      <w:bodyDiv w:val="1"/>
      <w:marLeft w:val="0"/>
      <w:marRight w:val="0"/>
      <w:marTop w:val="0"/>
      <w:marBottom w:val="0"/>
      <w:divBdr>
        <w:top w:val="none" w:sz="0" w:space="0" w:color="auto"/>
        <w:left w:val="none" w:sz="0" w:space="0" w:color="auto"/>
        <w:bottom w:val="none" w:sz="0" w:space="0" w:color="auto"/>
        <w:right w:val="none" w:sz="0" w:space="0" w:color="auto"/>
      </w:divBdr>
    </w:div>
    <w:div w:id="108397456">
      <w:bodyDiv w:val="1"/>
      <w:marLeft w:val="0"/>
      <w:marRight w:val="0"/>
      <w:marTop w:val="0"/>
      <w:marBottom w:val="0"/>
      <w:divBdr>
        <w:top w:val="none" w:sz="0" w:space="0" w:color="auto"/>
        <w:left w:val="none" w:sz="0" w:space="0" w:color="auto"/>
        <w:bottom w:val="none" w:sz="0" w:space="0" w:color="auto"/>
        <w:right w:val="none" w:sz="0" w:space="0" w:color="auto"/>
      </w:divBdr>
    </w:div>
    <w:div w:id="112944300">
      <w:bodyDiv w:val="1"/>
      <w:marLeft w:val="0"/>
      <w:marRight w:val="0"/>
      <w:marTop w:val="0"/>
      <w:marBottom w:val="0"/>
      <w:divBdr>
        <w:top w:val="none" w:sz="0" w:space="0" w:color="auto"/>
        <w:left w:val="none" w:sz="0" w:space="0" w:color="auto"/>
        <w:bottom w:val="none" w:sz="0" w:space="0" w:color="auto"/>
        <w:right w:val="none" w:sz="0" w:space="0" w:color="auto"/>
      </w:divBdr>
    </w:div>
    <w:div w:id="130757756">
      <w:bodyDiv w:val="1"/>
      <w:marLeft w:val="0"/>
      <w:marRight w:val="0"/>
      <w:marTop w:val="0"/>
      <w:marBottom w:val="0"/>
      <w:divBdr>
        <w:top w:val="none" w:sz="0" w:space="0" w:color="auto"/>
        <w:left w:val="none" w:sz="0" w:space="0" w:color="auto"/>
        <w:bottom w:val="none" w:sz="0" w:space="0" w:color="auto"/>
        <w:right w:val="none" w:sz="0" w:space="0" w:color="auto"/>
      </w:divBdr>
    </w:div>
    <w:div w:id="146943910">
      <w:bodyDiv w:val="1"/>
      <w:marLeft w:val="0"/>
      <w:marRight w:val="0"/>
      <w:marTop w:val="0"/>
      <w:marBottom w:val="0"/>
      <w:divBdr>
        <w:top w:val="none" w:sz="0" w:space="0" w:color="auto"/>
        <w:left w:val="none" w:sz="0" w:space="0" w:color="auto"/>
        <w:bottom w:val="none" w:sz="0" w:space="0" w:color="auto"/>
        <w:right w:val="none" w:sz="0" w:space="0" w:color="auto"/>
      </w:divBdr>
    </w:div>
    <w:div w:id="147867690">
      <w:bodyDiv w:val="1"/>
      <w:marLeft w:val="0"/>
      <w:marRight w:val="0"/>
      <w:marTop w:val="0"/>
      <w:marBottom w:val="0"/>
      <w:divBdr>
        <w:top w:val="none" w:sz="0" w:space="0" w:color="auto"/>
        <w:left w:val="none" w:sz="0" w:space="0" w:color="auto"/>
        <w:bottom w:val="none" w:sz="0" w:space="0" w:color="auto"/>
        <w:right w:val="none" w:sz="0" w:space="0" w:color="auto"/>
      </w:divBdr>
    </w:div>
    <w:div w:id="157307716">
      <w:bodyDiv w:val="1"/>
      <w:marLeft w:val="0"/>
      <w:marRight w:val="0"/>
      <w:marTop w:val="0"/>
      <w:marBottom w:val="0"/>
      <w:divBdr>
        <w:top w:val="none" w:sz="0" w:space="0" w:color="auto"/>
        <w:left w:val="none" w:sz="0" w:space="0" w:color="auto"/>
        <w:bottom w:val="none" w:sz="0" w:space="0" w:color="auto"/>
        <w:right w:val="none" w:sz="0" w:space="0" w:color="auto"/>
      </w:divBdr>
    </w:div>
    <w:div w:id="157577983">
      <w:bodyDiv w:val="1"/>
      <w:marLeft w:val="0"/>
      <w:marRight w:val="0"/>
      <w:marTop w:val="0"/>
      <w:marBottom w:val="0"/>
      <w:divBdr>
        <w:top w:val="none" w:sz="0" w:space="0" w:color="auto"/>
        <w:left w:val="none" w:sz="0" w:space="0" w:color="auto"/>
        <w:bottom w:val="none" w:sz="0" w:space="0" w:color="auto"/>
        <w:right w:val="none" w:sz="0" w:space="0" w:color="auto"/>
      </w:divBdr>
    </w:div>
    <w:div w:id="163520162">
      <w:bodyDiv w:val="1"/>
      <w:marLeft w:val="0"/>
      <w:marRight w:val="0"/>
      <w:marTop w:val="0"/>
      <w:marBottom w:val="0"/>
      <w:divBdr>
        <w:top w:val="none" w:sz="0" w:space="0" w:color="auto"/>
        <w:left w:val="none" w:sz="0" w:space="0" w:color="auto"/>
        <w:bottom w:val="none" w:sz="0" w:space="0" w:color="auto"/>
        <w:right w:val="none" w:sz="0" w:space="0" w:color="auto"/>
      </w:divBdr>
    </w:div>
    <w:div w:id="201485129">
      <w:bodyDiv w:val="1"/>
      <w:marLeft w:val="0"/>
      <w:marRight w:val="0"/>
      <w:marTop w:val="0"/>
      <w:marBottom w:val="0"/>
      <w:divBdr>
        <w:top w:val="none" w:sz="0" w:space="0" w:color="auto"/>
        <w:left w:val="none" w:sz="0" w:space="0" w:color="auto"/>
        <w:bottom w:val="none" w:sz="0" w:space="0" w:color="auto"/>
        <w:right w:val="none" w:sz="0" w:space="0" w:color="auto"/>
      </w:divBdr>
    </w:div>
    <w:div w:id="203644136">
      <w:bodyDiv w:val="1"/>
      <w:marLeft w:val="0"/>
      <w:marRight w:val="0"/>
      <w:marTop w:val="0"/>
      <w:marBottom w:val="0"/>
      <w:divBdr>
        <w:top w:val="none" w:sz="0" w:space="0" w:color="auto"/>
        <w:left w:val="none" w:sz="0" w:space="0" w:color="auto"/>
        <w:bottom w:val="none" w:sz="0" w:space="0" w:color="auto"/>
        <w:right w:val="none" w:sz="0" w:space="0" w:color="auto"/>
      </w:divBdr>
      <w:divsChild>
        <w:div w:id="85350602">
          <w:marLeft w:val="605"/>
          <w:marRight w:val="0"/>
          <w:marTop w:val="200"/>
          <w:marBottom w:val="40"/>
          <w:divBdr>
            <w:top w:val="none" w:sz="0" w:space="0" w:color="auto"/>
            <w:left w:val="none" w:sz="0" w:space="0" w:color="auto"/>
            <w:bottom w:val="none" w:sz="0" w:space="0" w:color="auto"/>
            <w:right w:val="none" w:sz="0" w:space="0" w:color="auto"/>
          </w:divBdr>
        </w:div>
        <w:div w:id="1058281757">
          <w:marLeft w:val="605"/>
          <w:marRight w:val="0"/>
          <w:marTop w:val="200"/>
          <w:marBottom w:val="40"/>
          <w:divBdr>
            <w:top w:val="none" w:sz="0" w:space="0" w:color="auto"/>
            <w:left w:val="none" w:sz="0" w:space="0" w:color="auto"/>
            <w:bottom w:val="none" w:sz="0" w:space="0" w:color="auto"/>
            <w:right w:val="none" w:sz="0" w:space="0" w:color="auto"/>
          </w:divBdr>
        </w:div>
      </w:divsChild>
    </w:div>
    <w:div w:id="284165199">
      <w:bodyDiv w:val="1"/>
      <w:marLeft w:val="0"/>
      <w:marRight w:val="0"/>
      <w:marTop w:val="0"/>
      <w:marBottom w:val="0"/>
      <w:divBdr>
        <w:top w:val="none" w:sz="0" w:space="0" w:color="auto"/>
        <w:left w:val="none" w:sz="0" w:space="0" w:color="auto"/>
        <w:bottom w:val="none" w:sz="0" w:space="0" w:color="auto"/>
        <w:right w:val="none" w:sz="0" w:space="0" w:color="auto"/>
      </w:divBdr>
    </w:div>
    <w:div w:id="314116384">
      <w:bodyDiv w:val="1"/>
      <w:marLeft w:val="0"/>
      <w:marRight w:val="0"/>
      <w:marTop w:val="0"/>
      <w:marBottom w:val="0"/>
      <w:divBdr>
        <w:top w:val="none" w:sz="0" w:space="0" w:color="auto"/>
        <w:left w:val="none" w:sz="0" w:space="0" w:color="auto"/>
        <w:bottom w:val="none" w:sz="0" w:space="0" w:color="auto"/>
        <w:right w:val="none" w:sz="0" w:space="0" w:color="auto"/>
      </w:divBdr>
    </w:div>
    <w:div w:id="316809466">
      <w:bodyDiv w:val="1"/>
      <w:marLeft w:val="0"/>
      <w:marRight w:val="0"/>
      <w:marTop w:val="0"/>
      <w:marBottom w:val="0"/>
      <w:divBdr>
        <w:top w:val="none" w:sz="0" w:space="0" w:color="auto"/>
        <w:left w:val="none" w:sz="0" w:space="0" w:color="auto"/>
        <w:bottom w:val="none" w:sz="0" w:space="0" w:color="auto"/>
        <w:right w:val="none" w:sz="0" w:space="0" w:color="auto"/>
      </w:divBdr>
      <w:divsChild>
        <w:div w:id="916789537">
          <w:marLeft w:val="0"/>
          <w:marRight w:val="0"/>
          <w:marTop w:val="0"/>
          <w:marBottom w:val="0"/>
          <w:divBdr>
            <w:top w:val="none" w:sz="0" w:space="0" w:color="auto"/>
            <w:left w:val="none" w:sz="0" w:space="0" w:color="auto"/>
            <w:bottom w:val="none" w:sz="0" w:space="0" w:color="auto"/>
            <w:right w:val="none" w:sz="0" w:space="0" w:color="auto"/>
          </w:divBdr>
          <w:divsChild>
            <w:div w:id="1525096762">
              <w:marLeft w:val="0"/>
              <w:marRight w:val="0"/>
              <w:marTop w:val="0"/>
              <w:marBottom w:val="0"/>
              <w:divBdr>
                <w:top w:val="none" w:sz="0" w:space="0" w:color="auto"/>
                <w:left w:val="none" w:sz="0" w:space="0" w:color="auto"/>
                <w:bottom w:val="none" w:sz="0" w:space="0" w:color="auto"/>
                <w:right w:val="none" w:sz="0" w:space="0" w:color="auto"/>
              </w:divBdr>
              <w:divsChild>
                <w:div w:id="2127770213">
                  <w:marLeft w:val="0"/>
                  <w:marRight w:val="0"/>
                  <w:marTop w:val="0"/>
                  <w:marBottom w:val="0"/>
                  <w:divBdr>
                    <w:top w:val="none" w:sz="0" w:space="0" w:color="auto"/>
                    <w:left w:val="none" w:sz="0" w:space="0" w:color="auto"/>
                    <w:bottom w:val="none" w:sz="0" w:space="0" w:color="auto"/>
                    <w:right w:val="none" w:sz="0" w:space="0" w:color="auto"/>
                  </w:divBdr>
                  <w:divsChild>
                    <w:div w:id="341443401">
                      <w:marLeft w:val="0"/>
                      <w:marRight w:val="0"/>
                      <w:marTop w:val="0"/>
                      <w:marBottom w:val="0"/>
                      <w:divBdr>
                        <w:top w:val="none" w:sz="0" w:space="0" w:color="auto"/>
                        <w:left w:val="none" w:sz="0" w:space="0" w:color="auto"/>
                        <w:bottom w:val="none" w:sz="0" w:space="0" w:color="auto"/>
                        <w:right w:val="none" w:sz="0" w:space="0" w:color="auto"/>
                      </w:divBdr>
                      <w:divsChild>
                        <w:div w:id="21068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38972">
      <w:bodyDiv w:val="1"/>
      <w:marLeft w:val="0"/>
      <w:marRight w:val="0"/>
      <w:marTop w:val="0"/>
      <w:marBottom w:val="0"/>
      <w:divBdr>
        <w:top w:val="none" w:sz="0" w:space="0" w:color="auto"/>
        <w:left w:val="none" w:sz="0" w:space="0" w:color="auto"/>
        <w:bottom w:val="none" w:sz="0" w:space="0" w:color="auto"/>
        <w:right w:val="none" w:sz="0" w:space="0" w:color="auto"/>
      </w:divBdr>
    </w:div>
    <w:div w:id="334721978">
      <w:bodyDiv w:val="1"/>
      <w:marLeft w:val="0"/>
      <w:marRight w:val="0"/>
      <w:marTop w:val="0"/>
      <w:marBottom w:val="0"/>
      <w:divBdr>
        <w:top w:val="none" w:sz="0" w:space="0" w:color="auto"/>
        <w:left w:val="none" w:sz="0" w:space="0" w:color="auto"/>
        <w:bottom w:val="none" w:sz="0" w:space="0" w:color="auto"/>
        <w:right w:val="none" w:sz="0" w:space="0" w:color="auto"/>
      </w:divBdr>
    </w:div>
    <w:div w:id="361367365">
      <w:bodyDiv w:val="1"/>
      <w:marLeft w:val="0"/>
      <w:marRight w:val="0"/>
      <w:marTop w:val="0"/>
      <w:marBottom w:val="0"/>
      <w:divBdr>
        <w:top w:val="none" w:sz="0" w:space="0" w:color="auto"/>
        <w:left w:val="none" w:sz="0" w:space="0" w:color="auto"/>
        <w:bottom w:val="none" w:sz="0" w:space="0" w:color="auto"/>
        <w:right w:val="none" w:sz="0" w:space="0" w:color="auto"/>
      </w:divBdr>
    </w:div>
    <w:div w:id="373312606">
      <w:bodyDiv w:val="1"/>
      <w:marLeft w:val="0"/>
      <w:marRight w:val="0"/>
      <w:marTop w:val="0"/>
      <w:marBottom w:val="0"/>
      <w:divBdr>
        <w:top w:val="none" w:sz="0" w:space="0" w:color="auto"/>
        <w:left w:val="none" w:sz="0" w:space="0" w:color="auto"/>
        <w:bottom w:val="none" w:sz="0" w:space="0" w:color="auto"/>
        <w:right w:val="none" w:sz="0" w:space="0" w:color="auto"/>
      </w:divBdr>
    </w:div>
    <w:div w:id="394472250">
      <w:bodyDiv w:val="1"/>
      <w:marLeft w:val="0"/>
      <w:marRight w:val="0"/>
      <w:marTop w:val="0"/>
      <w:marBottom w:val="0"/>
      <w:divBdr>
        <w:top w:val="none" w:sz="0" w:space="0" w:color="auto"/>
        <w:left w:val="none" w:sz="0" w:space="0" w:color="auto"/>
        <w:bottom w:val="none" w:sz="0" w:space="0" w:color="auto"/>
        <w:right w:val="none" w:sz="0" w:space="0" w:color="auto"/>
      </w:divBdr>
      <w:divsChild>
        <w:div w:id="242496654">
          <w:marLeft w:val="1440"/>
          <w:marRight w:val="0"/>
          <w:marTop w:val="120"/>
          <w:marBottom w:val="120"/>
          <w:divBdr>
            <w:top w:val="none" w:sz="0" w:space="0" w:color="auto"/>
            <w:left w:val="none" w:sz="0" w:space="0" w:color="auto"/>
            <w:bottom w:val="none" w:sz="0" w:space="0" w:color="auto"/>
            <w:right w:val="none" w:sz="0" w:space="0" w:color="auto"/>
          </w:divBdr>
        </w:div>
        <w:div w:id="705059128">
          <w:marLeft w:val="1440"/>
          <w:marRight w:val="0"/>
          <w:marTop w:val="120"/>
          <w:marBottom w:val="120"/>
          <w:divBdr>
            <w:top w:val="none" w:sz="0" w:space="0" w:color="auto"/>
            <w:left w:val="none" w:sz="0" w:space="0" w:color="auto"/>
            <w:bottom w:val="none" w:sz="0" w:space="0" w:color="auto"/>
            <w:right w:val="none" w:sz="0" w:space="0" w:color="auto"/>
          </w:divBdr>
        </w:div>
        <w:div w:id="1063676778">
          <w:marLeft w:val="1440"/>
          <w:marRight w:val="0"/>
          <w:marTop w:val="120"/>
          <w:marBottom w:val="120"/>
          <w:divBdr>
            <w:top w:val="none" w:sz="0" w:space="0" w:color="auto"/>
            <w:left w:val="none" w:sz="0" w:space="0" w:color="auto"/>
            <w:bottom w:val="none" w:sz="0" w:space="0" w:color="auto"/>
            <w:right w:val="none" w:sz="0" w:space="0" w:color="auto"/>
          </w:divBdr>
        </w:div>
        <w:div w:id="1507594318">
          <w:marLeft w:val="1440"/>
          <w:marRight w:val="0"/>
          <w:marTop w:val="120"/>
          <w:marBottom w:val="120"/>
          <w:divBdr>
            <w:top w:val="none" w:sz="0" w:space="0" w:color="auto"/>
            <w:left w:val="none" w:sz="0" w:space="0" w:color="auto"/>
            <w:bottom w:val="none" w:sz="0" w:space="0" w:color="auto"/>
            <w:right w:val="none" w:sz="0" w:space="0" w:color="auto"/>
          </w:divBdr>
        </w:div>
        <w:div w:id="1556888259">
          <w:marLeft w:val="605"/>
          <w:marRight w:val="0"/>
          <w:marTop w:val="120"/>
          <w:marBottom w:val="120"/>
          <w:divBdr>
            <w:top w:val="none" w:sz="0" w:space="0" w:color="auto"/>
            <w:left w:val="none" w:sz="0" w:space="0" w:color="auto"/>
            <w:bottom w:val="none" w:sz="0" w:space="0" w:color="auto"/>
            <w:right w:val="none" w:sz="0" w:space="0" w:color="auto"/>
          </w:divBdr>
        </w:div>
        <w:div w:id="1604654881">
          <w:marLeft w:val="605"/>
          <w:marRight w:val="0"/>
          <w:marTop w:val="120"/>
          <w:marBottom w:val="120"/>
          <w:divBdr>
            <w:top w:val="none" w:sz="0" w:space="0" w:color="auto"/>
            <w:left w:val="none" w:sz="0" w:space="0" w:color="auto"/>
            <w:bottom w:val="none" w:sz="0" w:space="0" w:color="auto"/>
            <w:right w:val="none" w:sz="0" w:space="0" w:color="auto"/>
          </w:divBdr>
        </w:div>
        <w:div w:id="1685285287">
          <w:marLeft w:val="1440"/>
          <w:marRight w:val="0"/>
          <w:marTop w:val="120"/>
          <w:marBottom w:val="120"/>
          <w:divBdr>
            <w:top w:val="none" w:sz="0" w:space="0" w:color="auto"/>
            <w:left w:val="none" w:sz="0" w:space="0" w:color="auto"/>
            <w:bottom w:val="none" w:sz="0" w:space="0" w:color="auto"/>
            <w:right w:val="none" w:sz="0" w:space="0" w:color="auto"/>
          </w:divBdr>
        </w:div>
        <w:div w:id="1831944482">
          <w:marLeft w:val="1440"/>
          <w:marRight w:val="0"/>
          <w:marTop w:val="120"/>
          <w:marBottom w:val="120"/>
          <w:divBdr>
            <w:top w:val="none" w:sz="0" w:space="0" w:color="auto"/>
            <w:left w:val="none" w:sz="0" w:space="0" w:color="auto"/>
            <w:bottom w:val="none" w:sz="0" w:space="0" w:color="auto"/>
            <w:right w:val="none" w:sz="0" w:space="0" w:color="auto"/>
          </w:divBdr>
        </w:div>
      </w:divsChild>
    </w:div>
    <w:div w:id="400375417">
      <w:bodyDiv w:val="1"/>
      <w:marLeft w:val="0"/>
      <w:marRight w:val="0"/>
      <w:marTop w:val="0"/>
      <w:marBottom w:val="0"/>
      <w:divBdr>
        <w:top w:val="none" w:sz="0" w:space="0" w:color="auto"/>
        <w:left w:val="none" w:sz="0" w:space="0" w:color="auto"/>
        <w:bottom w:val="none" w:sz="0" w:space="0" w:color="auto"/>
        <w:right w:val="none" w:sz="0" w:space="0" w:color="auto"/>
      </w:divBdr>
    </w:div>
    <w:div w:id="415831005">
      <w:bodyDiv w:val="1"/>
      <w:marLeft w:val="0"/>
      <w:marRight w:val="0"/>
      <w:marTop w:val="0"/>
      <w:marBottom w:val="0"/>
      <w:divBdr>
        <w:top w:val="none" w:sz="0" w:space="0" w:color="auto"/>
        <w:left w:val="none" w:sz="0" w:space="0" w:color="auto"/>
        <w:bottom w:val="none" w:sz="0" w:space="0" w:color="auto"/>
        <w:right w:val="none" w:sz="0" w:space="0" w:color="auto"/>
      </w:divBdr>
    </w:div>
    <w:div w:id="472674382">
      <w:bodyDiv w:val="1"/>
      <w:marLeft w:val="0"/>
      <w:marRight w:val="0"/>
      <w:marTop w:val="0"/>
      <w:marBottom w:val="0"/>
      <w:divBdr>
        <w:top w:val="none" w:sz="0" w:space="0" w:color="auto"/>
        <w:left w:val="none" w:sz="0" w:space="0" w:color="auto"/>
        <w:bottom w:val="none" w:sz="0" w:space="0" w:color="auto"/>
        <w:right w:val="none" w:sz="0" w:space="0" w:color="auto"/>
      </w:divBdr>
    </w:div>
    <w:div w:id="475101318">
      <w:bodyDiv w:val="1"/>
      <w:marLeft w:val="0"/>
      <w:marRight w:val="0"/>
      <w:marTop w:val="0"/>
      <w:marBottom w:val="0"/>
      <w:divBdr>
        <w:top w:val="none" w:sz="0" w:space="0" w:color="auto"/>
        <w:left w:val="none" w:sz="0" w:space="0" w:color="auto"/>
        <w:bottom w:val="none" w:sz="0" w:space="0" w:color="auto"/>
        <w:right w:val="none" w:sz="0" w:space="0" w:color="auto"/>
      </w:divBdr>
      <w:divsChild>
        <w:div w:id="148256350">
          <w:marLeft w:val="605"/>
          <w:marRight w:val="0"/>
          <w:marTop w:val="120"/>
          <w:marBottom w:val="120"/>
          <w:divBdr>
            <w:top w:val="none" w:sz="0" w:space="0" w:color="auto"/>
            <w:left w:val="none" w:sz="0" w:space="0" w:color="auto"/>
            <w:bottom w:val="none" w:sz="0" w:space="0" w:color="auto"/>
            <w:right w:val="none" w:sz="0" w:space="0" w:color="auto"/>
          </w:divBdr>
        </w:div>
        <w:div w:id="269514428">
          <w:marLeft w:val="605"/>
          <w:marRight w:val="0"/>
          <w:marTop w:val="120"/>
          <w:marBottom w:val="120"/>
          <w:divBdr>
            <w:top w:val="none" w:sz="0" w:space="0" w:color="auto"/>
            <w:left w:val="none" w:sz="0" w:space="0" w:color="auto"/>
            <w:bottom w:val="none" w:sz="0" w:space="0" w:color="auto"/>
            <w:right w:val="none" w:sz="0" w:space="0" w:color="auto"/>
          </w:divBdr>
        </w:div>
        <w:div w:id="790514667">
          <w:marLeft w:val="1440"/>
          <w:marRight w:val="0"/>
          <w:marTop w:val="120"/>
          <w:marBottom w:val="120"/>
          <w:divBdr>
            <w:top w:val="none" w:sz="0" w:space="0" w:color="auto"/>
            <w:left w:val="none" w:sz="0" w:space="0" w:color="auto"/>
            <w:bottom w:val="none" w:sz="0" w:space="0" w:color="auto"/>
            <w:right w:val="none" w:sz="0" w:space="0" w:color="auto"/>
          </w:divBdr>
        </w:div>
        <w:div w:id="973100763">
          <w:marLeft w:val="1440"/>
          <w:marRight w:val="0"/>
          <w:marTop w:val="120"/>
          <w:marBottom w:val="120"/>
          <w:divBdr>
            <w:top w:val="none" w:sz="0" w:space="0" w:color="auto"/>
            <w:left w:val="none" w:sz="0" w:space="0" w:color="auto"/>
            <w:bottom w:val="none" w:sz="0" w:space="0" w:color="auto"/>
            <w:right w:val="none" w:sz="0" w:space="0" w:color="auto"/>
          </w:divBdr>
        </w:div>
        <w:div w:id="1172068986">
          <w:marLeft w:val="1440"/>
          <w:marRight w:val="0"/>
          <w:marTop w:val="120"/>
          <w:marBottom w:val="120"/>
          <w:divBdr>
            <w:top w:val="none" w:sz="0" w:space="0" w:color="auto"/>
            <w:left w:val="none" w:sz="0" w:space="0" w:color="auto"/>
            <w:bottom w:val="none" w:sz="0" w:space="0" w:color="auto"/>
            <w:right w:val="none" w:sz="0" w:space="0" w:color="auto"/>
          </w:divBdr>
        </w:div>
        <w:div w:id="1331055335">
          <w:marLeft w:val="1440"/>
          <w:marRight w:val="0"/>
          <w:marTop w:val="120"/>
          <w:marBottom w:val="120"/>
          <w:divBdr>
            <w:top w:val="none" w:sz="0" w:space="0" w:color="auto"/>
            <w:left w:val="none" w:sz="0" w:space="0" w:color="auto"/>
            <w:bottom w:val="none" w:sz="0" w:space="0" w:color="auto"/>
            <w:right w:val="none" w:sz="0" w:space="0" w:color="auto"/>
          </w:divBdr>
        </w:div>
        <w:div w:id="2095662329">
          <w:marLeft w:val="1440"/>
          <w:marRight w:val="0"/>
          <w:marTop w:val="120"/>
          <w:marBottom w:val="120"/>
          <w:divBdr>
            <w:top w:val="none" w:sz="0" w:space="0" w:color="auto"/>
            <w:left w:val="none" w:sz="0" w:space="0" w:color="auto"/>
            <w:bottom w:val="none" w:sz="0" w:space="0" w:color="auto"/>
            <w:right w:val="none" w:sz="0" w:space="0" w:color="auto"/>
          </w:divBdr>
        </w:div>
      </w:divsChild>
    </w:div>
    <w:div w:id="488522220">
      <w:bodyDiv w:val="1"/>
      <w:marLeft w:val="0"/>
      <w:marRight w:val="0"/>
      <w:marTop w:val="0"/>
      <w:marBottom w:val="0"/>
      <w:divBdr>
        <w:top w:val="none" w:sz="0" w:space="0" w:color="auto"/>
        <w:left w:val="none" w:sz="0" w:space="0" w:color="auto"/>
        <w:bottom w:val="none" w:sz="0" w:space="0" w:color="auto"/>
        <w:right w:val="none" w:sz="0" w:space="0" w:color="auto"/>
      </w:divBdr>
    </w:div>
    <w:div w:id="489831247">
      <w:bodyDiv w:val="1"/>
      <w:marLeft w:val="0"/>
      <w:marRight w:val="0"/>
      <w:marTop w:val="0"/>
      <w:marBottom w:val="0"/>
      <w:divBdr>
        <w:top w:val="none" w:sz="0" w:space="0" w:color="auto"/>
        <w:left w:val="none" w:sz="0" w:space="0" w:color="auto"/>
        <w:bottom w:val="none" w:sz="0" w:space="0" w:color="auto"/>
        <w:right w:val="none" w:sz="0" w:space="0" w:color="auto"/>
      </w:divBdr>
    </w:div>
    <w:div w:id="530533591">
      <w:bodyDiv w:val="1"/>
      <w:marLeft w:val="0"/>
      <w:marRight w:val="0"/>
      <w:marTop w:val="0"/>
      <w:marBottom w:val="0"/>
      <w:divBdr>
        <w:top w:val="none" w:sz="0" w:space="0" w:color="auto"/>
        <w:left w:val="none" w:sz="0" w:space="0" w:color="auto"/>
        <w:bottom w:val="none" w:sz="0" w:space="0" w:color="auto"/>
        <w:right w:val="none" w:sz="0" w:space="0" w:color="auto"/>
      </w:divBdr>
    </w:div>
    <w:div w:id="530604567">
      <w:bodyDiv w:val="1"/>
      <w:marLeft w:val="0"/>
      <w:marRight w:val="0"/>
      <w:marTop w:val="0"/>
      <w:marBottom w:val="0"/>
      <w:divBdr>
        <w:top w:val="none" w:sz="0" w:space="0" w:color="auto"/>
        <w:left w:val="none" w:sz="0" w:space="0" w:color="auto"/>
        <w:bottom w:val="none" w:sz="0" w:space="0" w:color="auto"/>
        <w:right w:val="none" w:sz="0" w:space="0" w:color="auto"/>
      </w:divBdr>
    </w:div>
    <w:div w:id="545530601">
      <w:bodyDiv w:val="1"/>
      <w:marLeft w:val="0"/>
      <w:marRight w:val="0"/>
      <w:marTop w:val="0"/>
      <w:marBottom w:val="0"/>
      <w:divBdr>
        <w:top w:val="none" w:sz="0" w:space="0" w:color="auto"/>
        <w:left w:val="none" w:sz="0" w:space="0" w:color="auto"/>
        <w:bottom w:val="none" w:sz="0" w:space="0" w:color="auto"/>
        <w:right w:val="none" w:sz="0" w:space="0" w:color="auto"/>
      </w:divBdr>
      <w:divsChild>
        <w:div w:id="669986709">
          <w:marLeft w:val="1440"/>
          <w:marRight w:val="0"/>
          <w:marTop w:val="100"/>
          <w:marBottom w:val="40"/>
          <w:divBdr>
            <w:top w:val="none" w:sz="0" w:space="0" w:color="auto"/>
            <w:left w:val="none" w:sz="0" w:space="0" w:color="auto"/>
            <w:bottom w:val="none" w:sz="0" w:space="0" w:color="auto"/>
            <w:right w:val="none" w:sz="0" w:space="0" w:color="auto"/>
          </w:divBdr>
        </w:div>
        <w:div w:id="1249117770">
          <w:marLeft w:val="605"/>
          <w:marRight w:val="0"/>
          <w:marTop w:val="200"/>
          <w:marBottom w:val="40"/>
          <w:divBdr>
            <w:top w:val="none" w:sz="0" w:space="0" w:color="auto"/>
            <w:left w:val="none" w:sz="0" w:space="0" w:color="auto"/>
            <w:bottom w:val="none" w:sz="0" w:space="0" w:color="auto"/>
            <w:right w:val="none" w:sz="0" w:space="0" w:color="auto"/>
          </w:divBdr>
        </w:div>
        <w:div w:id="1391004106">
          <w:marLeft w:val="1440"/>
          <w:marRight w:val="0"/>
          <w:marTop w:val="100"/>
          <w:marBottom w:val="40"/>
          <w:divBdr>
            <w:top w:val="none" w:sz="0" w:space="0" w:color="auto"/>
            <w:left w:val="none" w:sz="0" w:space="0" w:color="auto"/>
            <w:bottom w:val="none" w:sz="0" w:space="0" w:color="auto"/>
            <w:right w:val="none" w:sz="0" w:space="0" w:color="auto"/>
          </w:divBdr>
        </w:div>
        <w:div w:id="1449470901">
          <w:marLeft w:val="1440"/>
          <w:marRight w:val="0"/>
          <w:marTop w:val="100"/>
          <w:marBottom w:val="40"/>
          <w:divBdr>
            <w:top w:val="none" w:sz="0" w:space="0" w:color="auto"/>
            <w:left w:val="none" w:sz="0" w:space="0" w:color="auto"/>
            <w:bottom w:val="none" w:sz="0" w:space="0" w:color="auto"/>
            <w:right w:val="none" w:sz="0" w:space="0" w:color="auto"/>
          </w:divBdr>
        </w:div>
        <w:div w:id="1630163584">
          <w:marLeft w:val="605"/>
          <w:marRight w:val="0"/>
          <w:marTop w:val="200"/>
          <w:marBottom w:val="40"/>
          <w:divBdr>
            <w:top w:val="none" w:sz="0" w:space="0" w:color="auto"/>
            <w:left w:val="none" w:sz="0" w:space="0" w:color="auto"/>
            <w:bottom w:val="none" w:sz="0" w:space="0" w:color="auto"/>
            <w:right w:val="none" w:sz="0" w:space="0" w:color="auto"/>
          </w:divBdr>
        </w:div>
      </w:divsChild>
    </w:div>
    <w:div w:id="553006805">
      <w:bodyDiv w:val="1"/>
      <w:marLeft w:val="0"/>
      <w:marRight w:val="0"/>
      <w:marTop w:val="0"/>
      <w:marBottom w:val="0"/>
      <w:divBdr>
        <w:top w:val="none" w:sz="0" w:space="0" w:color="auto"/>
        <w:left w:val="none" w:sz="0" w:space="0" w:color="auto"/>
        <w:bottom w:val="none" w:sz="0" w:space="0" w:color="auto"/>
        <w:right w:val="none" w:sz="0" w:space="0" w:color="auto"/>
      </w:divBdr>
    </w:div>
    <w:div w:id="556279272">
      <w:bodyDiv w:val="1"/>
      <w:marLeft w:val="0"/>
      <w:marRight w:val="0"/>
      <w:marTop w:val="0"/>
      <w:marBottom w:val="0"/>
      <w:divBdr>
        <w:top w:val="none" w:sz="0" w:space="0" w:color="auto"/>
        <w:left w:val="none" w:sz="0" w:space="0" w:color="auto"/>
        <w:bottom w:val="none" w:sz="0" w:space="0" w:color="auto"/>
        <w:right w:val="none" w:sz="0" w:space="0" w:color="auto"/>
      </w:divBdr>
    </w:div>
    <w:div w:id="590165485">
      <w:bodyDiv w:val="1"/>
      <w:marLeft w:val="0"/>
      <w:marRight w:val="0"/>
      <w:marTop w:val="0"/>
      <w:marBottom w:val="0"/>
      <w:divBdr>
        <w:top w:val="none" w:sz="0" w:space="0" w:color="auto"/>
        <w:left w:val="none" w:sz="0" w:space="0" w:color="auto"/>
        <w:bottom w:val="none" w:sz="0" w:space="0" w:color="auto"/>
        <w:right w:val="none" w:sz="0" w:space="0" w:color="auto"/>
      </w:divBdr>
    </w:div>
    <w:div w:id="640890986">
      <w:bodyDiv w:val="1"/>
      <w:marLeft w:val="0"/>
      <w:marRight w:val="0"/>
      <w:marTop w:val="0"/>
      <w:marBottom w:val="0"/>
      <w:divBdr>
        <w:top w:val="none" w:sz="0" w:space="0" w:color="auto"/>
        <w:left w:val="none" w:sz="0" w:space="0" w:color="auto"/>
        <w:bottom w:val="none" w:sz="0" w:space="0" w:color="auto"/>
        <w:right w:val="none" w:sz="0" w:space="0" w:color="auto"/>
      </w:divBdr>
    </w:div>
    <w:div w:id="677201098">
      <w:bodyDiv w:val="1"/>
      <w:marLeft w:val="0"/>
      <w:marRight w:val="0"/>
      <w:marTop w:val="0"/>
      <w:marBottom w:val="0"/>
      <w:divBdr>
        <w:top w:val="none" w:sz="0" w:space="0" w:color="auto"/>
        <w:left w:val="none" w:sz="0" w:space="0" w:color="auto"/>
        <w:bottom w:val="none" w:sz="0" w:space="0" w:color="auto"/>
        <w:right w:val="none" w:sz="0" w:space="0" w:color="auto"/>
      </w:divBdr>
      <w:divsChild>
        <w:div w:id="161051026">
          <w:marLeft w:val="605"/>
          <w:marRight w:val="0"/>
          <w:marTop w:val="0"/>
          <w:marBottom w:val="0"/>
          <w:divBdr>
            <w:top w:val="none" w:sz="0" w:space="0" w:color="auto"/>
            <w:left w:val="none" w:sz="0" w:space="0" w:color="auto"/>
            <w:bottom w:val="none" w:sz="0" w:space="0" w:color="auto"/>
            <w:right w:val="none" w:sz="0" w:space="0" w:color="auto"/>
          </w:divBdr>
        </w:div>
        <w:div w:id="317849757">
          <w:marLeft w:val="605"/>
          <w:marRight w:val="0"/>
          <w:marTop w:val="120"/>
          <w:marBottom w:val="0"/>
          <w:divBdr>
            <w:top w:val="none" w:sz="0" w:space="0" w:color="auto"/>
            <w:left w:val="none" w:sz="0" w:space="0" w:color="auto"/>
            <w:bottom w:val="none" w:sz="0" w:space="0" w:color="auto"/>
            <w:right w:val="none" w:sz="0" w:space="0" w:color="auto"/>
          </w:divBdr>
        </w:div>
        <w:div w:id="318505348">
          <w:marLeft w:val="605"/>
          <w:marRight w:val="0"/>
          <w:marTop w:val="0"/>
          <w:marBottom w:val="0"/>
          <w:divBdr>
            <w:top w:val="none" w:sz="0" w:space="0" w:color="auto"/>
            <w:left w:val="none" w:sz="0" w:space="0" w:color="auto"/>
            <w:bottom w:val="none" w:sz="0" w:space="0" w:color="auto"/>
            <w:right w:val="none" w:sz="0" w:space="0" w:color="auto"/>
          </w:divBdr>
        </w:div>
        <w:div w:id="622083039">
          <w:marLeft w:val="605"/>
          <w:marRight w:val="0"/>
          <w:marTop w:val="0"/>
          <w:marBottom w:val="0"/>
          <w:divBdr>
            <w:top w:val="none" w:sz="0" w:space="0" w:color="auto"/>
            <w:left w:val="none" w:sz="0" w:space="0" w:color="auto"/>
            <w:bottom w:val="none" w:sz="0" w:space="0" w:color="auto"/>
            <w:right w:val="none" w:sz="0" w:space="0" w:color="auto"/>
          </w:divBdr>
        </w:div>
        <w:div w:id="752897537">
          <w:marLeft w:val="605"/>
          <w:marRight w:val="0"/>
          <w:marTop w:val="0"/>
          <w:marBottom w:val="0"/>
          <w:divBdr>
            <w:top w:val="none" w:sz="0" w:space="0" w:color="auto"/>
            <w:left w:val="none" w:sz="0" w:space="0" w:color="auto"/>
            <w:bottom w:val="none" w:sz="0" w:space="0" w:color="auto"/>
            <w:right w:val="none" w:sz="0" w:space="0" w:color="auto"/>
          </w:divBdr>
        </w:div>
        <w:div w:id="1421177096">
          <w:marLeft w:val="605"/>
          <w:marRight w:val="0"/>
          <w:marTop w:val="0"/>
          <w:marBottom w:val="0"/>
          <w:divBdr>
            <w:top w:val="none" w:sz="0" w:space="0" w:color="auto"/>
            <w:left w:val="none" w:sz="0" w:space="0" w:color="auto"/>
            <w:bottom w:val="none" w:sz="0" w:space="0" w:color="auto"/>
            <w:right w:val="none" w:sz="0" w:space="0" w:color="auto"/>
          </w:divBdr>
        </w:div>
        <w:div w:id="1685814845">
          <w:marLeft w:val="605"/>
          <w:marRight w:val="0"/>
          <w:marTop w:val="0"/>
          <w:marBottom w:val="0"/>
          <w:divBdr>
            <w:top w:val="none" w:sz="0" w:space="0" w:color="auto"/>
            <w:left w:val="none" w:sz="0" w:space="0" w:color="auto"/>
            <w:bottom w:val="none" w:sz="0" w:space="0" w:color="auto"/>
            <w:right w:val="none" w:sz="0" w:space="0" w:color="auto"/>
          </w:divBdr>
        </w:div>
        <w:div w:id="1750033356">
          <w:marLeft w:val="605"/>
          <w:marRight w:val="0"/>
          <w:marTop w:val="0"/>
          <w:marBottom w:val="0"/>
          <w:divBdr>
            <w:top w:val="none" w:sz="0" w:space="0" w:color="auto"/>
            <w:left w:val="none" w:sz="0" w:space="0" w:color="auto"/>
            <w:bottom w:val="none" w:sz="0" w:space="0" w:color="auto"/>
            <w:right w:val="none" w:sz="0" w:space="0" w:color="auto"/>
          </w:divBdr>
        </w:div>
        <w:div w:id="1830366825">
          <w:marLeft w:val="605"/>
          <w:marRight w:val="0"/>
          <w:marTop w:val="0"/>
          <w:marBottom w:val="0"/>
          <w:divBdr>
            <w:top w:val="none" w:sz="0" w:space="0" w:color="auto"/>
            <w:left w:val="none" w:sz="0" w:space="0" w:color="auto"/>
            <w:bottom w:val="none" w:sz="0" w:space="0" w:color="auto"/>
            <w:right w:val="none" w:sz="0" w:space="0" w:color="auto"/>
          </w:divBdr>
        </w:div>
        <w:div w:id="2090539588">
          <w:marLeft w:val="605"/>
          <w:marRight w:val="0"/>
          <w:marTop w:val="0"/>
          <w:marBottom w:val="0"/>
          <w:divBdr>
            <w:top w:val="none" w:sz="0" w:space="0" w:color="auto"/>
            <w:left w:val="none" w:sz="0" w:space="0" w:color="auto"/>
            <w:bottom w:val="none" w:sz="0" w:space="0" w:color="auto"/>
            <w:right w:val="none" w:sz="0" w:space="0" w:color="auto"/>
          </w:divBdr>
        </w:div>
        <w:div w:id="2128500450">
          <w:marLeft w:val="605"/>
          <w:marRight w:val="0"/>
          <w:marTop w:val="0"/>
          <w:marBottom w:val="0"/>
          <w:divBdr>
            <w:top w:val="none" w:sz="0" w:space="0" w:color="auto"/>
            <w:left w:val="none" w:sz="0" w:space="0" w:color="auto"/>
            <w:bottom w:val="none" w:sz="0" w:space="0" w:color="auto"/>
            <w:right w:val="none" w:sz="0" w:space="0" w:color="auto"/>
          </w:divBdr>
        </w:div>
      </w:divsChild>
    </w:div>
    <w:div w:id="688411969">
      <w:bodyDiv w:val="1"/>
      <w:marLeft w:val="0"/>
      <w:marRight w:val="0"/>
      <w:marTop w:val="0"/>
      <w:marBottom w:val="0"/>
      <w:divBdr>
        <w:top w:val="none" w:sz="0" w:space="0" w:color="auto"/>
        <w:left w:val="none" w:sz="0" w:space="0" w:color="auto"/>
        <w:bottom w:val="none" w:sz="0" w:space="0" w:color="auto"/>
        <w:right w:val="none" w:sz="0" w:space="0" w:color="auto"/>
      </w:divBdr>
    </w:div>
    <w:div w:id="725908956">
      <w:bodyDiv w:val="1"/>
      <w:marLeft w:val="0"/>
      <w:marRight w:val="0"/>
      <w:marTop w:val="0"/>
      <w:marBottom w:val="0"/>
      <w:divBdr>
        <w:top w:val="none" w:sz="0" w:space="0" w:color="auto"/>
        <w:left w:val="none" w:sz="0" w:space="0" w:color="auto"/>
        <w:bottom w:val="none" w:sz="0" w:space="0" w:color="auto"/>
        <w:right w:val="none" w:sz="0" w:space="0" w:color="auto"/>
      </w:divBdr>
    </w:div>
    <w:div w:id="732584583">
      <w:bodyDiv w:val="1"/>
      <w:marLeft w:val="0"/>
      <w:marRight w:val="0"/>
      <w:marTop w:val="0"/>
      <w:marBottom w:val="0"/>
      <w:divBdr>
        <w:top w:val="none" w:sz="0" w:space="0" w:color="auto"/>
        <w:left w:val="none" w:sz="0" w:space="0" w:color="auto"/>
        <w:bottom w:val="none" w:sz="0" w:space="0" w:color="auto"/>
        <w:right w:val="none" w:sz="0" w:space="0" w:color="auto"/>
      </w:divBdr>
    </w:div>
    <w:div w:id="736979881">
      <w:bodyDiv w:val="1"/>
      <w:marLeft w:val="0"/>
      <w:marRight w:val="0"/>
      <w:marTop w:val="0"/>
      <w:marBottom w:val="0"/>
      <w:divBdr>
        <w:top w:val="none" w:sz="0" w:space="0" w:color="auto"/>
        <w:left w:val="none" w:sz="0" w:space="0" w:color="auto"/>
        <w:bottom w:val="none" w:sz="0" w:space="0" w:color="auto"/>
        <w:right w:val="none" w:sz="0" w:space="0" w:color="auto"/>
      </w:divBdr>
    </w:div>
    <w:div w:id="769356054">
      <w:bodyDiv w:val="1"/>
      <w:marLeft w:val="0"/>
      <w:marRight w:val="0"/>
      <w:marTop w:val="0"/>
      <w:marBottom w:val="0"/>
      <w:divBdr>
        <w:top w:val="none" w:sz="0" w:space="0" w:color="auto"/>
        <w:left w:val="none" w:sz="0" w:space="0" w:color="auto"/>
        <w:bottom w:val="none" w:sz="0" w:space="0" w:color="auto"/>
        <w:right w:val="none" w:sz="0" w:space="0" w:color="auto"/>
      </w:divBdr>
      <w:divsChild>
        <w:div w:id="74059337">
          <w:marLeft w:val="605"/>
          <w:marRight w:val="0"/>
          <w:marTop w:val="200"/>
          <w:marBottom w:val="40"/>
          <w:divBdr>
            <w:top w:val="none" w:sz="0" w:space="0" w:color="auto"/>
            <w:left w:val="none" w:sz="0" w:space="0" w:color="auto"/>
            <w:bottom w:val="none" w:sz="0" w:space="0" w:color="auto"/>
            <w:right w:val="none" w:sz="0" w:space="0" w:color="auto"/>
          </w:divBdr>
        </w:div>
        <w:div w:id="128398428">
          <w:marLeft w:val="605"/>
          <w:marRight w:val="0"/>
          <w:marTop w:val="200"/>
          <w:marBottom w:val="40"/>
          <w:divBdr>
            <w:top w:val="none" w:sz="0" w:space="0" w:color="auto"/>
            <w:left w:val="none" w:sz="0" w:space="0" w:color="auto"/>
            <w:bottom w:val="none" w:sz="0" w:space="0" w:color="auto"/>
            <w:right w:val="none" w:sz="0" w:space="0" w:color="auto"/>
          </w:divBdr>
        </w:div>
        <w:div w:id="457332337">
          <w:marLeft w:val="1440"/>
          <w:marRight w:val="0"/>
          <w:marTop w:val="100"/>
          <w:marBottom w:val="40"/>
          <w:divBdr>
            <w:top w:val="none" w:sz="0" w:space="0" w:color="auto"/>
            <w:left w:val="none" w:sz="0" w:space="0" w:color="auto"/>
            <w:bottom w:val="none" w:sz="0" w:space="0" w:color="auto"/>
            <w:right w:val="none" w:sz="0" w:space="0" w:color="auto"/>
          </w:divBdr>
        </w:div>
        <w:div w:id="671761297">
          <w:marLeft w:val="1440"/>
          <w:marRight w:val="0"/>
          <w:marTop w:val="100"/>
          <w:marBottom w:val="40"/>
          <w:divBdr>
            <w:top w:val="none" w:sz="0" w:space="0" w:color="auto"/>
            <w:left w:val="none" w:sz="0" w:space="0" w:color="auto"/>
            <w:bottom w:val="none" w:sz="0" w:space="0" w:color="auto"/>
            <w:right w:val="none" w:sz="0" w:space="0" w:color="auto"/>
          </w:divBdr>
        </w:div>
        <w:div w:id="678431614">
          <w:marLeft w:val="605"/>
          <w:marRight w:val="0"/>
          <w:marTop w:val="200"/>
          <w:marBottom w:val="40"/>
          <w:divBdr>
            <w:top w:val="none" w:sz="0" w:space="0" w:color="auto"/>
            <w:left w:val="none" w:sz="0" w:space="0" w:color="auto"/>
            <w:bottom w:val="none" w:sz="0" w:space="0" w:color="auto"/>
            <w:right w:val="none" w:sz="0" w:space="0" w:color="auto"/>
          </w:divBdr>
        </w:div>
      </w:divsChild>
    </w:div>
    <w:div w:id="771823523">
      <w:bodyDiv w:val="1"/>
      <w:marLeft w:val="0"/>
      <w:marRight w:val="0"/>
      <w:marTop w:val="0"/>
      <w:marBottom w:val="0"/>
      <w:divBdr>
        <w:top w:val="none" w:sz="0" w:space="0" w:color="auto"/>
        <w:left w:val="none" w:sz="0" w:space="0" w:color="auto"/>
        <w:bottom w:val="none" w:sz="0" w:space="0" w:color="auto"/>
        <w:right w:val="none" w:sz="0" w:space="0" w:color="auto"/>
      </w:divBdr>
    </w:div>
    <w:div w:id="823278186">
      <w:bodyDiv w:val="1"/>
      <w:marLeft w:val="0"/>
      <w:marRight w:val="0"/>
      <w:marTop w:val="0"/>
      <w:marBottom w:val="0"/>
      <w:divBdr>
        <w:top w:val="none" w:sz="0" w:space="0" w:color="auto"/>
        <w:left w:val="none" w:sz="0" w:space="0" w:color="auto"/>
        <w:bottom w:val="none" w:sz="0" w:space="0" w:color="auto"/>
        <w:right w:val="none" w:sz="0" w:space="0" w:color="auto"/>
      </w:divBdr>
    </w:div>
    <w:div w:id="828448753">
      <w:bodyDiv w:val="1"/>
      <w:marLeft w:val="0"/>
      <w:marRight w:val="0"/>
      <w:marTop w:val="0"/>
      <w:marBottom w:val="0"/>
      <w:divBdr>
        <w:top w:val="none" w:sz="0" w:space="0" w:color="auto"/>
        <w:left w:val="none" w:sz="0" w:space="0" w:color="auto"/>
        <w:bottom w:val="none" w:sz="0" w:space="0" w:color="auto"/>
        <w:right w:val="none" w:sz="0" w:space="0" w:color="auto"/>
      </w:divBdr>
    </w:div>
    <w:div w:id="861282456">
      <w:bodyDiv w:val="1"/>
      <w:marLeft w:val="0"/>
      <w:marRight w:val="0"/>
      <w:marTop w:val="0"/>
      <w:marBottom w:val="0"/>
      <w:divBdr>
        <w:top w:val="none" w:sz="0" w:space="0" w:color="auto"/>
        <w:left w:val="none" w:sz="0" w:space="0" w:color="auto"/>
        <w:bottom w:val="none" w:sz="0" w:space="0" w:color="auto"/>
        <w:right w:val="none" w:sz="0" w:space="0" w:color="auto"/>
      </w:divBdr>
    </w:div>
    <w:div w:id="912813705">
      <w:bodyDiv w:val="1"/>
      <w:marLeft w:val="0"/>
      <w:marRight w:val="0"/>
      <w:marTop w:val="0"/>
      <w:marBottom w:val="0"/>
      <w:divBdr>
        <w:top w:val="none" w:sz="0" w:space="0" w:color="auto"/>
        <w:left w:val="none" w:sz="0" w:space="0" w:color="auto"/>
        <w:bottom w:val="none" w:sz="0" w:space="0" w:color="auto"/>
        <w:right w:val="none" w:sz="0" w:space="0" w:color="auto"/>
      </w:divBdr>
    </w:div>
    <w:div w:id="913903226">
      <w:bodyDiv w:val="1"/>
      <w:marLeft w:val="0"/>
      <w:marRight w:val="0"/>
      <w:marTop w:val="0"/>
      <w:marBottom w:val="0"/>
      <w:divBdr>
        <w:top w:val="none" w:sz="0" w:space="0" w:color="auto"/>
        <w:left w:val="none" w:sz="0" w:space="0" w:color="auto"/>
        <w:bottom w:val="none" w:sz="0" w:space="0" w:color="auto"/>
        <w:right w:val="none" w:sz="0" w:space="0" w:color="auto"/>
      </w:divBdr>
    </w:div>
    <w:div w:id="953096705">
      <w:bodyDiv w:val="1"/>
      <w:marLeft w:val="0"/>
      <w:marRight w:val="0"/>
      <w:marTop w:val="0"/>
      <w:marBottom w:val="0"/>
      <w:divBdr>
        <w:top w:val="none" w:sz="0" w:space="0" w:color="auto"/>
        <w:left w:val="none" w:sz="0" w:space="0" w:color="auto"/>
        <w:bottom w:val="none" w:sz="0" w:space="0" w:color="auto"/>
        <w:right w:val="none" w:sz="0" w:space="0" w:color="auto"/>
      </w:divBdr>
    </w:div>
    <w:div w:id="990402047">
      <w:bodyDiv w:val="1"/>
      <w:marLeft w:val="0"/>
      <w:marRight w:val="0"/>
      <w:marTop w:val="0"/>
      <w:marBottom w:val="0"/>
      <w:divBdr>
        <w:top w:val="none" w:sz="0" w:space="0" w:color="auto"/>
        <w:left w:val="none" w:sz="0" w:space="0" w:color="auto"/>
        <w:bottom w:val="none" w:sz="0" w:space="0" w:color="auto"/>
        <w:right w:val="none" w:sz="0" w:space="0" w:color="auto"/>
      </w:divBdr>
    </w:div>
    <w:div w:id="1026449056">
      <w:bodyDiv w:val="1"/>
      <w:marLeft w:val="0"/>
      <w:marRight w:val="0"/>
      <w:marTop w:val="0"/>
      <w:marBottom w:val="0"/>
      <w:divBdr>
        <w:top w:val="none" w:sz="0" w:space="0" w:color="auto"/>
        <w:left w:val="none" w:sz="0" w:space="0" w:color="auto"/>
        <w:bottom w:val="none" w:sz="0" w:space="0" w:color="auto"/>
        <w:right w:val="none" w:sz="0" w:space="0" w:color="auto"/>
      </w:divBdr>
    </w:div>
    <w:div w:id="1042904284">
      <w:bodyDiv w:val="1"/>
      <w:marLeft w:val="0"/>
      <w:marRight w:val="0"/>
      <w:marTop w:val="0"/>
      <w:marBottom w:val="0"/>
      <w:divBdr>
        <w:top w:val="none" w:sz="0" w:space="0" w:color="auto"/>
        <w:left w:val="none" w:sz="0" w:space="0" w:color="auto"/>
        <w:bottom w:val="none" w:sz="0" w:space="0" w:color="auto"/>
        <w:right w:val="none" w:sz="0" w:space="0" w:color="auto"/>
      </w:divBdr>
    </w:div>
    <w:div w:id="1050498759">
      <w:bodyDiv w:val="1"/>
      <w:marLeft w:val="0"/>
      <w:marRight w:val="0"/>
      <w:marTop w:val="0"/>
      <w:marBottom w:val="0"/>
      <w:divBdr>
        <w:top w:val="none" w:sz="0" w:space="0" w:color="auto"/>
        <w:left w:val="none" w:sz="0" w:space="0" w:color="auto"/>
        <w:bottom w:val="none" w:sz="0" w:space="0" w:color="auto"/>
        <w:right w:val="none" w:sz="0" w:space="0" w:color="auto"/>
      </w:divBdr>
    </w:div>
    <w:div w:id="1061640329">
      <w:bodyDiv w:val="1"/>
      <w:marLeft w:val="0"/>
      <w:marRight w:val="0"/>
      <w:marTop w:val="0"/>
      <w:marBottom w:val="0"/>
      <w:divBdr>
        <w:top w:val="none" w:sz="0" w:space="0" w:color="auto"/>
        <w:left w:val="none" w:sz="0" w:space="0" w:color="auto"/>
        <w:bottom w:val="none" w:sz="0" w:space="0" w:color="auto"/>
        <w:right w:val="none" w:sz="0" w:space="0" w:color="auto"/>
      </w:divBdr>
    </w:div>
    <w:div w:id="1080980103">
      <w:bodyDiv w:val="1"/>
      <w:marLeft w:val="0"/>
      <w:marRight w:val="0"/>
      <w:marTop w:val="0"/>
      <w:marBottom w:val="0"/>
      <w:divBdr>
        <w:top w:val="none" w:sz="0" w:space="0" w:color="auto"/>
        <w:left w:val="none" w:sz="0" w:space="0" w:color="auto"/>
        <w:bottom w:val="none" w:sz="0" w:space="0" w:color="auto"/>
        <w:right w:val="none" w:sz="0" w:space="0" w:color="auto"/>
      </w:divBdr>
    </w:div>
    <w:div w:id="1097097540">
      <w:bodyDiv w:val="1"/>
      <w:marLeft w:val="0"/>
      <w:marRight w:val="0"/>
      <w:marTop w:val="0"/>
      <w:marBottom w:val="0"/>
      <w:divBdr>
        <w:top w:val="none" w:sz="0" w:space="0" w:color="auto"/>
        <w:left w:val="none" w:sz="0" w:space="0" w:color="auto"/>
        <w:bottom w:val="none" w:sz="0" w:space="0" w:color="auto"/>
        <w:right w:val="none" w:sz="0" w:space="0" w:color="auto"/>
      </w:divBdr>
    </w:div>
    <w:div w:id="1123235812">
      <w:bodyDiv w:val="1"/>
      <w:marLeft w:val="0"/>
      <w:marRight w:val="0"/>
      <w:marTop w:val="0"/>
      <w:marBottom w:val="0"/>
      <w:divBdr>
        <w:top w:val="none" w:sz="0" w:space="0" w:color="auto"/>
        <w:left w:val="none" w:sz="0" w:space="0" w:color="auto"/>
        <w:bottom w:val="none" w:sz="0" w:space="0" w:color="auto"/>
        <w:right w:val="none" w:sz="0" w:space="0" w:color="auto"/>
      </w:divBdr>
    </w:div>
    <w:div w:id="1130782481">
      <w:bodyDiv w:val="1"/>
      <w:marLeft w:val="0"/>
      <w:marRight w:val="0"/>
      <w:marTop w:val="0"/>
      <w:marBottom w:val="0"/>
      <w:divBdr>
        <w:top w:val="none" w:sz="0" w:space="0" w:color="auto"/>
        <w:left w:val="none" w:sz="0" w:space="0" w:color="auto"/>
        <w:bottom w:val="none" w:sz="0" w:space="0" w:color="auto"/>
        <w:right w:val="none" w:sz="0" w:space="0" w:color="auto"/>
      </w:divBdr>
    </w:div>
    <w:div w:id="1187713699">
      <w:bodyDiv w:val="1"/>
      <w:marLeft w:val="0"/>
      <w:marRight w:val="0"/>
      <w:marTop w:val="0"/>
      <w:marBottom w:val="0"/>
      <w:divBdr>
        <w:top w:val="none" w:sz="0" w:space="0" w:color="auto"/>
        <w:left w:val="none" w:sz="0" w:space="0" w:color="auto"/>
        <w:bottom w:val="none" w:sz="0" w:space="0" w:color="auto"/>
        <w:right w:val="none" w:sz="0" w:space="0" w:color="auto"/>
      </w:divBdr>
      <w:divsChild>
        <w:div w:id="1049496318">
          <w:marLeft w:val="605"/>
          <w:marRight w:val="0"/>
          <w:marTop w:val="200"/>
          <w:marBottom w:val="40"/>
          <w:divBdr>
            <w:top w:val="none" w:sz="0" w:space="0" w:color="auto"/>
            <w:left w:val="none" w:sz="0" w:space="0" w:color="auto"/>
            <w:bottom w:val="none" w:sz="0" w:space="0" w:color="auto"/>
            <w:right w:val="none" w:sz="0" w:space="0" w:color="auto"/>
          </w:divBdr>
        </w:div>
      </w:divsChild>
    </w:div>
    <w:div w:id="1200782545">
      <w:bodyDiv w:val="1"/>
      <w:marLeft w:val="0"/>
      <w:marRight w:val="0"/>
      <w:marTop w:val="0"/>
      <w:marBottom w:val="0"/>
      <w:divBdr>
        <w:top w:val="none" w:sz="0" w:space="0" w:color="auto"/>
        <w:left w:val="none" w:sz="0" w:space="0" w:color="auto"/>
        <w:bottom w:val="none" w:sz="0" w:space="0" w:color="auto"/>
        <w:right w:val="none" w:sz="0" w:space="0" w:color="auto"/>
      </w:divBdr>
    </w:div>
    <w:div w:id="1216086420">
      <w:bodyDiv w:val="1"/>
      <w:marLeft w:val="0"/>
      <w:marRight w:val="0"/>
      <w:marTop w:val="0"/>
      <w:marBottom w:val="0"/>
      <w:divBdr>
        <w:top w:val="none" w:sz="0" w:space="0" w:color="auto"/>
        <w:left w:val="none" w:sz="0" w:space="0" w:color="auto"/>
        <w:bottom w:val="none" w:sz="0" w:space="0" w:color="auto"/>
        <w:right w:val="none" w:sz="0" w:space="0" w:color="auto"/>
      </w:divBdr>
    </w:div>
    <w:div w:id="1217163891">
      <w:bodyDiv w:val="1"/>
      <w:marLeft w:val="0"/>
      <w:marRight w:val="0"/>
      <w:marTop w:val="0"/>
      <w:marBottom w:val="0"/>
      <w:divBdr>
        <w:top w:val="none" w:sz="0" w:space="0" w:color="auto"/>
        <w:left w:val="none" w:sz="0" w:space="0" w:color="auto"/>
        <w:bottom w:val="none" w:sz="0" w:space="0" w:color="auto"/>
        <w:right w:val="none" w:sz="0" w:space="0" w:color="auto"/>
      </w:divBdr>
    </w:div>
    <w:div w:id="1273244911">
      <w:bodyDiv w:val="1"/>
      <w:marLeft w:val="0"/>
      <w:marRight w:val="0"/>
      <w:marTop w:val="0"/>
      <w:marBottom w:val="0"/>
      <w:divBdr>
        <w:top w:val="none" w:sz="0" w:space="0" w:color="auto"/>
        <w:left w:val="none" w:sz="0" w:space="0" w:color="auto"/>
        <w:bottom w:val="none" w:sz="0" w:space="0" w:color="auto"/>
        <w:right w:val="none" w:sz="0" w:space="0" w:color="auto"/>
      </w:divBdr>
    </w:div>
    <w:div w:id="1285693810">
      <w:bodyDiv w:val="1"/>
      <w:marLeft w:val="0"/>
      <w:marRight w:val="0"/>
      <w:marTop w:val="0"/>
      <w:marBottom w:val="0"/>
      <w:divBdr>
        <w:top w:val="none" w:sz="0" w:space="0" w:color="auto"/>
        <w:left w:val="none" w:sz="0" w:space="0" w:color="auto"/>
        <w:bottom w:val="none" w:sz="0" w:space="0" w:color="auto"/>
        <w:right w:val="none" w:sz="0" w:space="0" w:color="auto"/>
      </w:divBdr>
    </w:div>
    <w:div w:id="1298494006">
      <w:bodyDiv w:val="1"/>
      <w:marLeft w:val="0"/>
      <w:marRight w:val="0"/>
      <w:marTop w:val="0"/>
      <w:marBottom w:val="0"/>
      <w:divBdr>
        <w:top w:val="none" w:sz="0" w:space="0" w:color="auto"/>
        <w:left w:val="none" w:sz="0" w:space="0" w:color="auto"/>
        <w:bottom w:val="none" w:sz="0" w:space="0" w:color="auto"/>
        <w:right w:val="none" w:sz="0" w:space="0" w:color="auto"/>
      </w:divBdr>
    </w:div>
    <w:div w:id="1300570293">
      <w:bodyDiv w:val="1"/>
      <w:marLeft w:val="0"/>
      <w:marRight w:val="0"/>
      <w:marTop w:val="0"/>
      <w:marBottom w:val="0"/>
      <w:divBdr>
        <w:top w:val="none" w:sz="0" w:space="0" w:color="auto"/>
        <w:left w:val="none" w:sz="0" w:space="0" w:color="auto"/>
        <w:bottom w:val="none" w:sz="0" w:space="0" w:color="auto"/>
        <w:right w:val="none" w:sz="0" w:space="0" w:color="auto"/>
      </w:divBdr>
    </w:div>
    <w:div w:id="1311404368">
      <w:bodyDiv w:val="1"/>
      <w:marLeft w:val="0"/>
      <w:marRight w:val="0"/>
      <w:marTop w:val="0"/>
      <w:marBottom w:val="0"/>
      <w:divBdr>
        <w:top w:val="none" w:sz="0" w:space="0" w:color="auto"/>
        <w:left w:val="none" w:sz="0" w:space="0" w:color="auto"/>
        <w:bottom w:val="none" w:sz="0" w:space="0" w:color="auto"/>
        <w:right w:val="none" w:sz="0" w:space="0" w:color="auto"/>
      </w:divBdr>
    </w:div>
    <w:div w:id="1328093220">
      <w:bodyDiv w:val="1"/>
      <w:marLeft w:val="0"/>
      <w:marRight w:val="0"/>
      <w:marTop w:val="0"/>
      <w:marBottom w:val="0"/>
      <w:divBdr>
        <w:top w:val="none" w:sz="0" w:space="0" w:color="auto"/>
        <w:left w:val="none" w:sz="0" w:space="0" w:color="auto"/>
        <w:bottom w:val="none" w:sz="0" w:space="0" w:color="auto"/>
        <w:right w:val="none" w:sz="0" w:space="0" w:color="auto"/>
      </w:divBdr>
    </w:div>
    <w:div w:id="1338456639">
      <w:bodyDiv w:val="1"/>
      <w:marLeft w:val="0"/>
      <w:marRight w:val="0"/>
      <w:marTop w:val="0"/>
      <w:marBottom w:val="0"/>
      <w:divBdr>
        <w:top w:val="none" w:sz="0" w:space="0" w:color="auto"/>
        <w:left w:val="none" w:sz="0" w:space="0" w:color="auto"/>
        <w:bottom w:val="none" w:sz="0" w:space="0" w:color="auto"/>
        <w:right w:val="none" w:sz="0" w:space="0" w:color="auto"/>
      </w:divBdr>
    </w:div>
    <w:div w:id="1418861283">
      <w:bodyDiv w:val="1"/>
      <w:marLeft w:val="0"/>
      <w:marRight w:val="0"/>
      <w:marTop w:val="0"/>
      <w:marBottom w:val="0"/>
      <w:divBdr>
        <w:top w:val="none" w:sz="0" w:space="0" w:color="auto"/>
        <w:left w:val="none" w:sz="0" w:space="0" w:color="auto"/>
        <w:bottom w:val="none" w:sz="0" w:space="0" w:color="auto"/>
        <w:right w:val="none" w:sz="0" w:space="0" w:color="auto"/>
      </w:divBdr>
    </w:div>
    <w:div w:id="1421023015">
      <w:bodyDiv w:val="1"/>
      <w:marLeft w:val="0"/>
      <w:marRight w:val="0"/>
      <w:marTop w:val="0"/>
      <w:marBottom w:val="0"/>
      <w:divBdr>
        <w:top w:val="none" w:sz="0" w:space="0" w:color="auto"/>
        <w:left w:val="none" w:sz="0" w:space="0" w:color="auto"/>
        <w:bottom w:val="none" w:sz="0" w:space="0" w:color="auto"/>
        <w:right w:val="none" w:sz="0" w:space="0" w:color="auto"/>
      </w:divBdr>
    </w:div>
    <w:div w:id="1444959833">
      <w:bodyDiv w:val="1"/>
      <w:marLeft w:val="0"/>
      <w:marRight w:val="0"/>
      <w:marTop w:val="0"/>
      <w:marBottom w:val="0"/>
      <w:divBdr>
        <w:top w:val="none" w:sz="0" w:space="0" w:color="auto"/>
        <w:left w:val="none" w:sz="0" w:space="0" w:color="auto"/>
        <w:bottom w:val="none" w:sz="0" w:space="0" w:color="auto"/>
        <w:right w:val="none" w:sz="0" w:space="0" w:color="auto"/>
      </w:divBdr>
      <w:divsChild>
        <w:div w:id="286400463">
          <w:marLeft w:val="0"/>
          <w:marRight w:val="0"/>
          <w:marTop w:val="0"/>
          <w:marBottom w:val="0"/>
          <w:divBdr>
            <w:top w:val="none" w:sz="0" w:space="0" w:color="auto"/>
            <w:left w:val="none" w:sz="0" w:space="0" w:color="auto"/>
            <w:bottom w:val="none" w:sz="0" w:space="0" w:color="auto"/>
            <w:right w:val="none" w:sz="0" w:space="0" w:color="auto"/>
          </w:divBdr>
          <w:divsChild>
            <w:div w:id="886648022">
              <w:marLeft w:val="0"/>
              <w:marRight w:val="0"/>
              <w:marTop w:val="0"/>
              <w:marBottom w:val="0"/>
              <w:divBdr>
                <w:top w:val="none" w:sz="0" w:space="0" w:color="auto"/>
                <w:left w:val="none" w:sz="0" w:space="0" w:color="auto"/>
                <w:bottom w:val="none" w:sz="0" w:space="0" w:color="auto"/>
                <w:right w:val="none" w:sz="0" w:space="0" w:color="auto"/>
              </w:divBdr>
              <w:divsChild>
                <w:div w:id="352728613">
                  <w:marLeft w:val="0"/>
                  <w:marRight w:val="0"/>
                  <w:marTop w:val="0"/>
                  <w:marBottom w:val="0"/>
                  <w:divBdr>
                    <w:top w:val="none" w:sz="0" w:space="0" w:color="auto"/>
                    <w:left w:val="none" w:sz="0" w:space="0" w:color="auto"/>
                    <w:bottom w:val="none" w:sz="0" w:space="0" w:color="auto"/>
                    <w:right w:val="none" w:sz="0" w:space="0" w:color="auto"/>
                  </w:divBdr>
                  <w:divsChild>
                    <w:div w:id="5425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66431">
      <w:bodyDiv w:val="1"/>
      <w:marLeft w:val="0"/>
      <w:marRight w:val="0"/>
      <w:marTop w:val="0"/>
      <w:marBottom w:val="0"/>
      <w:divBdr>
        <w:top w:val="none" w:sz="0" w:space="0" w:color="auto"/>
        <w:left w:val="none" w:sz="0" w:space="0" w:color="auto"/>
        <w:bottom w:val="none" w:sz="0" w:space="0" w:color="auto"/>
        <w:right w:val="none" w:sz="0" w:space="0" w:color="auto"/>
      </w:divBdr>
    </w:div>
    <w:div w:id="1617984635">
      <w:bodyDiv w:val="1"/>
      <w:marLeft w:val="0"/>
      <w:marRight w:val="0"/>
      <w:marTop w:val="0"/>
      <w:marBottom w:val="0"/>
      <w:divBdr>
        <w:top w:val="none" w:sz="0" w:space="0" w:color="auto"/>
        <w:left w:val="none" w:sz="0" w:space="0" w:color="auto"/>
        <w:bottom w:val="none" w:sz="0" w:space="0" w:color="auto"/>
        <w:right w:val="none" w:sz="0" w:space="0" w:color="auto"/>
      </w:divBdr>
      <w:divsChild>
        <w:div w:id="968171383">
          <w:marLeft w:val="605"/>
          <w:marRight w:val="0"/>
          <w:marTop w:val="200"/>
          <w:marBottom w:val="40"/>
          <w:divBdr>
            <w:top w:val="none" w:sz="0" w:space="0" w:color="auto"/>
            <w:left w:val="none" w:sz="0" w:space="0" w:color="auto"/>
            <w:bottom w:val="none" w:sz="0" w:space="0" w:color="auto"/>
            <w:right w:val="none" w:sz="0" w:space="0" w:color="auto"/>
          </w:divBdr>
        </w:div>
        <w:div w:id="1270315428">
          <w:marLeft w:val="1440"/>
          <w:marRight w:val="0"/>
          <w:marTop w:val="100"/>
          <w:marBottom w:val="40"/>
          <w:divBdr>
            <w:top w:val="none" w:sz="0" w:space="0" w:color="auto"/>
            <w:left w:val="none" w:sz="0" w:space="0" w:color="auto"/>
            <w:bottom w:val="none" w:sz="0" w:space="0" w:color="auto"/>
            <w:right w:val="none" w:sz="0" w:space="0" w:color="auto"/>
          </w:divBdr>
        </w:div>
        <w:div w:id="1829325098">
          <w:marLeft w:val="605"/>
          <w:marRight w:val="0"/>
          <w:marTop w:val="200"/>
          <w:marBottom w:val="40"/>
          <w:divBdr>
            <w:top w:val="none" w:sz="0" w:space="0" w:color="auto"/>
            <w:left w:val="none" w:sz="0" w:space="0" w:color="auto"/>
            <w:bottom w:val="none" w:sz="0" w:space="0" w:color="auto"/>
            <w:right w:val="none" w:sz="0" w:space="0" w:color="auto"/>
          </w:divBdr>
        </w:div>
      </w:divsChild>
    </w:div>
    <w:div w:id="1625040699">
      <w:bodyDiv w:val="1"/>
      <w:marLeft w:val="0"/>
      <w:marRight w:val="0"/>
      <w:marTop w:val="0"/>
      <w:marBottom w:val="0"/>
      <w:divBdr>
        <w:top w:val="none" w:sz="0" w:space="0" w:color="auto"/>
        <w:left w:val="none" w:sz="0" w:space="0" w:color="auto"/>
        <w:bottom w:val="none" w:sz="0" w:space="0" w:color="auto"/>
        <w:right w:val="none" w:sz="0" w:space="0" w:color="auto"/>
      </w:divBdr>
    </w:div>
    <w:div w:id="1639456019">
      <w:bodyDiv w:val="1"/>
      <w:marLeft w:val="0"/>
      <w:marRight w:val="0"/>
      <w:marTop w:val="0"/>
      <w:marBottom w:val="0"/>
      <w:divBdr>
        <w:top w:val="none" w:sz="0" w:space="0" w:color="auto"/>
        <w:left w:val="none" w:sz="0" w:space="0" w:color="auto"/>
        <w:bottom w:val="none" w:sz="0" w:space="0" w:color="auto"/>
        <w:right w:val="none" w:sz="0" w:space="0" w:color="auto"/>
      </w:divBdr>
    </w:div>
    <w:div w:id="1693989827">
      <w:bodyDiv w:val="1"/>
      <w:marLeft w:val="0"/>
      <w:marRight w:val="0"/>
      <w:marTop w:val="0"/>
      <w:marBottom w:val="0"/>
      <w:divBdr>
        <w:top w:val="none" w:sz="0" w:space="0" w:color="auto"/>
        <w:left w:val="none" w:sz="0" w:space="0" w:color="auto"/>
        <w:bottom w:val="none" w:sz="0" w:space="0" w:color="auto"/>
        <w:right w:val="none" w:sz="0" w:space="0" w:color="auto"/>
      </w:divBdr>
    </w:div>
    <w:div w:id="1733849280">
      <w:bodyDiv w:val="1"/>
      <w:marLeft w:val="0"/>
      <w:marRight w:val="0"/>
      <w:marTop w:val="0"/>
      <w:marBottom w:val="0"/>
      <w:divBdr>
        <w:top w:val="none" w:sz="0" w:space="0" w:color="auto"/>
        <w:left w:val="none" w:sz="0" w:space="0" w:color="auto"/>
        <w:bottom w:val="none" w:sz="0" w:space="0" w:color="auto"/>
        <w:right w:val="none" w:sz="0" w:space="0" w:color="auto"/>
      </w:divBdr>
    </w:div>
    <w:div w:id="1751148738">
      <w:bodyDiv w:val="1"/>
      <w:marLeft w:val="0"/>
      <w:marRight w:val="0"/>
      <w:marTop w:val="0"/>
      <w:marBottom w:val="0"/>
      <w:divBdr>
        <w:top w:val="none" w:sz="0" w:space="0" w:color="auto"/>
        <w:left w:val="none" w:sz="0" w:space="0" w:color="auto"/>
        <w:bottom w:val="none" w:sz="0" w:space="0" w:color="auto"/>
        <w:right w:val="none" w:sz="0" w:space="0" w:color="auto"/>
      </w:divBdr>
    </w:div>
    <w:div w:id="1766076798">
      <w:bodyDiv w:val="1"/>
      <w:marLeft w:val="0"/>
      <w:marRight w:val="0"/>
      <w:marTop w:val="0"/>
      <w:marBottom w:val="0"/>
      <w:divBdr>
        <w:top w:val="none" w:sz="0" w:space="0" w:color="auto"/>
        <w:left w:val="none" w:sz="0" w:space="0" w:color="auto"/>
        <w:bottom w:val="none" w:sz="0" w:space="0" w:color="auto"/>
        <w:right w:val="none" w:sz="0" w:space="0" w:color="auto"/>
      </w:divBdr>
    </w:div>
    <w:div w:id="1801534811">
      <w:bodyDiv w:val="1"/>
      <w:marLeft w:val="0"/>
      <w:marRight w:val="0"/>
      <w:marTop w:val="0"/>
      <w:marBottom w:val="0"/>
      <w:divBdr>
        <w:top w:val="none" w:sz="0" w:space="0" w:color="auto"/>
        <w:left w:val="none" w:sz="0" w:space="0" w:color="auto"/>
        <w:bottom w:val="none" w:sz="0" w:space="0" w:color="auto"/>
        <w:right w:val="none" w:sz="0" w:space="0" w:color="auto"/>
      </w:divBdr>
      <w:divsChild>
        <w:div w:id="719475377">
          <w:marLeft w:val="0"/>
          <w:marRight w:val="0"/>
          <w:marTop w:val="0"/>
          <w:marBottom w:val="0"/>
          <w:divBdr>
            <w:top w:val="none" w:sz="0" w:space="0" w:color="auto"/>
            <w:left w:val="none" w:sz="0" w:space="0" w:color="auto"/>
            <w:bottom w:val="none" w:sz="0" w:space="0" w:color="auto"/>
            <w:right w:val="none" w:sz="0" w:space="0" w:color="auto"/>
          </w:divBdr>
          <w:divsChild>
            <w:div w:id="1282883956">
              <w:marLeft w:val="0"/>
              <w:marRight w:val="0"/>
              <w:marTop w:val="0"/>
              <w:marBottom w:val="0"/>
              <w:divBdr>
                <w:top w:val="none" w:sz="0" w:space="0" w:color="auto"/>
                <w:left w:val="none" w:sz="0" w:space="0" w:color="auto"/>
                <w:bottom w:val="none" w:sz="0" w:space="0" w:color="auto"/>
                <w:right w:val="none" w:sz="0" w:space="0" w:color="auto"/>
              </w:divBdr>
              <w:divsChild>
                <w:div w:id="584386219">
                  <w:marLeft w:val="0"/>
                  <w:marRight w:val="0"/>
                  <w:marTop w:val="0"/>
                  <w:marBottom w:val="0"/>
                  <w:divBdr>
                    <w:top w:val="none" w:sz="0" w:space="0" w:color="auto"/>
                    <w:left w:val="none" w:sz="0" w:space="0" w:color="auto"/>
                    <w:bottom w:val="none" w:sz="0" w:space="0" w:color="auto"/>
                    <w:right w:val="none" w:sz="0" w:space="0" w:color="auto"/>
                  </w:divBdr>
                  <w:divsChild>
                    <w:div w:id="8215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91297">
      <w:bodyDiv w:val="1"/>
      <w:marLeft w:val="0"/>
      <w:marRight w:val="0"/>
      <w:marTop w:val="0"/>
      <w:marBottom w:val="0"/>
      <w:divBdr>
        <w:top w:val="none" w:sz="0" w:space="0" w:color="auto"/>
        <w:left w:val="none" w:sz="0" w:space="0" w:color="auto"/>
        <w:bottom w:val="none" w:sz="0" w:space="0" w:color="auto"/>
        <w:right w:val="none" w:sz="0" w:space="0" w:color="auto"/>
      </w:divBdr>
    </w:div>
    <w:div w:id="1874728286">
      <w:bodyDiv w:val="1"/>
      <w:marLeft w:val="0"/>
      <w:marRight w:val="0"/>
      <w:marTop w:val="0"/>
      <w:marBottom w:val="0"/>
      <w:divBdr>
        <w:top w:val="none" w:sz="0" w:space="0" w:color="auto"/>
        <w:left w:val="none" w:sz="0" w:space="0" w:color="auto"/>
        <w:bottom w:val="none" w:sz="0" w:space="0" w:color="auto"/>
        <w:right w:val="none" w:sz="0" w:space="0" w:color="auto"/>
      </w:divBdr>
    </w:div>
    <w:div w:id="1920291270">
      <w:bodyDiv w:val="1"/>
      <w:marLeft w:val="0"/>
      <w:marRight w:val="0"/>
      <w:marTop w:val="0"/>
      <w:marBottom w:val="0"/>
      <w:divBdr>
        <w:top w:val="none" w:sz="0" w:space="0" w:color="auto"/>
        <w:left w:val="none" w:sz="0" w:space="0" w:color="auto"/>
        <w:bottom w:val="none" w:sz="0" w:space="0" w:color="auto"/>
        <w:right w:val="none" w:sz="0" w:space="0" w:color="auto"/>
      </w:divBdr>
    </w:div>
    <w:div w:id="1954290435">
      <w:bodyDiv w:val="1"/>
      <w:marLeft w:val="0"/>
      <w:marRight w:val="0"/>
      <w:marTop w:val="0"/>
      <w:marBottom w:val="0"/>
      <w:divBdr>
        <w:top w:val="none" w:sz="0" w:space="0" w:color="auto"/>
        <w:left w:val="none" w:sz="0" w:space="0" w:color="auto"/>
        <w:bottom w:val="none" w:sz="0" w:space="0" w:color="auto"/>
        <w:right w:val="none" w:sz="0" w:space="0" w:color="auto"/>
      </w:divBdr>
    </w:div>
    <w:div w:id="1974601537">
      <w:bodyDiv w:val="1"/>
      <w:marLeft w:val="0"/>
      <w:marRight w:val="0"/>
      <w:marTop w:val="0"/>
      <w:marBottom w:val="0"/>
      <w:divBdr>
        <w:top w:val="none" w:sz="0" w:space="0" w:color="auto"/>
        <w:left w:val="none" w:sz="0" w:space="0" w:color="auto"/>
        <w:bottom w:val="none" w:sz="0" w:space="0" w:color="auto"/>
        <w:right w:val="none" w:sz="0" w:space="0" w:color="auto"/>
      </w:divBdr>
    </w:div>
    <w:div w:id="1981689508">
      <w:bodyDiv w:val="1"/>
      <w:marLeft w:val="0"/>
      <w:marRight w:val="0"/>
      <w:marTop w:val="0"/>
      <w:marBottom w:val="0"/>
      <w:divBdr>
        <w:top w:val="none" w:sz="0" w:space="0" w:color="auto"/>
        <w:left w:val="none" w:sz="0" w:space="0" w:color="auto"/>
        <w:bottom w:val="none" w:sz="0" w:space="0" w:color="auto"/>
        <w:right w:val="none" w:sz="0" w:space="0" w:color="auto"/>
      </w:divBdr>
    </w:div>
    <w:div w:id="1990942791">
      <w:bodyDiv w:val="1"/>
      <w:marLeft w:val="0"/>
      <w:marRight w:val="0"/>
      <w:marTop w:val="0"/>
      <w:marBottom w:val="0"/>
      <w:divBdr>
        <w:top w:val="none" w:sz="0" w:space="0" w:color="auto"/>
        <w:left w:val="none" w:sz="0" w:space="0" w:color="auto"/>
        <w:bottom w:val="none" w:sz="0" w:space="0" w:color="auto"/>
        <w:right w:val="none" w:sz="0" w:space="0" w:color="auto"/>
      </w:divBdr>
    </w:div>
    <w:div w:id="2002152653">
      <w:bodyDiv w:val="1"/>
      <w:marLeft w:val="0"/>
      <w:marRight w:val="0"/>
      <w:marTop w:val="0"/>
      <w:marBottom w:val="0"/>
      <w:divBdr>
        <w:top w:val="none" w:sz="0" w:space="0" w:color="auto"/>
        <w:left w:val="none" w:sz="0" w:space="0" w:color="auto"/>
        <w:bottom w:val="none" w:sz="0" w:space="0" w:color="auto"/>
        <w:right w:val="none" w:sz="0" w:space="0" w:color="auto"/>
      </w:divBdr>
    </w:div>
    <w:div w:id="2025128237">
      <w:bodyDiv w:val="1"/>
      <w:marLeft w:val="0"/>
      <w:marRight w:val="0"/>
      <w:marTop w:val="0"/>
      <w:marBottom w:val="0"/>
      <w:divBdr>
        <w:top w:val="none" w:sz="0" w:space="0" w:color="auto"/>
        <w:left w:val="none" w:sz="0" w:space="0" w:color="auto"/>
        <w:bottom w:val="none" w:sz="0" w:space="0" w:color="auto"/>
        <w:right w:val="none" w:sz="0" w:space="0" w:color="auto"/>
      </w:divBdr>
    </w:div>
    <w:div w:id="2026325348">
      <w:bodyDiv w:val="1"/>
      <w:marLeft w:val="0"/>
      <w:marRight w:val="0"/>
      <w:marTop w:val="0"/>
      <w:marBottom w:val="0"/>
      <w:divBdr>
        <w:top w:val="none" w:sz="0" w:space="0" w:color="auto"/>
        <w:left w:val="none" w:sz="0" w:space="0" w:color="auto"/>
        <w:bottom w:val="none" w:sz="0" w:space="0" w:color="auto"/>
        <w:right w:val="none" w:sz="0" w:space="0" w:color="auto"/>
      </w:divBdr>
    </w:div>
    <w:div w:id="2042199258">
      <w:bodyDiv w:val="1"/>
      <w:marLeft w:val="0"/>
      <w:marRight w:val="0"/>
      <w:marTop w:val="0"/>
      <w:marBottom w:val="0"/>
      <w:divBdr>
        <w:top w:val="none" w:sz="0" w:space="0" w:color="auto"/>
        <w:left w:val="none" w:sz="0" w:space="0" w:color="auto"/>
        <w:bottom w:val="none" w:sz="0" w:space="0" w:color="auto"/>
        <w:right w:val="none" w:sz="0" w:space="0" w:color="auto"/>
      </w:divBdr>
    </w:div>
    <w:div w:id="2054037916">
      <w:bodyDiv w:val="1"/>
      <w:marLeft w:val="0"/>
      <w:marRight w:val="0"/>
      <w:marTop w:val="0"/>
      <w:marBottom w:val="0"/>
      <w:divBdr>
        <w:top w:val="none" w:sz="0" w:space="0" w:color="auto"/>
        <w:left w:val="none" w:sz="0" w:space="0" w:color="auto"/>
        <w:bottom w:val="none" w:sz="0" w:space="0" w:color="auto"/>
        <w:right w:val="none" w:sz="0" w:space="0" w:color="auto"/>
      </w:divBdr>
    </w:div>
    <w:div w:id="2088527723">
      <w:bodyDiv w:val="1"/>
      <w:marLeft w:val="0"/>
      <w:marRight w:val="0"/>
      <w:marTop w:val="0"/>
      <w:marBottom w:val="0"/>
      <w:divBdr>
        <w:top w:val="none" w:sz="0" w:space="0" w:color="auto"/>
        <w:left w:val="none" w:sz="0" w:space="0" w:color="auto"/>
        <w:bottom w:val="none" w:sz="0" w:space="0" w:color="auto"/>
        <w:right w:val="none" w:sz="0" w:space="0" w:color="auto"/>
      </w:divBdr>
    </w:div>
    <w:div w:id="2132556352">
      <w:bodyDiv w:val="1"/>
      <w:marLeft w:val="0"/>
      <w:marRight w:val="0"/>
      <w:marTop w:val="0"/>
      <w:marBottom w:val="0"/>
      <w:divBdr>
        <w:top w:val="none" w:sz="0" w:space="0" w:color="auto"/>
        <w:left w:val="none" w:sz="0" w:space="0" w:color="auto"/>
        <w:bottom w:val="none" w:sz="0" w:space="0" w:color="auto"/>
        <w:right w:val="none" w:sz="0" w:space="0" w:color="auto"/>
      </w:divBdr>
    </w:div>
    <w:div w:id="2135564079">
      <w:bodyDiv w:val="1"/>
      <w:marLeft w:val="0"/>
      <w:marRight w:val="0"/>
      <w:marTop w:val="0"/>
      <w:marBottom w:val="0"/>
      <w:divBdr>
        <w:top w:val="none" w:sz="0" w:space="0" w:color="auto"/>
        <w:left w:val="none" w:sz="0" w:space="0" w:color="auto"/>
        <w:bottom w:val="none" w:sz="0" w:space="0" w:color="auto"/>
        <w:right w:val="none" w:sz="0" w:space="0" w:color="auto"/>
      </w:divBdr>
    </w:div>
    <w:div w:id="214538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valtyp.info" TargetMode="External"/><Relationship Id="rId13" Type="http://schemas.openxmlformats.org/officeDocument/2006/relationships/image" Target="media/image5.png"/><Relationship Id="rId18" Type="http://schemas.openxmlformats.org/officeDocument/2006/relationships/hyperlink" Target="https://doi.org/10.1075/sl.23053.kha?locatt=mode:legacy" TargetMode="External"/><Relationship Id="rId26" Type="http://schemas.openxmlformats.org/officeDocument/2006/relationships/hyperlink" Target="https://CRAN.R-project.org/package=dplyr" TargetMode="External"/><Relationship Id="rId3" Type="http://schemas.openxmlformats.org/officeDocument/2006/relationships/styles" Target="styles.xml"/><Relationship Id="rId21" Type="http://schemas.openxmlformats.org/officeDocument/2006/relationships/hyperlink" Target="https://CRAN.R-project.org/package=lingtypolog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x.doi.org/10.1163/2589-6229_ESLO_COM_047338" TargetMode="External"/><Relationship Id="rId25" Type="http://schemas.openxmlformats.org/officeDocument/2006/relationships/hyperlink" Target="https://www.bivaltyp.info" TargetMode="External"/><Relationship Id="rId2" Type="http://schemas.openxmlformats.org/officeDocument/2006/relationships/numbering" Target="numbering.xml"/><Relationship Id="rId16" Type="http://schemas.openxmlformats.org/officeDocument/2006/relationships/hyperlink" Target="https://rpkgs.datanovia.com/ggpubr/" TargetMode="External"/><Relationship Id="rId20" Type="http://schemas.openxmlformats.org/officeDocument/2006/relationships/hyperlink" Target="https://CRAN.R-project.org/package=infothe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project.org/" TargetMode="External"/><Relationship Id="rId5" Type="http://schemas.openxmlformats.org/officeDocument/2006/relationships/webSettings" Target="webSettings.xml"/><Relationship Id="rId15" Type="http://schemas.openxmlformats.org/officeDocument/2006/relationships/hyperlink" Target="https://doi.org/10.1016/j.lingua.2023.103512" TargetMode="External"/><Relationship Id="rId23" Type="http://schemas.openxmlformats.org/officeDocument/2006/relationships/hyperlink" Target="https://doi.org/10.1163/22105832-00802005"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1038/s41597-022-01432-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07/s11525-010-9174-1" TargetMode="External"/><Relationship Id="rId22" Type="http://schemas.openxmlformats.org/officeDocument/2006/relationships/hyperlink" Target="https://CRAN.R-project.org/package=writexl" TargetMode="External"/><Relationship Id="rId27" Type="http://schemas.openxmlformats.org/officeDocument/2006/relationships/hyperlink" Target="https://CRAN.R-project.org/package=readx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C2A7D-3628-4D03-AFAF-6994B284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9704</Words>
  <Characters>61137</Characters>
  <Application>Microsoft Office Word</Application>
  <DocSecurity>0</DocSecurity>
  <Lines>509</Lines>
  <Paragraphs>141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Say</cp:lastModifiedBy>
  <cp:revision>149</cp:revision>
  <dcterms:created xsi:type="dcterms:W3CDTF">2024-01-07T22:17:00Z</dcterms:created>
  <dcterms:modified xsi:type="dcterms:W3CDTF">2025-02-16T03:06:00Z</dcterms:modified>
</cp:coreProperties>
</file>