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945B" w14:textId="0C55D1AB" w:rsidR="000E175D" w:rsidRPr="00340856" w:rsidRDefault="000E175D" w:rsidP="000E175D">
      <w:pPr>
        <w:pStyle w:val="Heading1"/>
        <w:spacing w:before="0"/>
        <w:ind w:left="-142"/>
        <w:rPr>
          <w:b/>
          <w:bCs/>
          <w:color w:val="00305D"/>
          <w:sz w:val="40"/>
          <w:szCs w:val="40"/>
        </w:rPr>
      </w:pPr>
      <w:r>
        <w:rPr>
          <w:rFonts w:ascii="Scala" w:eastAsia="Times New Roman" w:hAnsi="Scala" w:cs="Kigelia Arabic Light"/>
          <w:b/>
          <w:bCs/>
          <w:noProof/>
          <w:color w:val="000000" w:themeColor="text1"/>
          <w:kern w:val="36"/>
          <w:sz w:val="48"/>
          <w:szCs w:val="48"/>
          <w:lang w:eastAsia="de-DE"/>
        </w:rPr>
        <w:drawing>
          <wp:anchor distT="0" distB="0" distL="114300" distR="114300" simplePos="0" relativeHeight="251656704" behindDoc="1" locked="0" layoutInCell="1" allowOverlap="1" wp14:anchorId="324837F5" wp14:editId="38479ADB">
            <wp:simplePos x="0" y="0"/>
            <wp:positionH relativeFrom="column">
              <wp:posOffset>-1026389</wp:posOffset>
            </wp:positionH>
            <wp:positionV relativeFrom="paragraph">
              <wp:posOffset>-2611349</wp:posOffset>
            </wp:positionV>
            <wp:extent cx="7814945" cy="2209165"/>
            <wp:effectExtent l="0" t="0" r="0" b="635"/>
            <wp:wrapThrough wrapText="bothSides">
              <wp:wrapPolygon edited="0">
                <wp:start x="0" y="0"/>
                <wp:lineTo x="0" y="21420"/>
                <wp:lineTo x="21535" y="21420"/>
                <wp:lineTo x="21535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MathN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4945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856">
        <w:rPr>
          <w:rStyle w:val="SubtleEmphasis"/>
          <w:color w:val="00305D"/>
        </w:rPr>
        <w:t>How to Do:</w:t>
      </w:r>
    </w:p>
    <w:p w14:paraId="3E22138B" w14:textId="1D073464" w:rsidR="000E175D" w:rsidRPr="00340856" w:rsidRDefault="00340856" w:rsidP="000E175D">
      <w:pPr>
        <w:pStyle w:val="Heading1"/>
        <w:spacing w:before="0"/>
        <w:ind w:left="-142"/>
        <w:rPr>
          <w:b/>
          <w:bCs/>
          <w:color w:val="00305D"/>
          <w:sz w:val="40"/>
          <w:szCs w:val="40"/>
        </w:rPr>
      </w:pPr>
      <w:r w:rsidRPr="00340856">
        <w:rPr>
          <w:b/>
          <w:bCs/>
          <w:color w:val="00305D"/>
          <w:sz w:val="40"/>
          <w:szCs w:val="40"/>
        </w:rPr>
        <w:t>B</w:t>
      </w:r>
      <w:r>
        <w:rPr>
          <w:b/>
          <w:bCs/>
          <w:color w:val="00305D"/>
          <w:sz w:val="40"/>
          <w:szCs w:val="40"/>
        </w:rPr>
        <w:t>asics with Excel</w:t>
      </w:r>
    </w:p>
    <w:p w14:paraId="3C54A24C" w14:textId="77777777" w:rsidR="000E175D" w:rsidRPr="00340856" w:rsidRDefault="000E175D" w:rsidP="000E175D">
      <w:pPr>
        <w:ind w:left="1276"/>
        <w:rPr>
          <w:lang w:val="en-AU"/>
        </w:rPr>
      </w:pPr>
    </w:p>
    <w:p w14:paraId="15E31F8B" w14:textId="6700F863" w:rsidR="000E175D" w:rsidRPr="00340856" w:rsidRDefault="00340856" w:rsidP="000E175D">
      <w:pPr>
        <w:pStyle w:val="Subtitle"/>
        <w:ind w:left="-142"/>
        <w:rPr>
          <w:color w:val="00305D"/>
        </w:rPr>
      </w:pPr>
      <w:r>
        <w:rPr>
          <w:color w:val="00305D"/>
        </w:rPr>
        <w:t>Brief instruction</w:t>
      </w:r>
      <w:r w:rsidR="000E175D" w:rsidRPr="00340856">
        <w:rPr>
          <w:color w:val="00305D"/>
        </w:rPr>
        <w:t>:</w:t>
      </w:r>
    </w:p>
    <w:tbl>
      <w:tblPr>
        <w:tblStyle w:val="TableGrid"/>
        <w:tblW w:w="0" w:type="auto"/>
        <w:tblInd w:w="-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7"/>
      </w:tblGrid>
      <w:tr w:rsidR="000E175D" w:rsidRPr="00F26940" w14:paraId="70F3895B" w14:textId="77777777" w:rsidTr="000E175D">
        <w:trPr>
          <w:trHeight w:val="2165"/>
        </w:trPr>
        <w:tc>
          <w:tcPr>
            <w:tcW w:w="8647" w:type="dxa"/>
            <w:tcBorders>
              <w:top w:val="double" w:sz="4" w:space="0" w:color="00305D"/>
              <w:left w:val="double" w:sz="4" w:space="0" w:color="00305D"/>
              <w:bottom w:val="double" w:sz="4" w:space="0" w:color="00305D"/>
              <w:right w:val="double" w:sz="4" w:space="0" w:color="00305D"/>
            </w:tcBorders>
            <w:shd w:val="clear" w:color="auto" w:fill="F2F2F2" w:themeFill="background1" w:themeFillShade="F2"/>
          </w:tcPr>
          <w:p w14:paraId="51FE1983" w14:textId="77777777" w:rsidR="000E175D" w:rsidRDefault="00340856" w:rsidP="000E175D">
            <w:r>
              <w:t xml:space="preserve">This Excel crash course will include the raw basics and an introduction on how to create and use charts. Excel and other </w:t>
            </w:r>
            <w:proofErr w:type="gramStart"/>
            <w:r>
              <w:t>spreadsheet based</w:t>
            </w:r>
            <w:proofErr w:type="gramEnd"/>
            <w:r>
              <w:t xml:space="preserve"> programs do have a lot in common and work a lot with icons and graphical support. They are built to be user-friendly while offering a wide variety of tools to analyse and display your data. For questions and further material please go to the official support sites or </w:t>
            </w:r>
            <w:proofErr w:type="gramStart"/>
            <w:r>
              <w:t>community based</w:t>
            </w:r>
            <w:proofErr w:type="gramEnd"/>
            <w:r>
              <w:t xml:space="preserve"> help-forums.</w:t>
            </w:r>
          </w:p>
          <w:p w14:paraId="30D444AB" w14:textId="77777777" w:rsidR="00294B0D" w:rsidRDefault="00294B0D" w:rsidP="000E175D"/>
          <w:p w14:paraId="453DDA7B" w14:textId="4546310B" w:rsidR="00F26940" w:rsidRPr="00340856" w:rsidRDefault="00DC472C" w:rsidP="000E175D">
            <w:r>
              <w:t>Note: if you do not have Excel yourself, you can get it based on a Campus License</w:t>
            </w:r>
            <w:r w:rsidR="007D0DF7">
              <w:t xml:space="preserve"> from the University of Potsdam. See </w:t>
            </w:r>
            <w:hyperlink r:id="rId9" w:history="1">
              <w:r w:rsidR="007D0DF7" w:rsidRPr="007D0DF7">
                <w:rPr>
                  <w:rStyle w:val="Hyperlink"/>
                </w:rPr>
                <w:t>here</w:t>
              </w:r>
            </w:hyperlink>
            <w:r w:rsidR="007D0DF7">
              <w:t xml:space="preserve"> for instructions.</w:t>
            </w:r>
          </w:p>
        </w:tc>
      </w:tr>
    </w:tbl>
    <w:p w14:paraId="49E95EBF" w14:textId="77777777" w:rsidR="000E175D" w:rsidRPr="00340856" w:rsidRDefault="000E175D" w:rsidP="000E175D">
      <w:pPr>
        <w:rPr>
          <w:lang w:val="en-AU"/>
        </w:rPr>
      </w:pPr>
    </w:p>
    <w:p w14:paraId="18E49470" w14:textId="118E3B1E" w:rsidR="000E175D" w:rsidRPr="001502F8" w:rsidRDefault="00340856" w:rsidP="000E175D">
      <w:pPr>
        <w:pStyle w:val="Subtitle"/>
        <w:rPr>
          <w:color w:val="00305D"/>
          <w:lang w:val="de-DE"/>
        </w:rPr>
      </w:pPr>
      <w:r>
        <w:rPr>
          <w:color w:val="00305D"/>
          <w:lang w:val="de-DE"/>
        </w:rPr>
        <w:t xml:space="preserve">Basics – </w:t>
      </w:r>
      <w:proofErr w:type="spellStart"/>
      <w:r>
        <w:rPr>
          <w:color w:val="00305D"/>
          <w:lang w:val="de-DE"/>
        </w:rPr>
        <w:t>Cell</w:t>
      </w:r>
      <w:proofErr w:type="spellEnd"/>
      <w:r>
        <w:rPr>
          <w:color w:val="00305D"/>
          <w:lang w:val="de-DE"/>
        </w:rPr>
        <w:t xml:space="preserve"> </w:t>
      </w:r>
      <w:proofErr w:type="spellStart"/>
      <w:r>
        <w:rPr>
          <w:color w:val="00305D"/>
          <w:lang w:val="de-DE"/>
        </w:rPr>
        <w:t>Formatting</w:t>
      </w:r>
      <w:proofErr w:type="spellEnd"/>
    </w:p>
    <w:tbl>
      <w:tblPr>
        <w:tblStyle w:val="TableGrid"/>
        <w:tblW w:w="1075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3186"/>
        <w:gridCol w:w="7189"/>
      </w:tblGrid>
      <w:tr w:rsidR="000E175D" w:rsidRPr="00D24098" w14:paraId="07D8532D" w14:textId="77777777" w:rsidTr="00C96506">
        <w:tc>
          <w:tcPr>
            <w:tcW w:w="384" w:type="dxa"/>
          </w:tcPr>
          <w:p w14:paraId="141F585E" w14:textId="77777777" w:rsidR="000E175D" w:rsidRDefault="000E175D" w:rsidP="000E175D">
            <w:r>
              <w:t>1.</w:t>
            </w:r>
          </w:p>
        </w:tc>
        <w:tc>
          <w:tcPr>
            <w:tcW w:w="3186" w:type="dxa"/>
          </w:tcPr>
          <w:p w14:paraId="030F2B19" w14:textId="77777777" w:rsidR="000E175D" w:rsidRDefault="00340856" w:rsidP="00340856">
            <w:r w:rsidRPr="00340856">
              <w:t>There are several ways y</w:t>
            </w:r>
            <w:r>
              <w:t>ou can select data:</w:t>
            </w:r>
          </w:p>
          <w:p w14:paraId="5FD9ADEC" w14:textId="6DD42A1E" w:rsidR="009A531A" w:rsidRPr="00D24098" w:rsidRDefault="00D24098" w:rsidP="00D24098">
            <w:r>
              <w:t>-</w:t>
            </w:r>
            <w:r w:rsidR="00340856" w:rsidRPr="00D24098">
              <w:t>Click on the first cell and drag to last</w:t>
            </w:r>
            <w:r>
              <w:t xml:space="preserve"> or </w:t>
            </w:r>
            <w:r w:rsidR="009A531A" w:rsidRPr="00D24098">
              <w:t>press “shift”, click on the last cell</w:t>
            </w:r>
          </w:p>
          <w:p w14:paraId="7AF023A2" w14:textId="7F60B795" w:rsidR="00D24098" w:rsidRPr="00D24098" w:rsidRDefault="00D24098" w:rsidP="00D24098">
            <w:r>
              <w:t>-</w:t>
            </w:r>
            <w:r w:rsidRPr="00D24098">
              <w:t>Click on the numbers on the right or letters at top to select entire row / column</w:t>
            </w:r>
          </w:p>
          <w:p w14:paraId="5051866E" w14:textId="0F77AB82" w:rsidR="00D24098" w:rsidRDefault="00D24098" w:rsidP="00D24098">
            <w:r>
              <w:t>Deselect</w:t>
            </w:r>
            <w:r w:rsidRPr="009A531A">
              <w:t xml:space="preserve"> c</w:t>
            </w:r>
            <w:r>
              <w:t>ells by holding “ctrl” and clicking respective cells</w:t>
            </w:r>
          </w:p>
          <w:p w14:paraId="1A5D8F63" w14:textId="77777777" w:rsidR="00D24098" w:rsidRPr="00D24098" w:rsidRDefault="00D24098" w:rsidP="00D24098"/>
          <w:p w14:paraId="20C5D72A" w14:textId="77777777" w:rsidR="0031335D" w:rsidRDefault="00D24098" w:rsidP="00D24098">
            <w:r>
              <w:t xml:space="preserve">Note: selected cells a darker </w:t>
            </w:r>
            <w:proofErr w:type="gramStart"/>
            <w:r>
              <w:t>then</w:t>
            </w:r>
            <w:proofErr w:type="gramEnd"/>
            <w:r>
              <w:t xml:space="preserve"> non selected cells</w:t>
            </w:r>
          </w:p>
          <w:p w14:paraId="08EA8A8A" w14:textId="269E44E5" w:rsidR="00D24098" w:rsidRPr="00D24098" w:rsidRDefault="00D24098" w:rsidP="00D24098"/>
        </w:tc>
        <w:tc>
          <w:tcPr>
            <w:tcW w:w="7189" w:type="dxa"/>
          </w:tcPr>
          <w:p w14:paraId="28D17DEA" w14:textId="38C1627B" w:rsidR="000E175D" w:rsidRPr="00340856" w:rsidRDefault="00D24098" w:rsidP="000E175D">
            <w:r>
              <w:rPr>
                <w:noProof/>
              </w:rPr>
              <w:drawing>
                <wp:inline distT="0" distB="0" distL="0" distR="0" wp14:anchorId="225134BC" wp14:editId="39354768">
                  <wp:extent cx="2524125" cy="1501695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138" cy="1514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F74AAE6" wp14:editId="6B2DADD9">
                  <wp:extent cx="1143000" cy="149428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97" cy="1524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DEBD4CF" wp14:editId="0B4FF806">
                  <wp:extent cx="1530985" cy="80048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018" cy="818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75D" w:rsidRPr="00D24098" w14:paraId="72FE88DB" w14:textId="77777777" w:rsidTr="00C96506">
        <w:tc>
          <w:tcPr>
            <w:tcW w:w="384" w:type="dxa"/>
          </w:tcPr>
          <w:p w14:paraId="5C15C70C" w14:textId="78355229" w:rsidR="000E175D" w:rsidRDefault="00D24098" w:rsidP="000E175D">
            <w:r>
              <w:t>2</w:t>
            </w:r>
            <w:r w:rsidR="000E175D">
              <w:t>.</w:t>
            </w:r>
          </w:p>
        </w:tc>
        <w:tc>
          <w:tcPr>
            <w:tcW w:w="3186" w:type="dxa"/>
          </w:tcPr>
          <w:p w14:paraId="267E3DF5" w14:textId="77777777" w:rsidR="000E175D" w:rsidRDefault="009A531A" w:rsidP="00340856">
            <w:r w:rsidRPr="009A531A">
              <w:t>Once selection you can</w:t>
            </w:r>
            <w:r>
              <w:t xml:space="preserve"> </w:t>
            </w:r>
            <w:proofErr w:type="gramStart"/>
            <w:r>
              <w:t>e.g.</w:t>
            </w:r>
            <w:proofErr w:type="gramEnd"/>
            <w:r w:rsidRPr="009A531A">
              <w:t xml:space="preserve"> </w:t>
            </w:r>
            <w:proofErr w:type="spellStart"/>
            <w:r w:rsidRPr="009A531A">
              <w:t>c</w:t>
            </w:r>
            <w:r>
              <w:t>olor</w:t>
            </w:r>
            <w:proofErr w:type="spellEnd"/>
            <w:r>
              <w:t xml:space="preserve"> your data, or select border sizes</w:t>
            </w:r>
          </w:p>
          <w:p w14:paraId="760383B7" w14:textId="0B3FB7E3" w:rsidR="0031335D" w:rsidRPr="009A531A" w:rsidRDefault="0031335D" w:rsidP="00340856"/>
        </w:tc>
        <w:tc>
          <w:tcPr>
            <w:tcW w:w="7189" w:type="dxa"/>
          </w:tcPr>
          <w:p w14:paraId="7FE0ED5A" w14:textId="4E6842A9" w:rsidR="000E175D" w:rsidRPr="009A531A" w:rsidRDefault="00D24098" w:rsidP="000E175D">
            <w:r>
              <w:object w:dxaOrig="7140" w:dyaOrig="5895" w14:anchorId="5D72E3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pt;height:2in" o:ole="">
                  <v:imagedata r:id="rId13" o:title=""/>
                </v:shape>
                <o:OLEObject Type="Embed" ProgID="PBrush" ShapeID="_x0000_i1025" DrawAspect="Content" ObjectID="_1681732125" r:id="rId14"/>
              </w:object>
            </w:r>
          </w:p>
        </w:tc>
      </w:tr>
    </w:tbl>
    <w:p w14:paraId="3277EB75" w14:textId="77777777" w:rsidR="00D24098" w:rsidRDefault="00D24098" w:rsidP="009A531A">
      <w:pPr>
        <w:pStyle w:val="Subtitle"/>
        <w:rPr>
          <w:color w:val="00305D"/>
          <w:lang w:val="de-DE"/>
        </w:rPr>
      </w:pPr>
    </w:p>
    <w:p w14:paraId="3198DB7F" w14:textId="309DD818" w:rsidR="009A531A" w:rsidRPr="001502F8" w:rsidRDefault="009A531A" w:rsidP="009A531A">
      <w:pPr>
        <w:pStyle w:val="Subtitle"/>
        <w:rPr>
          <w:color w:val="00305D"/>
          <w:lang w:val="de-DE"/>
        </w:rPr>
      </w:pPr>
      <w:r>
        <w:rPr>
          <w:color w:val="00305D"/>
          <w:lang w:val="de-DE"/>
        </w:rPr>
        <w:lastRenderedPageBreak/>
        <w:t xml:space="preserve">Basics – Basic </w:t>
      </w:r>
      <w:proofErr w:type="spellStart"/>
      <w:r>
        <w:rPr>
          <w:color w:val="00305D"/>
          <w:lang w:val="de-DE"/>
        </w:rPr>
        <w:t>Functions</w:t>
      </w:r>
      <w:proofErr w:type="spellEnd"/>
    </w:p>
    <w:tbl>
      <w:tblPr>
        <w:tblStyle w:val="TableGrid"/>
        <w:tblW w:w="1075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3186"/>
        <w:gridCol w:w="7189"/>
      </w:tblGrid>
      <w:tr w:rsidR="009A531A" w:rsidRPr="00D24098" w14:paraId="1B9FD5E6" w14:textId="77777777" w:rsidTr="00C96506">
        <w:tc>
          <w:tcPr>
            <w:tcW w:w="384" w:type="dxa"/>
          </w:tcPr>
          <w:p w14:paraId="6DC3E0BC" w14:textId="77777777" w:rsidR="009A531A" w:rsidRDefault="009A531A" w:rsidP="002617A2">
            <w:r>
              <w:t>1.</w:t>
            </w:r>
          </w:p>
        </w:tc>
        <w:tc>
          <w:tcPr>
            <w:tcW w:w="3186" w:type="dxa"/>
          </w:tcPr>
          <w:p w14:paraId="43C44706" w14:textId="77777777" w:rsidR="009A531A" w:rsidRDefault="009A0DB9" w:rsidP="009A0DB9">
            <w:pPr>
              <w:rPr>
                <w:rFonts w:eastAsiaTheme="minorEastAsia"/>
              </w:rPr>
            </w:pPr>
            <w:r w:rsidRPr="009A0DB9">
              <w:t>Excel has several functions that can be used to calculate given data.</w:t>
            </w:r>
            <w:r>
              <w:t xml:space="preserve"> Choose an empty cell, click on the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oMath>
            <w:r>
              <w:rPr>
                <w:rFonts w:eastAsiaTheme="minorEastAsia"/>
              </w:rPr>
              <w:t xml:space="preserve"> to see function Excel offers</w:t>
            </w:r>
          </w:p>
          <w:p w14:paraId="48115636" w14:textId="541BA636" w:rsidR="0031335D" w:rsidRPr="009A0DB9" w:rsidRDefault="0031335D" w:rsidP="009A0DB9"/>
        </w:tc>
        <w:tc>
          <w:tcPr>
            <w:tcW w:w="7189" w:type="dxa"/>
          </w:tcPr>
          <w:p w14:paraId="3A79CF14" w14:textId="77777777" w:rsidR="009A531A" w:rsidRDefault="001E57D1" w:rsidP="002617A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00E72B39" wp14:editId="2E8810D3">
                  <wp:simplePos x="0" y="0"/>
                  <wp:positionH relativeFrom="column">
                    <wp:posOffset>1674135</wp:posOffset>
                  </wp:positionH>
                  <wp:positionV relativeFrom="paragraph">
                    <wp:posOffset>1270</wp:posOffset>
                  </wp:positionV>
                  <wp:extent cx="2148205" cy="1889125"/>
                  <wp:effectExtent l="0" t="0" r="4445" b="0"/>
                  <wp:wrapTight wrapText="bothSides">
                    <wp:wrapPolygon edited="0">
                      <wp:start x="0" y="0"/>
                      <wp:lineTo x="0" y="21346"/>
                      <wp:lineTo x="21453" y="21346"/>
                      <wp:lineTo x="21453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205" cy="188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4098">
              <w:object w:dxaOrig="2355" w:dyaOrig="1965" w14:anchorId="4C78B8A7">
                <v:shape id="_x0000_i1033" type="#_x0000_t75" style="width:117.75pt;height:98.25pt" o:ole="">
                  <v:imagedata r:id="rId16" o:title=""/>
                </v:shape>
                <o:OLEObject Type="Embed" ProgID="PBrush" ShapeID="_x0000_i1033" DrawAspect="Content" ObjectID="_1681732126" r:id="rId17"/>
              </w:object>
            </w:r>
            <w:r>
              <w:rPr>
                <w:noProof/>
              </w:rPr>
              <w:t xml:space="preserve"> </w:t>
            </w:r>
          </w:p>
          <w:p w14:paraId="11E12099" w14:textId="77777777" w:rsidR="00C96506" w:rsidRDefault="00C96506" w:rsidP="002617A2">
            <w:pPr>
              <w:rPr>
                <w:noProof/>
              </w:rPr>
            </w:pPr>
          </w:p>
          <w:p w14:paraId="5EB334D8" w14:textId="77777777" w:rsidR="00C96506" w:rsidRDefault="00C96506" w:rsidP="002617A2">
            <w:pPr>
              <w:rPr>
                <w:noProof/>
              </w:rPr>
            </w:pPr>
          </w:p>
          <w:p w14:paraId="283AEE5A" w14:textId="77777777" w:rsidR="00C96506" w:rsidRDefault="00C96506" w:rsidP="002617A2">
            <w:pPr>
              <w:rPr>
                <w:noProof/>
              </w:rPr>
            </w:pPr>
          </w:p>
          <w:p w14:paraId="5C253CF1" w14:textId="1BFF3257" w:rsidR="00C96506" w:rsidRPr="00340856" w:rsidRDefault="00C96506" w:rsidP="002617A2"/>
        </w:tc>
      </w:tr>
      <w:tr w:rsidR="009A531A" w:rsidRPr="00D24098" w14:paraId="590FDB7B" w14:textId="77777777" w:rsidTr="00C96506">
        <w:tc>
          <w:tcPr>
            <w:tcW w:w="384" w:type="dxa"/>
          </w:tcPr>
          <w:p w14:paraId="5DDDA50E" w14:textId="77777777" w:rsidR="009A531A" w:rsidRDefault="009A531A" w:rsidP="002617A2">
            <w:r>
              <w:t>2.</w:t>
            </w:r>
          </w:p>
        </w:tc>
        <w:tc>
          <w:tcPr>
            <w:tcW w:w="3186" w:type="dxa"/>
          </w:tcPr>
          <w:p w14:paraId="10D687B3" w14:textId="77777777" w:rsidR="009A531A" w:rsidRDefault="009A0DB9" w:rsidP="002617A2">
            <w:r>
              <w:t>Search for a specific function by either description or operations</w:t>
            </w:r>
          </w:p>
          <w:p w14:paraId="1B11F563" w14:textId="5BE5901D" w:rsidR="0031335D" w:rsidRPr="009A531A" w:rsidRDefault="0031335D" w:rsidP="002617A2"/>
        </w:tc>
        <w:tc>
          <w:tcPr>
            <w:tcW w:w="7189" w:type="dxa"/>
          </w:tcPr>
          <w:p w14:paraId="03079CC3" w14:textId="77777777" w:rsidR="00C96506" w:rsidRDefault="009A531A" w:rsidP="002617A2">
            <w:r w:rsidRPr="009A531A">
              <w:t xml:space="preserve">         </w:t>
            </w:r>
            <w:r w:rsidR="001E57D1">
              <w:rPr>
                <w:noProof/>
              </w:rPr>
              <w:drawing>
                <wp:inline distT="0" distB="0" distL="0" distR="0" wp14:anchorId="1C6F0A52" wp14:editId="179CA963">
                  <wp:extent cx="2263651" cy="1975945"/>
                  <wp:effectExtent l="0" t="0" r="381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395" cy="1992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A531A">
              <w:t xml:space="preserve">      </w:t>
            </w:r>
          </w:p>
          <w:p w14:paraId="1AFF8EA4" w14:textId="77D6B5C1" w:rsidR="009A531A" w:rsidRPr="009A531A" w:rsidRDefault="009A531A" w:rsidP="002617A2">
            <w:r w:rsidRPr="009A531A">
              <w:t xml:space="preserve">                             </w:t>
            </w:r>
          </w:p>
        </w:tc>
      </w:tr>
      <w:tr w:rsidR="009A531A" w:rsidRPr="00D24098" w14:paraId="25C6BE61" w14:textId="77777777" w:rsidTr="00C96506">
        <w:tc>
          <w:tcPr>
            <w:tcW w:w="384" w:type="dxa"/>
          </w:tcPr>
          <w:p w14:paraId="5063D679" w14:textId="77777777" w:rsidR="009A531A" w:rsidRDefault="009A531A" w:rsidP="002617A2">
            <w:r>
              <w:t>3.</w:t>
            </w:r>
          </w:p>
        </w:tc>
        <w:tc>
          <w:tcPr>
            <w:tcW w:w="3186" w:type="dxa"/>
          </w:tcPr>
          <w:p w14:paraId="27A9287D" w14:textId="7EA4B88E" w:rsidR="009A531A" w:rsidRDefault="009A0DB9" w:rsidP="002617A2">
            <w:r>
              <w:t>(example) Calculate the average. Search for average</w:t>
            </w:r>
            <w:r w:rsidR="001E57D1">
              <w:t xml:space="preserve"> (2.) and choose </w:t>
            </w:r>
            <w:r w:rsidR="001E57D1">
              <w:t>the cells you want to know the average from</w:t>
            </w:r>
            <w:r w:rsidR="001E57D1">
              <w:t xml:space="preserve"> by clicking on the arrow </w:t>
            </w:r>
          </w:p>
          <w:p w14:paraId="2127C32A" w14:textId="1120855E" w:rsidR="0031335D" w:rsidRPr="009A531A" w:rsidRDefault="0031335D" w:rsidP="002617A2"/>
        </w:tc>
        <w:tc>
          <w:tcPr>
            <w:tcW w:w="7189" w:type="dxa"/>
          </w:tcPr>
          <w:p w14:paraId="0D76E89E" w14:textId="564257CB" w:rsidR="009A531A" w:rsidRPr="009A531A" w:rsidRDefault="001E57D1" w:rsidP="002617A2">
            <w:r>
              <w:object w:dxaOrig="8820" w:dyaOrig="5160" w14:anchorId="06828CED">
                <v:shape id="_x0000_i1039" type="#_x0000_t75" style="width:191.25pt;height:111.75pt" o:ole="">
                  <v:imagedata r:id="rId19" o:title=""/>
                </v:shape>
                <o:OLEObject Type="Embed" ProgID="PBrush" ShapeID="_x0000_i1039" DrawAspect="Content" ObjectID="_1681732127" r:id="rId20"/>
              </w:object>
            </w:r>
            <w:r>
              <w:object w:dxaOrig="5715" w:dyaOrig="4650" w14:anchorId="216A7173">
                <v:shape id="_x0000_i1054" type="#_x0000_t75" style="width:164.25pt;height:133.5pt" o:ole="">
                  <v:imagedata r:id="rId21" o:title=""/>
                </v:shape>
                <o:OLEObject Type="Embed" ProgID="PBrush" ShapeID="_x0000_i1054" DrawAspect="Content" ObjectID="_1681732128" r:id="rId22"/>
              </w:object>
            </w:r>
          </w:p>
        </w:tc>
      </w:tr>
      <w:tr w:rsidR="009A0DB9" w:rsidRPr="00D24098" w14:paraId="7F4621E8" w14:textId="77777777" w:rsidTr="00C96506">
        <w:tc>
          <w:tcPr>
            <w:tcW w:w="384" w:type="dxa"/>
          </w:tcPr>
          <w:p w14:paraId="3F93377C" w14:textId="617A8CF0" w:rsidR="009A0DB9" w:rsidRDefault="001E57D1" w:rsidP="002617A2">
            <w:r>
              <w:lastRenderedPageBreak/>
              <w:t>4</w:t>
            </w:r>
            <w:r w:rsidR="009A0DB9">
              <w:t>.</w:t>
            </w:r>
          </w:p>
        </w:tc>
        <w:tc>
          <w:tcPr>
            <w:tcW w:w="3186" w:type="dxa"/>
          </w:tcPr>
          <w:p w14:paraId="51A99266" w14:textId="77777777" w:rsidR="009A0DB9" w:rsidRDefault="009A0DB9" w:rsidP="002617A2">
            <w:r>
              <w:t>(example) observe that if you change a value in chosen cells the average is updated</w:t>
            </w:r>
          </w:p>
          <w:p w14:paraId="0DC45D00" w14:textId="1950F3E7" w:rsidR="0031335D" w:rsidRDefault="0031335D" w:rsidP="002617A2"/>
        </w:tc>
        <w:tc>
          <w:tcPr>
            <w:tcW w:w="7189" w:type="dxa"/>
          </w:tcPr>
          <w:p w14:paraId="137BC462" w14:textId="77777777" w:rsidR="009A0DB9" w:rsidRDefault="001E57D1" w:rsidP="002617A2">
            <w:r>
              <w:rPr>
                <w:noProof/>
              </w:rPr>
              <w:drawing>
                <wp:inline distT="0" distB="0" distL="0" distR="0" wp14:anchorId="6EB3D7A2" wp14:editId="793213DA">
                  <wp:extent cx="1269125" cy="1768842"/>
                  <wp:effectExtent l="0" t="0" r="7620" b="31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869" cy="1786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207B41C" wp14:editId="14ED9BA4">
                  <wp:extent cx="1229711" cy="1721597"/>
                  <wp:effectExtent l="0" t="0" r="889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201" cy="1732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309162" w14:textId="56158AD4" w:rsidR="00C96506" w:rsidRPr="009A0DB9" w:rsidRDefault="00C96506" w:rsidP="002617A2"/>
        </w:tc>
      </w:tr>
      <w:tr w:rsidR="009A0DB9" w:rsidRPr="009A0DB9" w14:paraId="59DAC6E2" w14:textId="77777777" w:rsidTr="00C96506">
        <w:tc>
          <w:tcPr>
            <w:tcW w:w="384" w:type="dxa"/>
          </w:tcPr>
          <w:p w14:paraId="0B29B735" w14:textId="329D091F" w:rsidR="009A0DB9" w:rsidRDefault="001E57D1" w:rsidP="002617A2">
            <w:r>
              <w:t>5</w:t>
            </w:r>
            <w:r w:rsidR="009A0DB9">
              <w:t>.</w:t>
            </w:r>
          </w:p>
        </w:tc>
        <w:tc>
          <w:tcPr>
            <w:tcW w:w="3186" w:type="dxa"/>
          </w:tcPr>
          <w:p w14:paraId="619B2E6D" w14:textId="77777777" w:rsidR="009A0DB9" w:rsidRDefault="009A0DB9" w:rsidP="002617A2">
            <w:r>
              <w:t xml:space="preserve">You can also specify your own functions/ sequence of operations. Here you click on a cell and </w:t>
            </w:r>
            <w:r w:rsidR="0031335D">
              <w:t>type in</w:t>
            </w:r>
            <w:r>
              <w:t xml:space="preserve"> “=” </w:t>
            </w:r>
          </w:p>
          <w:p w14:paraId="5A66196F" w14:textId="5A8CAB79" w:rsidR="0031335D" w:rsidRDefault="0031335D" w:rsidP="002617A2"/>
        </w:tc>
        <w:tc>
          <w:tcPr>
            <w:tcW w:w="7189" w:type="dxa"/>
          </w:tcPr>
          <w:p w14:paraId="6C2590FB" w14:textId="77777777" w:rsidR="009A0DB9" w:rsidRDefault="001E57D1" w:rsidP="002617A2">
            <w:r>
              <w:rPr>
                <w:noProof/>
              </w:rPr>
              <w:drawing>
                <wp:inline distT="0" distB="0" distL="0" distR="0" wp14:anchorId="78371B13" wp14:editId="7A3AC13F">
                  <wp:extent cx="1127235" cy="13792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281" cy="139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AA579" w14:textId="0E299429" w:rsidR="00C96506" w:rsidRPr="009A0DB9" w:rsidRDefault="00C96506" w:rsidP="002617A2"/>
        </w:tc>
      </w:tr>
      <w:tr w:rsidR="0031335D" w:rsidRPr="00D24098" w14:paraId="7E0699C6" w14:textId="77777777" w:rsidTr="00C96506">
        <w:tc>
          <w:tcPr>
            <w:tcW w:w="384" w:type="dxa"/>
          </w:tcPr>
          <w:p w14:paraId="7DB22768" w14:textId="69123AD6" w:rsidR="0031335D" w:rsidRDefault="001E57D1" w:rsidP="002617A2">
            <w:r>
              <w:t>6</w:t>
            </w:r>
            <w:r w:rsidR="0031335D">
              <w:t>.</w:t>
            </w:r>
          </w:p>
        </w:tc>
        <w:tc>
          <w:tcPr>
            <w:tcW w:w="3186" w:type="dxa"/>
          </w:tcPr>
          <w:p w14:paraId="369ECDCC" w14:textId="4F1D8052" w:rsidR="0031335D" w:rsidRDefault="0031335D" w:rsidP="002617A2">
            <w:r>
              <w:t>Whenever you are in a cell that starts with “=” you can click on other cells to select that value for operations. Note: you can also select ranges of cells (click and drag)</w:t>
            </w:r>
          </w:p>
        </w:tc>
        <w:tc>
          <w:tcPr>
            <w:tcW w:w="7189" w:type="dxa"/>
          </w:tcPr>
          <w:p w14:paraId="0549DF42" w14:textId="4CDC3AD7" w:rsidR="0031335D" w:rsidRPr="009A0DB9" w:rsidRDefault="00B17F95" w:rsidP="002617A2">
            <w:r>
              <w:rPr>
                <w:noProof/>
              </w:rPr>
              <w:drawing>
                <wp:inline distT="0" distB="0" distL="0" distR="0" wp14:anchorId="37CA3089" wp14:editId="72B75AC3">
                  <wp:extent cx="2150022" cy="1985269"/>
                  <wp:effectExtent l="0" t="0" r="317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995" cy="199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7D43A6" w14:textId="77777777" w:rsidR="009A531A" w:rsidRPr="009A0DB9" w:rsidRDefault="009A531A" w:rsidP="001502F8">
      <w:pPr>
        <w:pStyle w:val="Subtitle"/>
        <w:rPr>
          <w:color w:val="00305D"/>
        </w:rPr>
      </w:pPr>
    </w:p>
    <w:p w14:paraId="5E6678F2" w14:textId="2469AF78" w:rsidR="001502F8" w:rsidRPr="001502F8" w:rsidRDefault="00340856" w:rsidP="001502F8">
      <w:pPr>
        <w:pStyle w:val="Subtitle"/>
        <w:rPr>
          <w:color w:val="00305D"/>
          <w:lang w:val="de-DE"/>
        </w:rPr>
      </w:pPr>
      <w:r>
        <w:rPr>
          <w:color w:val="00305D"/>
          <w:lang w:val="de-DE"/>
        </w:rPr>
        <w:t>Charts</w:t>
      </w:r>
    </w:p>
    <w:tbl>
      <w:tblPr>
        <w:tblStyle w:val="TableGrid"/>
        <w:tblW w:w="102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3160"/>
        <w:gridCol w:w="6671"/>
      </w:tblGrid>
      <w:tr w:rsidR="00B17F95" w:rsidRPr="00D24098" w14:paraId="27973E1D" w14:textId="77777777" w:rsidTr="00C96506">
        <w:tc>
          <w:tcPr>
            <w:tcW w:w="384" w:type="dxa"/>
          </w:tcPr>
          <w:p w14:paraId="44F4B7B8" w14:textId="77777777" w:rsidR="001502F8" w:rsidRDefault="001502F8" w:rsidP="00344752">
            <w:r>
              <w:t>1.</w:t>
            </w:r>
          </w:p>
        </w:tc>
        <w:tc>
          <w:tcPr>
            <w:tcW w:w="3160" w:type="dxa"/>
          </w:tcPr>
          <w:p w14:paraId="68DEFB44" w14:textId="77777777" w:rsidR="001502F8" w:rsidRDefault="0031335D" w:rsidP="00340856">
            <w:r>
              <w:t xml:space="preserve">Click on the “Insert” tab at the top of the window </w:t>
            </w:r>
          </w:p>
          <w:p w14:paraId="531C9F3A" w14:textId="726D5EE9" w:rsidR="0031335D" w:rsidRPr="0031335D" w:rsidRDefault="0031335D" w:rsidP="00340856"/>
        </w:tc>
        <w:tc>
          <w:tcPr>
            <w:tcW w:w="6671" w:type="dxa"/>
          </w:tcPr>
          <w:p w14:paraId="0C1548D1" w14:textId="24CB9487" w:rsidR="001502F8" w:rsidRPr="0031335D" w:rsidRDefault="00B17F95" w:rsidP="00344752">
            <w:r>
              <w:rPr>
                <w:noProof/>
              </w:rPr>
              <w:drawing>
                <wp:inline distT="0" distB="0" distL="0" distR="0" wp14:anchorId="310DBF42" wp14:editId="3364F7A0">
                  <wp:extent cx="3976085" cy="419915"/>
                  <wp:effectExtent l="0" t="0" r="571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277" cy="42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F95" w:rsidRPr="00D24098" w14:paraId="1DC1C95F" w14:textId="77777777" w:rsidTr="00C96506">
        <w:tc>
          <w:tcPr>
            <w:tcW w:w="384" w:type="dxa"/>
          </w:tcPr>
          <w:p w14:paraId="70369D3F" w14:textId="77777777" w:rsidR="001502F8" w:rsidRDefault="001502F8" w:rsidP="00344752">
            <w:r>
              <w:t>2.</w:t>
            </w:r>
          </w:p>
        </w:tc>
        <w:tc>
          <w:tcPr>
            <w:tcW w:w="3160" w:type="dxa"/>
          </w:tcPr>
          <w:p w14:paraId="1C1BBB9D" w14:textId="77777777" w:rsidR="001502F8" w:rsidRDefault="0031335D" w:rsidP="00344752">
            <w:r w:rsidRPr="0031335D">
              <w:t>Go to „</w:t>
            </w:r>
            <w:proofErr w:type="gramStart"/>
            <w:r w:rsidRPr="0031335D">
              <w:t>Charts“ and</w:t>
            </w:r>
            <w:proofErr w:type="gramEnd"/>
            <w:r w:rsidRPr="0031335D">
              <w:t xml:space="preserve"> </w:t>
            </w:r>
            <w:r>
              <w:t>choose a chart category and a specific plot</w:t>
            </w:r>
          </w:p>
          <w:p w14:paraId="56F873D4" w14:textId="4D5A4BD3" w:rsidR="0031335D" w:rsidRPr="0031335D" w:rsidRDefault="0031335D" w:rsidP="00344752"/>
        </w:tc>
        <w:tc>
          <w:tcPr>
            <w:tcW w:w="6671" w:type="dxa"/>
          </w:tcPr>
          <w:p w14:paraId="5C42FA4B" w14:textId="77777777" w:rsidR="001502F8" w:rsidRDefault="00B17F95" w:rsidP="00344752">
            <w:r>
              <w:object w:dxaOrig="4665" w:dyaOrig="1815" w14:anchorId="6C547877">
                <v:shape id="_x0000_i1061" type="#_x0000_t75" style="width:182.25pt;height:70.5pt" o:ole="">
                  <v:imagedata r:id="rId28" o:title=""/>
                </v:shape>
                <o:OLEObject Type="Embed" ProgID="PBrush" ShapeID="_x0000_i1061" DrawAspect="Content" ObjectID="_1681732129" r:id="rId29"/>
              </w:object>
            </w:r>
          </w:p>
          <w:p w14:paraId="14806C27" w14:textId="7B17D493" w:rsidR="00C96506" w:rsidRPr="0031335D" w:rsidRDefault="00C96506" w:rsidP="00344752"/>
        </w:tc>
      </w:tr>
      <w:tr w:rsidR="00B17F95" w:rsidRPr="00D24098" w14:paraId="50B4F79B" w14:textId="77777777" w:rsidTr="00C96506">
        <w:tc>
          <w:tcPr>
            <w:tcW w:w="384" w:type="dxa"/>
          </w:tcPr>
          <w:p w14:paraId="2E56F3A4" w14:textId="77777777" w:rsidR="001502F8" w:rsidRDefault="001502F8" w:rsidP="00344752">
            <w:r>
              <w:lastRenderedPageBreak/>
              <w:t>3.</w:t>
            </w:r>
          </w:p>
        </w:tc>
        <w:tc>
          <w:tcPr>
            <w:tcW w:w="3160" w:type="dxa"/>
          </w:tcPr>
          <w:p w14:paraId="6C3264CA" w14:textId="7C58849E" w:rsidR="001502F8" w:rsidRDefault="0031335D" w:rsidP="00340856">
            <w:r w:rsidRPr="0031335D">
              <w:t xml:space="preserve">Click on „Select </w:t>
            </w:r>
            <w:proofErr w:type="gramStart"/>
            <w:r w:rsidRPr="0031335D">
              <w:t>Data“ t</w:t>
            </w:r>
            <w:r>
              <w:t>o</w:t>
            </w:r>
            <w:proofErr w:type="gramEnd"/>
            <w:r>
              <w:t xml:space="preserve"> choose the data you want to add</w:t>
            </w:r>
            <w:r w:rsidR="00B17F95">
              <w:t xml:space="preserve"> (Note that Excel may assume which data and how you want to plot this – this does not necessarily be the best or even right option, as shown here)</w:t>
            </w:r>
          </w:p>
          <w:p w14:paraId="63C93E7C" w14:textId="6EF94754" w:rsidR="0031335D" w:rsidRPr="0031335D" w:rsidRDefault="0031335D" w:rsidP="00340856"/>
        </w:tc>
        <w:tc>
          <w:tcPr>
            <w:tcW w:w="6671" w:type="dxa"/>
          </w:tcPr>
          <w:p w14:paraId="3A6F08E4" w14:textId="15A4142F" w:rsidR="001502F8" w:rsidRPr="0031335D" w:rsidRDefault="00B17F95" w:rsidP="00344752">
            <w:r>
              <w:rPr>
                <w:noProof/>
              </w:rPr>
              <w:drawing>
                <wp:inline distT="0" distB="0" distL="0" distR="0" wp14:anchorId="52A71B20" wp14:editId="02C8DF32">
                  <wp:extent cx="3952437" cy="1862606"/>
                  <wp:effectExtent l="0" t="0" r="0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380" cy="1873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F95" w:rsidRPr="00D24098" w14:paraId="5540FB35" w14:textId="77777777" w:rsidTr="00C96506">
        <w:tc>
          <w:tcPr>
            <w:tcW w:w="384" w:type="dxa"/>
          </w:tcPr>
          <w:p w14:paraId="498BDAE9" w14:textId="77777777" w:rsidR="001502F8" w:rsidRDefault="001502F8" w:rsidP="00344752">
            <w:r>
              <w:t>4.</w:t>
            </w:r>
          </w:p>
        </w:tc>
        <w:tc>
          <w:tcPr>
            <w:tcW w:w="3160" w:type="dxa"/>
          </w:tcPr>
          <w:p w14:paraId="251713F0" w14:textId="77777777" w:rsidR="001502F8" w:rsidRDefault="0031335D" w:rsidP="00344752">
            <w:r>
              <w:t xml:space="preserve">(optional) </w:t>
            </w:r>
            <w:r w:rsidRPr="0031335D">
              <w:t>To format the chart, c</w:t>
            </w:r>
            <w:r>
              <w:t xml:space="preserve">lick on “Add Chart </w:t>
            </w:r>
            <w:proofErr w:type="gramStart"/>
            <w:r>
              <w:t>Element”  and</w:t>
            </w:r>
            <w:proofErr w:type="gramEnd"/>
            <w:r>
              <w:t xml:space="preserve"> choose the wanted element (Note: you can individually edit every added chart element)</w:t>
            </w:r>
          </w:p>
          <w:p w14:paraId="0434CBA8" w14:textId="64517C36" w:rsidR="0031335D" w:rsidRPr="0031335D" w:rsidRDefault="0031335D" w:rsidP="00344752"/>
        </w:tc>
        <w:tc>
          <w:tcPr>
            <w:tcW w:w="6671" w:type="dxa"/>
          </w:tcPr>
          <w:p w14:paraId="74258BD4" w14:textId="77777777" w:rsidR="001502F8" w:rsidRDefault="00B17F95" w:rsidP="00344752">
            <w:r>
              <w:object w:dxaOrig="14835" w:dyaOrig="8250" w14:anchorId="6629011B">
                <v:shape id="_x0000_i1068" type="#_x0000_t75" style="width:314.25pt;height:174.75pt" o:ole="">
                  <v:imagedata r:id="rId31" o:title=""/>
                </v:shape>
                <o:OLEObject Type="Embed" ProgID="PBrush" ShapeID="_x0000_i1068" DrawAspect="Content" ObjectID="_1681732130" r:id="rId32"/>
              </w:object>
            </w:r>
          </w:p>
          <w:p w14:paraId="7875AB7E" w14:textId="108908DC" w:rsidR="00C96506" w:rsidRPr="0031335D" w:rsidRDefault="00C96506" w:rsidP="00344752"/>
        </w:tc>
      </w:tr>
      <w:tr w:rsidR="00C96506" w:rsidRPr="00D24098" w14:paraId="7CE35411" w14:textId="77777777" w:rsidTr="00C96506">
        <w:tc>
          <w:tcPr>
            <w:tcW w:w="384" w:type="dxa"/>
          </w:tcPr>
          <w:p w14:paraId="2D07A754" w14:textId="4CB9DA31" w:rsidR="0031335D" w:rsidRDefault="0031335D" w:rsidP="00344752">
            <w:r>
              <w:t>5.</w:t>
            </w:r>
          </w:p>
        </w:tc>
        <w:tc>
          <w:tcPr>
            <w:tcW w:w="3160" w:type="dxa"/>
          </w:tcPr>
          <w:p w14:paraId="0BD005F1" w14:textId="77777777" w:rsidR="0031335D" w:rsidRDefault="0031335D" w:rsidP="00344752">
            <w:r>
              <w:t xml:space="preserve">To export charts or plots to Word or PowerPoint click on the item and copy/paste </w:t>
            </w:r>
          </w:p>
          <w:p w14:paraId="19AB04EB" w14:textId="01649C62" w:rsidR="0031335D" w:rsidRDefault="0031335D" w:rsidP="00344752"/>
        </w:tc>
        <w:tc>
          <w:tcPr>
            <w:tcW w:w="6671" w:type="dxa"/>
          </w:tcPr>
          <w:p w14:paraId="50E85A76" w14:textId="13BA875E" w:rsidR="0031335D" w:rsidRPr="0031335D" w:rsidRDefault="00B17F95" w:rsidP="00344752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1FA23F4C" wp14:editId="50D4D55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3175</wp:posOffset>
                  </wp:positionV>
                  <wp:extent cx="3089910" cy="1725930"/>
                  <wp:effectExtent l="0" t="0" r="15240" b="7620"/>
                  <wp:wrapSquare wrapText="bothSides"/>
                  <wp:docPr id="17" name="Chart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BC7E10-2448-4A5C-984E-720D088081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This was copy/pasted!</w:t>
            </w:r>
          </w:p>
        </w:tc>
      </w:tr>
    </w:tbl>
    <w:p w14:paraId="7E2315FD" w14:textId="22F77049" w:rsidR="000E175D" w:rsidRPr="0031335D" w:rsidRDefault="000E175D" w:rsidP="000E175D">
      <w:pPr>
        <w:tabs>
          <w:tab w:val="left" w:pos="3721"/>
        </w:tabs>
        <w:rPr>
          <w:rFonts w:cstheme="minorHAnsi"/>
          <w:sz w:val="36"/>
          <w:szCs w:val="36"/>
          <w:lang w:val="en-AU"/>
        </w:rPr>
      </w:pPr>
    </w:p>
    <w:sectPr w:rsidR="000E175D" w:rsidRPr="0031335D" w:rsidSect="00CA0525">
      <w:headerReference w:type="default" r:id="rId34"/>
      <w:footerReference w:type="default" r:id="rId35"/>
      <w:pgSz w:w="11906" w:h="16838"/>
      <w:pgMar w:top="-1276" w:right="1418" w:bottom="993" w:left="1843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55D2" w14:textId="77777777" w:rsidR="00BC422B" w:rsidRDefault="00BC422B" w:rsidP="00D00013">
      <w:pPr>
        <w:spacing w:after="0" w:line="240" w:lineRule="auto"/>
      </w:pPr>
      <w:r>
        <w:separator/>
      </w:r>
    </w:p>
  </w:endnote>
  <w:endnote w:type="continuationSeparator" w:id="0">
    <w:p w14:paraId="2F7987D1" w14:textId="77777777" w:rsidR="00BC422B" w:rsidRDefault="00BC422B" w:rsidP="00D0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Kigelia Arabic Light">
    <w:charset w:val="B2"/>
    <w:family w:val="swiss"/>
    <w:pitch w:val="variable"/>
    <w:sig w:usb0="A000227F" w:usb1="80000003" w:usb2="00000008" w:usb3="00000000" w:csb0="000001D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4CE3" w14:textId="2B7578CF" w:rsidR="00CA0525" w:rsidRDefault="00CA0525">
    <w:pPr>
      <w:pStyle w:val="Footer"/>
      <w:rPr>
        <w:lang w:val="en-AU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8073487" wp14:editId="310EB8CD">
          <wp:simplePos x="0" y="0"/>
          <wp:positionH relativeFrom="column">
            <wp:posOffset>-1053084</wp:posOffset>
          </wp:positionH>
          <wp:positionV relativeFrom="paragraph">
            <wp:posOffset>140970</wp:posOffset>
          </wp:positionV>
          <wp:extent cx="1116330" cy="393065"/>
          <wp:effectExtent l="0" t="0" r="7620" b="698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C9AA2" w14:textId="32860B38" w:rsidR="00CA0525" w:rsidRPr="00CA0525" w:rsidRDefault="00CA0525">
    <w:pPr>
      <w:pStyle w:val="Footer"/>
      <w:rPr>
        <w:lang w:val="en-AU"/>
      </w:rPr>
    </w:pPr>
    <w:r>
      <w:rPr>
        <w:lang w:val="en-AU"/>
      </w:rPr>
      <w:t xml:space="preserve"> </w:t>
    </w:r>
    <w:r w:rsidRPr="00CA0525">
      <w:rPr>
        <w:lang w:val="en-AU"/>
      </w:rPr>
      <w:t xml:space="preserve"> </w:t>
    </w:r>
    <w:r>
      <w:rPr>
        <w:lang w:val="en-AU"/>
      </w:rPr>
      <w:t xml:space="preserve"> </w:t>
    </w:r>
    <w:hyperlink r:id="rId3" w:history="1">
      <w:r w:rsidRPr="00CA0525">
        <w:rPr>
          <w:rStyle w:val="Hyperlink"/>
          <w:color w:val="023160" w:themeColor="hyperlink" w:themeShade="80"/>
          <w:lang w:val="en-AU"/>
        </w:rPr>
        <w:t>CC BY SA 4.0</w:t>
      </w:r>
    </w:hyperlink>
    <w:r w:rsidRPr="00CA0525">
      <w:rPr>
        <w:color w:val="808080" w:themeColor="background1" w:themeShade="80"/>
        <w:lang w:val="en-AU"/>
      </w:rPr>
      <w:t xml:space="preserve"> Lea Seep</w:t>
    </w:r>
    <w:r w:rsidR="003D2061">
      <w:rPr>
        <w:color w:val="808080" w:themeColor="background1" w:themeShade="80"/>
        <w:lang w:val="en-AU"/>
      </w:rPr>
      <w:t xml:space="preserve"> (based on a script from </w:t>
    </w:r>
    <w:proofErr w:type="spellStart"/>
    <w:r w:rsidR="003D2061">
      <w:rPr>
        <w:color w:val="808080" w:themeColor="background1" w:themeShade="80"/>
        <w:lang w:val="en-AU"/>
      </w:rPr>
      <w:t>Itai</w:t>
    </w:r>
    <w:proofErr w:type="spellEnd"/>
    <w:r w:rsidR="003D2061">
      <w:rPr>
        <w:color w:val="808080" w:themeColor="background1" w:themeShade="80"/>
        <w:lang w:val="en-AU"/>
      </w:rPr>
      <w:t xml:space="preserve"> </w:t>
    </w:r>
    <w:proofErr w:type="spellStart"/>
    <w:r w:rsidR="003D2061">
      <w:rPr>
        <w:color w:val="808080" w:themeColor="background1" w:themeShade="80"/>
        <w:lang w:val="en-AU"/>
      </w:rPr>
      <w:t>Yecheskeli</w:t>
    </w:r>
    <w:proofErr w:type="spellEnd"/>
    <w:r w:rsidR="003D2061">
      <w:rPr>
        <w:color w:val="808080" w:themeColor="background1" w:themeShade="80"/>
        <w:lang w:val="en-AU"/>
      </w:rPr>
      <w:t>)</w:t>
    </w:r>
    <w:r w:rsidRPr="00CA0525">
      <w:rPr>
        <w:color w:val="808080" w:themeColor="background1" w:themeShade="80"/>
        <w:lang w:val="en-AU"/>
      </w:rPr>
      <w:br/>
    </w:r>
    <w:r>
      <w:rPr>
        <w:color w:val="808080" w:themeColor="background1" w:themeShade="80"/>
        <w:lang w:val="en-AU"/>
      </w:rPr>
      <w:t xml:space="preserve">    </w:t>
    </w:r>
    <w:r w:rsidRPr="00CA0525">
      <w:rPr>
        <w:color w:val="808080" w:themeColor="background1" w:themeShade="80"/>
        <w:lang w:val="en-AU"/>
      </w:rPr>
      <w:t>eLearning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819A" w14:textId="77777777" w:rsidR="00BC422B" w:rsidRDefault="00BC422B" w:rsidP="00D00013">
      <w:pPr>
        <w:spacing w:after="0" w:line="240" w:lineRule="auto"/>
      </w:pPr>
      <w:r>
        <w:separator/>
      </w:r>
    </w:p>
  </w:footnote>
  <w:footnote w:type="continuationSeparator" w:id="0">
    <w:p w14:paraId="66A553AB" w14:textId="77777777" w:rsidR="00BC422B" w:rsidRDefault="00BC422B" w:rsidP="00D00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01F3" w14:textId="77777777" w:rsidR="000E175D" w:rsidRDefault="000E175D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861BB"/>
    <w:multiLevelType w:val="hybridMultilevel"/>
    <w:tmpl w:val="864A257C"/>
    <w:lvl w:ilvl="0" w:tplc="2200B7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662C2"/>
    <w:multiLevelType w:val="hybridMultilevel"/>
    <w:tmpl w:val="E9D055E0"/>
    <w:lvl w:ilvl="0" w:tplc="04070005">
      <w:start w:val="1"/>
      <w:numFmt w:val="bullet"/>
      <w:lvlText w:val=""/>
      <w:lvlJc w:val="left"/>
      <w:pPr>
        <w:ind w:left="1185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96B48"/>
    <w:multiLevelType w:val="hybridMultilevel"/>
    <w:tmpl w:val="E5D824D4"/>
    <w:lvl w:ilvl="0" w:tplc="04070005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  <w:sz w:val="22"/>
        <w:szCs w:val="22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2C95DED"/>
    <w:multiLevelType w:val="hybridMultilevel"/>
    <w:tmpl w:val="0C0C9FF6"/>
    <w:lvl w:ilvl="0" w:tplc="04070005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  <w:sz w:val="22"/>
        <w:szCs w:val="22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39F4899"/>
    <w:multiLevelType w:val="hybridMultilevel"/>
    <w:tmpl w:val="9342DCFC"/>
    <w:lvl w:ilvl="0" w:tplc="04070005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  <w:sz w:val="22"/>
        <w:szCs w:val="22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6663C51"/>
    <w:multiLevelType w:val="hybridMultilevel"/>
    <w:tmpl w:val="ECD08046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438C7"/>
    <w:multiLevelType w:val="hybridMultilevel"/>
    <w:tmpl w:val="CB702932"/>
    <w:lvl w:ilvl="0" w:tplc="04070005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CA22786"/>
    <w:multiLevelType w:val="hybridMultilevel"/>
    <w:tmpl w:val="BF8A94A0"/>
    <w:lvl w:ilvl="0" w:tplc="688AE894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013"/>
    <w:rsid w:val="0006327E"/>
    <w:rsid w:val="000A3D53"/>
    <w:rsid w:val="000E175D"/>
    <w:rsid w:val="000E4AF6"/>
    <w:rsid w:val="000F17BC"/>
    <w:rsid w:val="001106FC"/>
    <w:rsid w:val="001467B1"/>
    <w:rsid w:val="001502F8"/>
    <w:rsid w:val="001739BF"/>
    <w:rsid w:val="001A2B6B"/>
    <w:rsid w:val="001B55B7"/>
    <w:rsid w:val="001E57D1"/>
    <w:rsid w:val="0021436C"/>
    <w:rsid w:val="00294B0D"/>
    <w:rsid w:val="00296E11"/>
    <w:rsid w:val="002F3050"/>
    <w:rsid w:val="0031335D"/>
    <w:rsid w:val="00340856"/>
    <w:rsid w:val="003B6D71"/>
    <w:rsid w:val="003D2061"/>
    <w:rsid w:val="003E7327"/>
    <w:rsid w:val="004910CF"/>
    <w:rsid w:val="004D7600"/>
    <w:rsid w:val="005D5AC9"/>
    <w:rsid w:val="00642B7D"/>
    <w:rsid w:val="00661ECF"/>
    <w:rsid w:val="006E0AFB"/>
    <w:rsid w:val="007348FA"/>
    <w:rsid w:val="00752950"/>
    <w:rsid w:val="00795653"/>
    <w:rsid w:val="007D0DF7"/>
    <w:rsid w:val="00841987"/>
    <w:rsid w:val="008440C3"/>
    <w:rsid w:val="009124D9"/>
    <w:rsid w:val="00920BC2"/>
    <w:rsid w:val="00960BED"/>
    <w:rsid w:val="009A0DB9"/>
    <w:rsid w:val="009A531A"/>
    <w:rsid w:val="00AA674A"/>
    <w:rsid w:val="00AC57DF"/>
    <w:rsid w:val="00B17F95"/>
    <w:rsid w:val="00B55984"/>
    <w:rsid w:val="00B61CFB"/>
    <w:rsid w:val="00BB7622"/>
    <w:rsid w:val="00BC422B"/>
    <w:rsid w:val="00BE4CFB"/>
    <w:rsid w:val="00C06E35"/>
    <w:rsid w:val="00C266E9"/>
    <w:rsid w:val="00C54D8C"/>
    <w:rsid w:val="00C96506"/>
    <w:rsid w:val="00CA0525"/>
    <w:rsid w:val="00D00013"/>
    <w:rsid w:val="00D24098"/>
    <w:rsid w:val="00D70B1B"/>
    <w:rsid w:val="00D749AF"/>
    <w:rsid w:val="00DB6E58"/>
    <w:rsid w:val="00DC472C"/>
    <w:rsid w:val="00E32298"/>
    <w:rsid w:val="00E62F75"/>
    <w:rsid w:val="00E65B81"/>
    <w:rsid w:val="00F26940"/>
    <w:rsid w:val="00F41042"/>
    <w:rsid w:val="00F97F0A"/>
    <w:rsid w:val="00FE3B9A"/>
    <w:rsid w:val="00F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34960"/>
  <w15:docId w15:val="{D2F5F993-99AA-4184-8D85-2E80F7B4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013"/>
  </w:style>
  <w:style w:type="paragraph" w:styleId="Footer">
    <w:name w:val="footer"/>
    <w:basedOn w:val="Normal"/>
    <w:link w:val="FooterChar"/>
    <w:uiPriority w:val="99"/>
    <w:unhideWhenUsed/>
    <w:rsid w:val="00D00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013"/>
  </w:style>
  <w:style w:type="paragraph" w:customStyle="1" w:styleId="EinfAbs">
    <w:name w:val="[Einf. Abs.]"/>
    <w:basedOn w:val="Normal"/>
    <w:uiPriority w:val="99"/>
    <w:rsid w:val="00D0001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62F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17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5D"/>
    <w:pPr>
      <w:numPr>
        <w:ilvl w:val="1"/>
      </w:numPr>
    </w:pPr>
    <w:rPr>
      <w:rFonts w:eastAsiaTheme="minorEastAsia"/>
      <w:color w:val="5A5A5A" w:themeColor="text1" w:themeTint="A5"/>
      <w:spacing w:val="15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0E175D"/>
    <w:rPr>
      <w:rFonts w:eastAsiaTheme="minorEastAsia"/>
      <w:color w:val="5A5A5A" w:themeColor="text1" w:themeTint="A5"/>
      <w:spacing w:val="15"/>
      <w:lang w:val="en-AU"/>
    </w:rPr>
  </w:style>
  <w:style w:type="table" w:styleId="TableGrid">
    <w:name w:val="Table Grid"/>
    <w:basedOn w:val="TableNormal"/>
    <w:uiPriority w:val="39"/>
    <w:rsid w:val="000E175D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0E175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CA05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08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0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21" Type="http://schemas.openxmlformats.org/officeDocument/2006/relationships/image" Target="media/image10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5" Type="http://schemas.openxmlformats.org/officeDocument/2006/relationships/image" Target="media/image13.png"/><Relationship Id="rId33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oleObject" Target="embeddings/oleObject6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yperlink" Target="https://www.uni-potsdam.de/de/zim/angebote-loesungen/software-campuslizenzen/microsoft-campuslizenz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4.bin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legalcode" TargetMode="External"/><Relationship Id="rId2" Type="http://schemas.openxmlformats.org/officeDocument/2006/relationships/image" Target="media/image20.svg"/><Relationship Id="rId1" Type="http://schemas.openxmlformats.org/officeDocument/2006/relationships/image" Target="media/image1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Grades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 formatCode="0.0">
                  <c:v>1</c:v>
                </c:pt>
                <c:pt idx="1">
                  <c:v>1.3</c:v>
                </c:pt>
                <c:pt idx="2">
                  <c:v>1.7</c:v>
                </c:pt>
                <c:pt idx="3" formatCode="0.0">
                  <c:v>3</c:v>
                </c:pt>
                <c:pt idx="4" formatCode="0.0">
                  <c:v>1</c:v>
                </c:pt>
                <c:pt idx="5" formatCode="0.0">
                  <c:v>4</c:v>
                </c:pt>
                <c:pt idx="6">
                  <c:v>3.2</c:v>
                </c:pt>
                <c:pt idx="7" formatCode="0.0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CB-4360-B78D-552D4D733BE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LP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12</c:v>
                </c:pt>
                <c:pt idx="1">
                  <c:v>6</c:v>
                </c:pt>
                <c:pt idx="2">
                  <c:v>3</c:v>
                </c:pt>
                <c:pt idx="3">
                  <c:v>3</c:v>
                </c:pt>
                <c:pt idx="4">
                  <c:v>6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CB-4360-B78D-552D4D733B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0008864"/>
        <c:axId val="1110008032"/>
      </c:barChart>
      <c:catAx>
        <c:axId val="111000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0008032"/>
        <c:crosses val="autoZero"/>
        <c:auto val="1"/>
        <c:lblAlgn val="ctr"/>
        <c:lblOffset val="100"/>
        <c:noMultiLvlLbl val="0"/>
      </c:catAx>
      <c:valAx>
        <c:axId val="111000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00088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27CD4-0F38-4E9F-99F5-175703F6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</dc:creator>
  <cp:lastModifiedBy>Lea Seep</cp:lastModifiedBy>
  <cp:revision>2</cp:revision>
  <cp:lastPrinted>2021-05-05T13:00:00Z</cp:lastPrinted>
  <dcterms:created xsi:type="dcterms:W3CDTF">2021-05-05T13:02:00Z</dcterms:created>
  <dcterms:modified xsi:type="dcterms:W3CDTF">2021-05-05T13:02:00Z</dcterms:modified>
</cp:coreProperties>
</file>